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86FD6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46"/>
          <w:szCs w:val="46"/>
        </w:rPr>
      </w:pPr>
    </w:p>
    <w:p w14:paraId="39C86FD8" w14:textId="05573AC2" w:rsidR="00C77EC4" w:rsidRPr="008D474E" w:rsidRDefault="002E2C10" w:rsidP="008D4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40"/>
          <w:szCs w:val="40"/>
        </w:rPr>
      </w:pPr>
      <w:r w:rsidRPr="008D474E">
        <w:rPr>
          <w:rFonts w:ascii="Times New Roman" w:eastAsia="Times New Roman" w:hAnsi="Times New Roman"/>
          <w:b/>
          <w:sz w:val="40"/>
          <w:szCs w:val="40"/>
        </w:rPr>
        <w:t>Handout #4: Fact Sheet-</w:t>
      </w:r>
      <w:r w:rsidRPr="008D474E">
        <w:rPr>
          <w:rFonts w:ascii="Times New Roman" w:eastAsia="Times New Roman" w:hAnsi="Times New Roman"/>
          <w:b/>
          <w:color w:val="000000"/>
          <w:sz w:val="40"/>
          <w:szCs w:val="40"/>
        </w:rPr>
        <w:t xml:space="preserve"> Postpartum Intrauterine Device </w:t>
      </w:r>
    </w:p>
    <w:p w14:paraId="39C86FD9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6FDA" w14:textId="2097A7CE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Postpartum IUD insertion refers to IUDs inserted during the immediate postpartum period (within 48 hours after delivery), during a cesarean section, and extended postpartum period </w:t>
      </w:r>
      <w:r>
        <w:rPr>
          <w:rFonts w:ascii="Times New Roman" w:eastAsia="Times New Roman" w:hAnsi="Times New Roman"/>
        </w:rPr>
        <w:t xml:space="preserve"> </w:t>
      </w:r>
      <w:r w:rsidR="008D474E">
        <w:rPr>
          <w:rFonts w:ascii="Times New Roman" w:eastAsia="Times New Roman" w:hAnsi="Times New Roman"/>
        </w:rPr>
        <w:t>i.e.</w:t>
      </w:r>
      <w:r w:rsidR="008D474E">
        <w:rPr>
          <w:rFonts w:ascii="Times New Roman" w:eastAsia="Times New Roman" w:hAnsi="Times New Roman"/>
          <w:color w:val="000000"/>
        </w:rPr>
        <w:t xml:space="preserve"> after</w:t>
      </w:r>
      <w:r>
        <w:rPr>
          <w:rFonts w:ascii="Times New Roman" w:eastAsia="Times New Roman" w:hAnsi="Times New Roman"/>
          <w:color w:val="000000"/>
        </w:rPr>
        <w:t xml:space="preserve"> 4-6 weeks of childbirth to one year. Postpartum insertion of an IUD is safe, effective, and convenient for </w:t>
      </w:r>
      <w:r w:rsidR="008D474E">
        <w:rPr>
          <w:rFonts w:ascii="Times New Roman" w:eastAsia="Times New Roman" w:hAnsi="Times New Roman"/>
          <w:color w:val="000000"/>
        </w:rPr>
        <w:t>women.</w:t>
      </w:r>
      <w:r>
        <w:rPr>
          <w:rFonts w:ascii="Times New Roman" w:eastAsia="Times New Roman" w:hAnsi="Times New Roman"/>
          <w:color w:val="000000"/>
        </w:rPr>
        <w:t xml:space="preserve"> For many women who rarely access health care services, the insertion of an IUD immediately postpartum presents a unique opportunity for</w:t>
      </w:r>
      <w:r>
        <w:rPr>
          <w:rFonts w:ascii="Times New Roman" w:eastAsia="Times New Roman" w:hAnsi="Times New Roman"/>
          <w:color w:val="000000"/>
        </w:rPr>
        <w:t xml:space="preserve"> them to initiate a long-acting, effective, and reversible method of family planning.</w:t>
      </w:r>
    </w:p>
    <w:p w14:paraId="39C86FDB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6FDC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Primary Mechanism of Action</w:t>
      </w:r>
    </w:p>
    <w:p w14:paraId="39C86FDD" w14:textId="77777777" w:rsidR="00C77EC4" w:rsidRDefault="002E2C10">
      <w:pPr>
        <w:spacing w:after="0" w:line="240" w:lineRule="auto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sz w:val="23"/>
          <w:szCs w:val="23"/>
        </w:rPr>
        <w:t xml:space="preserve">Prevents fertilization of the egg by: </w:t>
      </w:r>
    </w:p>
    <w:p w14:paraId="39C86FDE" w14:textId="77777777" w:rsidR="00C77EC4" w:rsidRDefault="002E2C10">
      <w:pPr>
        <w:numPr>
          <w:ilvl w:val="0"/>
          <w:numId w:val="2"/>
        </w:numPr>
        <w:spacing w:after="47" w:line="240" w:lineRule="auto"/>
        <w:rPr>
          <w:rFonts w:ascii="Times New Roman" w:eastAsia="Times New Roman" w:hAnsi="Times New Roman"/>
          <w:color w:val="000000"/>
          <w:sz w:val="23"/>
          <w:szCs w:val="23"/>
        </w:rPr>
      </w:pPr>
      <w:r>
        <w:rPr>
          <w:rFonts w:ascii="Times New Roman" w:eastAsia="Times New Roman" w:hAnsi="Times New Roman"/>
          <w:sz w:val="23"/>
          <w:szCs w:val="23"/>
        </w:rPr>
        <w:t xml:space="preserve">Impairing viability of sperm </w:t>
      </w:r>
    </w:p>
    <w:p w14:paraId="39C86FDF" w14:textId="77777777" w:rsidR="00C77EC4" w:rsidRDefault="002E2C10">
      <w:pPr>
        <w:numPr>
          <w:ilvl w:val="0"/>
          <w:numId w:val="2"/>
        </w:numPr>
        <w:spacing w:after="47" w:line="240" w:lineRule="auto"/>
        <w:rPr>
          <w:rFonts w:ascii="Times New Roman" w:eastAsia="Times New Roman" w:hAnsi="Times New Roman"/>
          <w:color w:val="000000"/>
          <w:sz w:val="23"/>
          <w:szCs w:val="23"/>
        </w:rPr>
      </w:pPr>
      <w:r>
        <w:rPr>
          <w:rFonts w:ascii="Times New Roman" w:eastAsia="Times New Roman" w:hAnsi="Times New Roman"/>
          <w:sz w:val="23"/>
          <w:szCs w:val="23"/>
        </w:rPr>
        <w:t>Interfering with sperm movement</w:t>
      </w:r>
      <w:r>
        <w:rPr>
          <w:rFonts w:ascii="Times New Roman" w:eastAsia="Times New Roman" w:hAnsi="Times New Roman"/>
          <w:color w:val="000000"/>
        </w:rPr>
        <w:t xml:space="preserve"> </w:t>
      </w:r>
    </w:p>
    <w:p w14:paraId="39C86FE0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Times New Roman" w:eastAsia="Times New Roman" w:hAnsi="Times New Roman"/>
          <w:color w:val="002A6C"/>
          <w:sz w:val="28"/>
          <w:szCs w:val="28"/>
        </w:rPr>
      </w:pPr>
    </w:p>
    <w:p w14:paraId="39C86FE1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Timing of Insertion</w:t>
      </w:r>
    </w:p>
    <w:p w14:paraId="39C86FE2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The IUD can be inserted:</w:t>
      </w:r>
    </w:p>
    <w:p w14:paraId="39C86FE3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Post placental:</w:t>
      </w:r>
      <w:r>
        <w:rPr>
          <w:rFonts w:ascii="Times New Roman" w:eastAsia="Times New Roman" w:hAnsi="Times New Roman"/>
          <w:color w:val="000000"/>
        </w:rPr>
        <w:t xml:space="preserve"> Immediately (within 10 mins.) following the delivery of the placenta. The IUD is inserted with long placental forceps or the Kelly’s Forceps</w:t>
      </w:r>
    </w:p>
    <w:p w14:paraId="39C86FE4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Intracesarean</w:t>
      </w:r>
      <w:r>
        <w:rPr>
          <w:rFonts w:ascii="Times New Roman" w:eastAsia="Times New Roman" w:hAnsi="Times New Roman"/>
          <w:color w:val="000000"/>
        </w:rPr>
        <w:t xml:space="preserve">: Immediately following the removal of the placenta during a </w:t>
      </w:r>
      <w:r>
        <w:rPr>
          <w:rFonts w:ascii="Times New Roman" w:eastAsia="Times New Roman" w:hAnsi="Times New Roman"/>
          <w:color w:val="000000"/>
        </w:rPr>
        <w:t>cesarean section, the IUD is inserted manually or with ring forceps before closure of the uterine incision.</w:t>
      </w:r>
    </w:p>
    <w:p w14:paraId="39C86FE5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</w:rPr>
        <w:t>Pre-discharge</w:t>
      </w:r>
      <w:r>
        <w:rPr>
          <w:rFonts w:ascii="Times New Roman" w:eastAsia="Times New Roman" w:hAnsi="Times New Roman"/>
        </w:rPr>
        <w:t>( typically w</w:t>
      </w:r>
      <w:r>
        <w:rPr>
          <w:rFonts w:ascii="Times New Roman" w:eastAsia="Times New Roman" w:hAnsi="Times New Roman"/>
          <w:color w:val="000000"/>
        </w:rPr>
        <w:t>ithin 48 hours of the birth). The IUD is inserted with long forceps such as Kelly’s Forceps.</w:t>
      </w:r>
    </w:p>
    <w:p w14:paraId="39C86FE6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Delay insertion between 48 hours to 4-6 weeks as chances of expulsion are high.</w:t>
      </w:r>
    </w:p>
    <w:p w14:paraId="39C86FE7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Post abortion: Immediately after an abortion, provided there is no infection or any other contraindication.</w:t>
      </w:r>
    </w:p>
    <w:p w14:paraId="39C86FE8" w14:textId="77777777" w:rsidR="00C77EC4" w:rsidRDefault="002E2C10">
      <w:pPr>
        <w:keepNext/>
        <w:pageBreakBefore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lastRenderedPageBreak/>
        <w:t>Characteristics of PPIUD</w:t>
      </w:r>
    </w:p>
    <w:p w14:paraId="39C86FE9" w14:textId="61B8EF4E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Copper T 380A is effective for up to 12 yea</w:t>
      </w:r>
      <w:r>
        <w:rPr>
          <w:rFonts w:ascii="Times New Roman" w:eastAsia="Times New Roman" w:hAnsi="Times New Roman"/>
          <w:color w:val="000000"/>
        </w:rPr>
        <w:t>rs</w:t>
      </w:r>
      <w:r>
        <w:rPr>
          <w:rFonts w:ascii="Times New Roman" w:eastAsia="Times New Roman" w:hAnsi="Times New Roman"/>
        </w:rPr>
        <w:t xml:space="preserve"> but if the woman wants it can be removed anytime for any </w:t>
      </w:r>
      <w:r w:rsidR="008D474E">
        <w:rPr>
          <w:rFonts w:ascii="Times New Roman" w:eastAsia="Times New Roman" w:hAnsi="Times New Roman"/>
        </w:rPr>
        <w:t>reason.</w:t>
      </w:r>
      <w:r w:rsidR="008D474E">
        <w:rPr>
          <w:rFonts w:ascii="Times New Roman" w:eastAsia="Times New Roman" w:hAnsi="Times New Roman"/>
          <w:color w:val="000000"/>
        </w:rPr>
        <w:t xml:space="preserve"> It</w:t>
      </w:r>
      <w:r>
        <w:rPr>
          <w:rFonts w:ascii="Times New Roman" w:eastAsia="Times New Roman" w:hAnsi="Times New Roman"/>
          <w:color w:val="000000"/>
        </w:rPr>
        <w:t xml:space="preserve"> is immediately effective upon insertion</w:t>
      </w:r>
    </w:p>
    <w:p w14:paraId="39C86FEA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Is readily accessible for women who deliver at healthcare facilities.</w:t>
      </w:r>
    </w:p>
    <w:p w14:paraId="39C86FEB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Does not affect the amount or quality of breast milk.</w:t>
      </w:r>
    </w:p>
    <w:p w14:paraId="39C86FEC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Is safe for use by wom</w:t>
      </w:r>
      <w:r>
        <w:rPr>
          <w:rFonts w:ascii="Times New Roman" w:eastAsia="Times New Roman" w:hAnsi="Times New Roman"/>
          <w:color w:val="000000"/>
        </w:rPr>
        <w:t>en living with HIV</w:t>
      </w:r>
    </w:p>
    <w:p w14:paraId="39C86FED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Is reversible and can be removed at any time (with immediate return to fertility) if the woman’s contraceptive or reproductive desires change</w:t>
      </w:r>
    </w:p>
    <w:p w14:paraId="39C86FEE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Does not require any daily action on the part of the user </w:t>
      </w:r>
    </w:p>
    <w:p w14:paraId="39C86FEF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Does not require a separate visit to the facility or, if inserted within 10 minutes of the birth, a separate procedure </w:t>
      </w:r>
    </w:p>
    <w:p w14:paraId="39C86FF0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Postpartum Insertion appears to have a lower rate of uterine perforation, possibly because the insertion instrument used is blunt and th</w:t>
      </w:r>
      <w:r>
        <w:rPr>
          <w:rFonts w:ascii="Times New Roman" w:eastAsia="Times New Roman" w:hAnsi="Times New Roman"/>
          <w:color w:val="000000"/>
        </w:rPr>
        <w:t xml:space="preserve">e wall of the uterus is thick just after pregnancy. The provider can also be certain that the woman is not pregnant at the time of insertion. </w:t>
      </w:r>
    </w:p>
    <w:p w14:paraId="39C86FF1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Saves time for both the woman and provider because the procedure is conducted in the same setting and involves on</w:t>
      </w:r>
      <w:r>
        <w:rPr>
          <w:rFonts w:ascii="Times New Roman" w:eastAsia="Times New Roman" w:hAnsi="Times New Roman"/>
          <w:color w:val="000000"/>
        </w:rPr>
        <w:t>ly a few minutes of additional time.</w:t>
      </w:r>
    </w:p>
    <w:p w14:paraId="39C86FF2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It is convenient for the client as it is less painful because the cervix is open.</w:t>
      </w:r>
    </w:p>
    <w:p w14:paraId="39C86FF3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6FF4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Limitations</w:t>
      </w:r>
    </w:p>
    <w:p w14:paraId="39C86FF5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hanging="36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Limitations of PPIUD use are minimal and the same as for the interval IUD.</w:t>
      </w:r>
    </w:p>
    <w:p w14:paraId="39C86FF6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A trained provider is needed to insert and remove the PPIUD.</w:t>
      </w:r>
    </w:p>
    <w:p w14:paraId="39C86FF7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Does not protect against HIV or other sexually transmitted infections (STIs). Use of condoms is recommended if at risk.</w:t>
      </w:r>
    </w:p>
    <w:p w14:paraId="39C86FF8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color w:val="323E4F"/>
        </w:rPr>
      </w:pPr>
      <w:r>
        <w:rPr>
          <w:rFonts w:ascii="Times New Roman" w:eastAsia="Times New Roman" w:hAnsi="Times New Roman"/>
          <w:color w:val="000000"/>
        </w:rPr>
        <w:t>Menstrual changes are a common side-effect of the IUD, but these may be les</w:t>
      </w:r>
      <w:r>
        <w:rPr>
          <w:rFonts w:ascii="Times New Roman" w:eastAsia="Times New Roman" w:hAnsi="Times New Roman"/>
          <w:color w:val="000000"/>
        </w:rPr>
        <w:t>s bothersome for postpartum women because some cramping and bleeding are expected during the postpartum period.</w:t>
      </w:r>
    </w:p>
    <w:p w14:paraId="39C86FF9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color w:val="323E4F"/>
        </w:rPr>
      </w:pPr>
      <w:r>
        <w:rPr>
          <w:rFonts w:ascii="Times New Roman" w:eastAsia="Times New Roman" w:hAnsi="Times New Roman"/>
          <w:color w:val="000000"/>
        </w:rPr>
        <w:t>Strings will not be initially visible after postpartum insertion, because of the length of the string compared with the length of the postpartum</w:t>
      </w:r>
      <w:r>
        <w:rPr>
          <w:rFonts w:ascii="Times New Roman" w:eastAsia="Times New Roman" w:hAnsi="Times New Roman"/>
          <w:color w:val="000000"/>
        </w:rPr>
        <w:t xml:space="preserve"> uterus. Usually, the strings will descend through the cervix and into the vagina by the time of the first follow-up visit (at 4 to 6 weeks).</w:t>
      </w:r>
    </w:p>
    <w:p w14:paraId="39C86FFA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6FFB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Health Risks</w:t>
      </w:r>
    </w:p>
    <w:p w14:paraId="39C86FFC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Perforation</w:t>
      </w:r>
      <w:r>
        <w:rPr>
          <w:rFonts w:ascii="Times New Roman" w:eastAsia="Times New Roman" w:hAnsi="Times New Roman"/>
          <w:color w:val="000000"/>
        </w:rPr>
        <w:t>: Perforation of the uterine wall during PPIUD insertion is rare and is directly related to the provider’s skill.</w:t>
      </w:r>
    </w:p>
    <w:p w14:paraId="39C86FFD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Infection: </w:t>
      </w:r>
      <w:r>
        <w:rPr>
          <w:rFonts w:ascii="Times New Roman" w:eastAsia="Times New Roman" w:hAnsi="Times New Roman"/>
          <w:color w:val="000000"/>
        </w:rPr>
        <w:t>The risk of infection is minimal. It is highest within the first 20 days after IUD insertion and is thought to be related to  a lac</w:t>
      </w:r>
      <w:r>
        <w:rPr>
          <w:rFonts w:ascii="Times New Roman" w:eastAsia="Times New Roman" w:hAnsi="Times New Roman"/>
          <w:color w:val="000000"/>
        </w:rPr>
        <w:t>k of proper infection prevention practices</w:t>
      </w:r>
      <w:r>
        <w:rPr>
          <w:rFonts w:ascii="Times New Roman" w:eastAsia="Times New Roman" w:hAnsi="Times New Roman"/>
        </w:rPr>
        <w:t xml:space="preserve"> during insertion or</w:t>
      </w:r>
      <w:r>
        <w:rPr>
          <w:rFonts w:ascii="Times New Roman" w:eastAsia="Times New Roman" w:hAnsi="Times New Roman"/>
          <w:color w:val="000000"/>
        </w:rPr>
        <w:t xml:space="preserve"> a pre-existing infection, rather than to the IUD itself. After the first 20 days, the risk of infection among IUD users appears to be comparable to that among non-IUD users.</w:t>
      </w:r>
    </w:p>
    <w:p w14:paraId="39C86FFE" w14:textId="0A394C31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Expulsion</w:t>
      </w:r>
      <w:r>
        <w:rPr>
          <w:rFonts w:ascii="Times New Roman" w:eastAsia="Times New Roman" w:hAnsi="Times New Roman"/>
          <w:color w:val="000000"/>
        </w:rPr>
        <w:t>: IUD fail</w:t>
      </w:r>
      <w:r>
        <w:rPr>
          <w:rFonts w:ascii="Times New Roman" w:eastAsia="Times New Roman" w:hAnsi="Times New Roman"/>
          <w:color w:val="000000"/>
        </w:rPr>
        <w:t>ure is rare, but the most common cause is spontaneous expulsion of the IUD from the uterus. Exp</w:t>
      </w:r>
      <w:r>
        <w:rPr>
          <w:rFonts w:ascii="Times New Roman" w:eastAsia="Times New Roman" w:hAnsi="Times New Roman"/>
        </w:rPr>
        <w:t xml:space="preserve">ulsion is related to provider skill, use of correct technique and correct </w:t>
      </w:r>
      <w:r w:rsidR="008D474E">
        <w:rPr>
          <w:rFonts w:ascii="Times New Roman" w:eastAsia="Times New Roman" w:hAnsi="Times New Roman"/>
        </w:rPr>
        <w:t>instruments.</w:t>
      </w:r>
      <w:r w:rsidR="008D474E">
        <w:rPr>
          <w:rFonts w:ascii="Times New Roman" w:eastAsia="Times New Roman" w:hAnsi="Times New Roman"/>
          <w:color w:val="000000"/>
        </w:rPr>
        <w:t xml:space="preserve"> Spontaneous</w:t>
      </w:r>
      <w:r>
        <w:rPr>
          <w:rFonts w:ascii="Times New Roman" w:eastAsia="Times New Roman" w:hAnsi="Times New Roman"/>
          <w:color w:val="000000"/>
        </w:rPr>
        <w:t xml:space="preserve"> expulsion appears to be higher with the PPIUD than with interva</w:t>
      </w:r>
      <w:r>
        <w:rPr>
          <w:rFonts w:ascii="Times New Roman" w:eastAsia="Times New Roman" w:hAnsi="Times New Roman"/>
          <w:color w:val="000000"/>
        </w:rPr>
        <w:t>l IUD insertions. Immediate postpartum insertion (within 10 minutes) is associated with a lower risk of expulsion than early postpartum insertion (</w:t>
      </w:r>
      <w:r>
        <w:rPr>
          <w:rFonts w:ascii="Times New Roman" w:eastAsia="Times New Roman" w:hAnsi="Times New Roman"/>
        </w:rPr>
        <w:t>10 mins</w:t>
      </w:r>
      <w:r>
        <w:rPr>
          <w:rFonts w:ascii="Times New Roman" w:eastAsia="Times New Roman" w:hAnsi="Times New Roman"/>
          <w:color w:val="000000"/>
        </w:rPr>
        <w:t xml:space="preserve"> to 48 hours). Most expulsions occur within the first 3 months after insertion.</w:t>
      </w:r>
      <w:r>
        <w:rPr>
          <w:rFonts w:ascii="Times New Roman" w:eastAsia="Times New Roman" w:hAnsi="Times New Roman"/>
        </w:rPr>
        <w:t xml:space="preserve"> and are related to pro</w:t>
      </w:r>
      <w:r>
        <w:rPr>
          <w:rFonts w:ascii="Times New Roman" w:eastAsia="Times New Roman" w:hAnsi="Times New Roman"/>
        </w:rPr>
        <w:t>vider skill</w:t>
      </w:r>
    </w:p>
    <w:p w14:paraId="39C86FFF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</w:rPr>
      </w:pPr>
    </w:p>
    <w:p w14:paraId="39C87000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Who Can Have a PPIUD Inserted?</w:t>
      </w:r>
    </w:p>
    <w:p w14:paraId="39C87001" w14:textId="4B0E8DFC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00"/>
        </w:rPr>
        <w:t xml:space="preserve">Most women can use the IUD in the postpartum period as well as those who have certain medical conditions such as HIV or diabetes. It is especially well-suited to women who do not want any more </w:t>
      </w:r>
      <w:r>
        <w:rPr>
          <w:rFonts w:ascii="Times New Roman" w:eastAsia="Times New Roman" w:hAnsi="Times New Roman"/>
          <w:color w:val="000000"/>
        </w:rPr>
        <w:lastRenderedPageBreak/>
        <w:t>children but want t</w:t>
      </w:r>
      <w:r>
        <w:rPr>
          <w:rFonts w:ascii="Times New Roman" w:eastAsia="Times New Roman" w:hAnsi="Times New Roman"/>
          <w:color w:val="000000"/>
        </w:rPr>
        <w:t xml:space="preserve">o delay sterilization until they are </w:t>
      </w:r>
      <w:r w:rsidR="008D474E">
        <w:rPr>
          <w:rFonts w:ascii="Times New Roman" w:eastAsia="Times New Roman" w:hAnsi="Times New Roman"/>
          <w:color w:val="000000"/>
        </w:rPr>
        <w:t>certain. Pre-</w:t>
      </w:r>
      <w:r>
        <w:rPr>
          <w:rFonts w:ascii="Times New Roman" w:eastAsia="Times New Roman" w:hAnsi="Times New Roman"/>
          <w:color w:val="000000"/>
        </w:rPr>
        <w:t>insertion screening and use of the medical eligibility criteria ensures safety of the device</w:t>
      </w:r>
      <w:r>
        <w:rPr>
          <w:rFonts w:ascii="Times New Roman" w:eastAsia="Times New Roman" w:hAnsi="Times New Roman"/>
        </w:rPr>
        <w:t>.</w:t>
      </w:r>
    </w:p>
    <w:p w14:paraId="39C87002" w14:textId="77777777" w:rsidR="00C77EC4" w:rsidRDefault="00C77EC4">
      <w:pPr>
        <w:spacing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</w:p>
    <w:p w14:paraId="39C87003" w14:textId="77777777" w:rsidR="00C77EC4" w:rsidRDefault="002E2C10">
      <w:pPr>
        <w:spacing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Women experiencing the following conditions should not use PPIUD</w:t>
      </w:r>
    </w:p>
    <w:p w14:paraId="39C87004" w14:textId="77777777" w:rsidR="00C77EC4" w:rsidRDefault="002E2C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 xml:space="preserve">Chorioamnionitis </w:t>
      </w:r>
    </w:p>
    <w:p w14:paraId="39C87005" w14:textId="77777777" w:rsidR="00C77EC4" w:rsidRDefault="002E2C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 xml:space="preserve">Postpartum endometritis/metritis </w:t>
      </w:r>
    </w:p>
    <w:p w14:paraId="39C87006" w14:textId="77777777" w:rsidR="00C77EC4" w:rsidRDefault="002E2C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 xml:space="preserve">Puerperal sepsis </w:t>
      </w:r>
    </w:p>
    <w:p w14:paraId="39C87007" w14:textId="77777777" w:rsidR="00C77EC4" w:rsidRDefault="002E2C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>More than 18 hours from rupture of membranes to delivery of the baby</w:t>
      </w:r>
    </w:p>
    <w:p w14:paraId="39C87008" w14:textId="77777777" w:rsidR="00C77EC4" w:rsidRDefault="002E2C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>Unresolved postpartum hemorrhage</w:t>
      </w:r>
    </w:p>
    <w:p w14:paraId="39C87009" w14:textId="77777777" w:rsidR="00C77EC4" w:rsidRDefault="002E2C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>Extensive genital trauma, the repair of which would be disrupted by the postpartum placement of the IUD.</w:t>
      </w:r>
    </w:p>
    <w:p w14:paraId="39C8700A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</w:rPr>
      </w:pPr>
    </w:p>
    <w:p w14:paraId="39C8700B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700C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Side-Effects</w:t>
      </w:r>
    </w:p>
    <w:p w14:paraId="39C8700D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Changes in menstrual bleeding may occur for the first 3 to 6 months. The bleeding changes and cramping is masked by the postpartum bleed</w:t>
      </w:r>
      <w:r>
        <w:rPr>
          <w:rFonts w:ascii="Times New Roman" w:eastAsia="Times New Roman" w:hAnsi="Times New Roman"/>
          <w:color w:val="000000"/>
        </w:rPr>
        <w:t>ing and cramps.</w:t>
      </w:r>
    </w:p>
    <w:p w14:paraId="39C8700E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With Copper T 380A, periods may become irregular and the number of bleeding days may increase, or there might be frequent spotting or light bleeding.</w:t>
      </w:r>
    </w:p>
    <w:p w14:paraId="39C8700F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Pelvic discomfort and pain can be relieved by mild analgesics.</w:t>
      </w:r>
    </w:p>
    <w:p w14:paraId="39C87010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7011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Most side-effects associated with the use of IUD are not serious and will resolve spontaneously</w:t>
      </w:r>
      <w:r>
        <w:rPr>
          <w:rFonts w:ascii="Times New Roman" w:eastAsia="Times New Roman" w:hAnsi="Times New Roman"/>
        </w:rPr>
        <w:t xml:space="preserve"> and</w:t>
      </w:r>
      <w:r>
        <w:rPr>
          <w:rFonts w:ascii="Times New Roman" w:eastAsia="Times New Roman" w:hAnsi="Times New Roman"/>
          <w:color w:val="000000"/>
        </w:rPr>
        <w:t xml:space="preserve"> can be avoided through:</w:t>
      </w:r>
    </w:p>
    <w:p w14:paraId="39C87012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Careful screening of clients</w:t>
      </w:r>
    </w:p>
    <w:p w14:paraId="39C87013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Strict adherence to correct infection prevention techniques during delivery and insertion.</w:t>
      </w:r>
    </w:p>
    <w:p w14:paraId="39C87014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Being gentle</w:t>
      </w:r>
      <w:r>
        <w:rPr>
          <w:rFonts w:ascii="Times New Roman" w:eastAsia="Times New Roman" w:hAnsi="Times New Roman"/>
          <w:color w:val="000000"/>
        </w:rPr>
        <w:t xml:space="preserve"> and patient during the insertion procedures and assuring technical accuracy and client comfort and safety.</w:t>
      </w:r>
    </w:p>
    <w:p w14:paraId="39C87015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7016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</w:p>
    <w:p w14:paraId="39C87017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>When to Return for Follow-up</w:t>
      </w:r>
    </w:p>
    <w:p w14:paraId="39C87018" w14:textId="77777777" w:rsidR="00C77EC4" w:rsidRDefault="002E2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Follow-up for women who receive PPIUD in the immediate or early postpartum period should be integrated with a postnatal visit at 4 to 6 weeks.</w:t>
      </w:r>
    </w:p>
    <w:p w14:paraId="39C87019" w14:textId="77777777" w:rsidR="00C77EC4" w:rsidRDefault="002E2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Assure the client that she can return to the clinic anytime she has a concern, or the IUD is expelled, or she is </w:t>
      </w:r>
      <w:r>
        <w:rPr>
          <w:rFonts w:ascii="Times New Roman" w:eastAsia="Times New Roman" w:hAnsi="Times New Roman"/>
          <w:color w:val="000000"/>
        </w:rPr>
        <w:t>experiencing warning signs.</w:t>
      </w:r>
    </w:p>
    <w:p w14:paraId="39C8701A" w14:textId="77777777" w:rsidR="00C77EC4" w:rsidRDefault="00C77EC4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</w:p>
    <w:p w14:paraId="39C8701B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rFonts w:ascii="Times New Roman" w:eastAsia="Times New Roman" w:hAnsi="Times New Roman"/>
          <w:b/>
          <w:color w:val="002A6C"/>
          <w:sz w:val="30"/>
          <w:szCs w:val="30"/>
        </w:rPr>
      </w:pPr>
      <w:r>
        <w:rPr>
          <w:rFonts w:ascii="Times New Roman" w:eastAsia="Times New Roman" w:hAnsi="Times New Roman"/>
          <w:b/>
          <w:color w:val="002A6C"/>
          <w:sz w:val="30"/>
          <w:szCs w:val="30"/>
        </w:rPr>
        <w:t xml:space="preserve">Warning Signs </w:t>
      </w:r>
    </w:p>
    <w:p w14:paraId="39C8701C" w14:textId="77777777" w:rsidR="00C77EC4" w:rsidRDefault="002E2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Tell the client to return to the clinic as soon as possible for urgent attention and care if any of the following signs develop: </w:t>
      </w:r>
    </w:p>
    <w:p w14:paraId="39C8701D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Foul-smelling vaginal discharge (different from the usual postpartum lochia)</w:t>
      </w:r>
    </w:p>
    <w:p w14:paraId="39C8701E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Heavy vaginal bleeding </w:t>
      </w:r>
    </w:p>
    <w:p w14:paraId="39C8701F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Lower abdominal pain, especially if accompanied by not feeling well, fever, or chills</w:t>
      </w:r>
    </w:p>
    <w:p w14:paraId="39C87020" w14:textId="77777777" w:rsidR="00C77EC4" w:rsidRDefault="002E2C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Concerns that the IUD  has fallen out.</w:t>
      </w:r>
    </w:p>
    <w:sectPr w:rsidR="00C77E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87029" w14:textId="77777777" w:rsidR="00000000" w:rsidRDefault="002E2C10">
      <w:pPr>
        <w:spacing w:after="0" w:line="240" w:lineRule="auto"/>
      </w:pPr>
      <w:r>
        <w:separator/>
      </w:r>
    </w:p>
  </w:endnote>
  <w:endnote w:type="continuationSeparator" w:id="0">
    <w:p w14:paraId="39C8702B" w14:textId="77777777" w:rsidR="00000000" w:rsidRDefault="002E2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 MT,Arial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T Std">
    <w:panose1 w:val="00000000000000000000"/>
    <w:charset w:val="00"/>
    <w:family w:val="roman"/>
    <w:notTrueType/>
    <w:pitch w:val="default"/>
  </w:font>
  <w:font w:name="Adobe Garamond Pro">
    <w:altName w:val="Garamond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87023" w14:textId="345E012B" w:rsidR="00C77EC4" w:rsidRDefault="002E2C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/>
        <w:color w:val="000000"/>
      </w:rPr>
    </w:pPr>
    <w:r>
      <w:rPr>
        <w:rFonts w:ascii="Times New Roman" w:eastAsia="Times New Roman" w:hAnsi="Times New Roman"/>
        <w:color w:val="000000"/>
      </w:rPr>
      <w:t xml:space="preserve">Last revised: July </w:t>
    </w:r>
    <w:r>
      <w:rPr>
        <w:rFonts w:ascii="Times New Roman" w:eastAsia="Times New Roman" w:hAnsi="Times New Roman"/>
        <w:color w:val="000000"/>
      </w:rPr>
      <w:t>2024</w:t>
    </w:r>
    <w:bookmarkStart w:id="0" w:name="_GoBack"/>
    <w:bookmarkEnd w:id="0"/>
    <w:r>
      <w:rPr>
        <w:rFonts w:ascii="Times New Roman" w:eastAsia="Times New Roman" w:hAnsi="Times New Roman"/>
        <w:color w:val="000000"/>
      </w:rPr>
      <w:tab/>
    </w:r>
    <w:r>
      <w:rPr>
        <w:rFonts w:ascii="Times New Roman" w:eastAsia="Times New Roman" w:hAnsi="Times New Roman"/>
        <w:color w:val="000000"/>
      </w:rPr>
      <w:tab/>
      <w:t xml:space="preserve"> Page 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/>
        <w:b/>
        <w:color w:val="000000"/>
        <w:sz w:val="24"/>
        <w:szCs w:val="24"/>
      </w:rPr>
      <w:instrText>PAGE</w:instrText>
    </w:r>
    <w:r w:rsidR="008D474E">
      <w:rPr>
        <w:rFonts w:ascii="Times New Roman" w:eastAsia="Times New Roman" w:hAnsi="Times New Roman"/>
        <w:b/>
        <w:color w:val="000000"/>
        <w:sz w:val="24"/>
        <w:szCs w:val="24"/>
      </w:rPr>
      <w:fldChar w:fldCharType="separate"/>
    </w:r>
    <w:r w:rsidR="008D474E">
      <w:rPr>
        <w:rFonts w:ascii="Times New Roman" w:eastAsia="Times New Roman" w:hAnsi="Times New Roman"/>
        <w:b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/>
        <w:color w:val="000000"/>
      </w:rPr>
      <w:t xml:space="preserve"> of 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/>
        <w:b/>
        <w:color w:val="000000"/>
        <w:sz w:val="24"/>
        <w:szCs w:val="24"/>
      </w:rPr>
      <w:instrText>NUMPAGE</w:instrText>
    </w:r>
    <w:r>
      <w:rPr>
        <w:rFonts w:ascii="Times New Roman" w:eastAsia="Times New Roman" w:hAnsi="Times New Roman"/>
        <w:b/>
        <w:color w:val="000000"/>
        <w:sz w:val="24"/>
        <w:szCs w:val="24"/>
      </w:rPr>
      <w:instrText>S</w:instrText>
    </w:r>
    <w:r w:rsidR="008D474E">
      <w:rPr>
        <w:rFonts w:ascii="Times New Roman" w:eastAsia="Times New Roman" w:hAnsi="Times New Roman"/>
        <w:b/>
        <w:color w:val="000000"/>
        <w:sz w:val="24"/>
        <w:szCs w:val="24"/>
      </w:rPr>
      <w:fldChar w:fldCharType="separate"/>
    </w:r>
    <w:r w:rsidR="008D474E">
      <w:rPr>
        <w:rFonts w:ascii="Times New Roman" w:eastAsia="Times New Roman" w:hAnsi="Times New Roman"/>
        <w:b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87024" w14:textId="7E048A3B" w:rsidR="00C77EC4" w:rsidRDefault="002E2C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/>
        <w:color w:val="000000"/>
      </w:rPr>
    </w:pPr>
    <w:r>
      <w:rPr>
        <w:rFonts w:ascii="Times New Roman" w:eastAsia="Times New Roman" w:hAnsi="Times New Roman"/>
        <w:color w:val="000000"/>
      </w:rPr>
      <w:t>Last revised: July 2024</w:t>
    </w:r>
    <w:r>
      <w:rPr>
        <w:rFonts w:ascii="Times New Roman" w:eastAsia="Times New Roman" w:hAnsi="Times New Roman"/>
        <w:color w:val="000000"/>
      </w:rPr>
      <w:tab/>
    </w:r>
    <w:r>
      <w:rPr>
        <w:rFonts w:ascii="Times New Roman" w:eastAsia="Times New Roman" w:hAnsi="Times New Roman"/>
        <w:color w:val="000000"/>
      </w:rPr>
      <w:tab/>
      <w:t xml:space="preserve"> Page 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/>
        <w:b/>
        <w:color w:val="000000"/>
        <w:sz w:val="24"/>
        <w:szCs w:val="24"/>
      </w:rPr>
      <w:instrText>PAGE</w:instrText>
    </w:r>
    <w:r w:rsidR="008D474E">
      <w:rPr>
        <w:rFonts w:ascii="Times New Roman" w:eastAsia="Times New Roman" w:hAnsi="Times New Roman"/>
        <w:b/>
        <w:color w:val="000000"/>
        <w:sz w:val="24"/>
        <w:szCs w:val="24"/>
      </w:rPr>
      <w:fldChar w:fldCharType="separate"/>
    </w:r>
    <w:r w:rsidR="008D474E">
      <w:rPr>
        <w:rFonts w:ascii="Times New Roman" w:eastAsia="Times New Roman" w:hAnsi="Times New Roman"/>
        <w:b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/>
        <w:color w:val="000000"/>
      </w:rPr>
      <w:t xml:space="preserve"> of 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/>
        <w:b/>
        <w:color w:val="000000"/>
        <w:sz w:val="24"/>
        <w:szCs w:val="24"/>
      </w:rPr>
      <w:instrText>NUMPAGES</w:instrText>
    </w:r>
    <w:r w:rsidR="008D474E">
      <w:rPr>
        <w:rFonts w:ascii="Times New Roman" w:eastAsia="Times New Roman" w:hAnsi="Times New Roman"/>
        <w:b/>
        <w:color w:val="000000"/>
        <w:sz w:val="24"/>
        <w:szCs w:val="24"/>
      </w:rPr>
      <w:fldChar w:fldCharType="separate"/>
    </w:r>
    <w:r w:rsidR="008D474E">
      <w:rPr>
        <w:rFonts w:ascii="Times New Roman" w:eastAsia="Times New Roman" w:hAnsi="Times New Roman"/>
        <w:b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/>
        <w:b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821C4" w14:textId="77777777" w:rsidR="002E2C10" w:rsidRDefault="002E2C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87025" w14:textId="77777777" w:rsidR="00000000" w:rsidRDefault="002E2C10">
      <w:pPr>
        <w:spacing w:after="0" w:line="240" w:lineRule="auto"/>
      </w:pPr>
      <w:r>
        <w:separator/>
      </w:r>
    </w:p>
  </w:footnote>
  <w:footnote w:type="continuationSeparator" w:id="0">
    <w:p w14:paraId="39C87027" w14:textId="77777777" w:rsidR="00000000" w:rsidRDefault="002E2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87021" w14:textId="77777777" w:rsidR="00C77EC4" w:rsidRDefault="002E2C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/>
        <w:i/>
        <w:color w:val="000000"/>
      </w:rPr>
    </w:pPr>
    <w:r>
      <w:rPr>
        <w:rFonts w:ascii="Times New Roman" w:eastAsia="Times New Roman" w:hAnsi="Times New Roman"/>
        <w:i/>
        <w:color w:val="000000"/>
      </w:rPr>
      <w:t>The Family Planning Training Resource Package</w:t>
    </w:r>
    <w:r>
      <w:rPr>
        <w:rFonts w:ascii="Times New Roman" w:eastAsia="Times New Roman" w:hAnsi="Times New Roman"/>
        <w:i/>
        <w:color w:val="000000"/>
      </w:rPr>
      <w:tab/>
    </w:r>
    <w:r>
      <w:rPr>
        <w:rFonts w:ascii="Times New Roman" w:eastAsia="Times New Roman" w:hAnsi="Times New Roman"/>
        <w:i/>
        <w:color w:val="000000"/>
      </w:rPr>
      <w:tab/>
      <w:t>IUD-PPIUD Module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87022" w14:textId="77777777" w:rsidR="00C77EC4" w:rsidRDefault="002E2C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/>
        <w:i/>
        <w:color w:val="000000"/>
      </w:rPr>
    </w:pPr>
    <w:r>
      <w:rPr>
        <w:rFonts w:ascii="Times New Roman" w:eastAsia="Times New Roman" w:hAnsi="Times New Roman"/>
        <w:i/>
        <w:color w:val="000000"/>
      </w:rPr>
      <w:t>The Family Planning Training Resource Package</w:t>
    </w:r>
    <w:r>
      <w:rPr>
        <w:rFonts w:ascii="Times New Roman" w:eastAsia="Times New Roman" w:hAnsi="Times New Roman"/>
        <w:i/>
        <w:color w:val="000000"/>
      </w:rPr>
      <w:tab/>
    </w:r>
    <w:r>
      <w:rPr>
        <w:rFonts w:ascii="Times New Roman" w:eastAsia="Times New Roman" w:hAnsi="Times New Roman"/>
        <w:i/>
        <w:color w:val="000000"/>
      </w:rPr>
      <w:tab/>
      <w:t>IUD/PPIUD Module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9E7D4" w14:textId="77777777" w:rsidR="002E2C10" w:rsidRDefault="002E2C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92F80"/>
    <w:multiLevelType w:val="multilevel"/>
    <w:tmpl w:val="185A77E8"/>
    <w:lvl w:ilvl="0">
      <w:start w:val="1"/>
      <w:numFmt w:val="decimal"/>
      <w:pStyle w:val="MCSPBullet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CSPBullets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764FCD"/>
    <w:multiLevelType w:val="multilevel"/>
    <w:tmpl w:val="4FC23F38"/>
    <w:lvl w:ilvl="0">
      <w:start w:val="1"/>
      <w:numFmt w:val="bullet"/>
      <w:pStyle w:val="ACCESSbullets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1179BA"/>
    <w:multiLevelType w:val="multilevel"/>
    <w:tmpl w:val="29FC198E"/>
    <w:lvl w:ilvl="0">
      <w:start w:val="1"/>
      <w:numFmt w:val="bullet"/>
      <w:pStyle w:val="MCSPBullets1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2A6C"/>
        <w:sz w:val="28"/>
        <w:szCs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EC4"/>
    <w:rsid w:val="002E2C10"/>
    <w:rsid w:val="008D474E"/>
    <w:rsid w:val="00C7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86FD6"/>
  <w15:docId w15:val="{96A46A87-3F44-4036-A9B2-DBE6AA9E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B2F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B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aliases w:val="DBL 2 head"/>
    <w:basedOn w:val="Normal"/>
    <w:next w:val="Normal"/>
    <w:link w:val="Heading2Char"/>
    <w:uiPriority w:val="9"/>
    <w:semiHidden/>
    <w:unhideWhenUsed/>
    <w:qFormat/>
    <w:rsid w:val="00875B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B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3C0"/>
    <w:pPr>
      <w:keepNext/>
      <w:spacing w:after="60" w:line="240" w:lineRule="auto"/>
      <w:outlineLvl w:val="3"/>
    </w:pPr>
    <w:rPr>
      <w:rFonts w:ascii="Gill Sans MT" w:eastAsia="Gill Sans MT,Arial" w:hAnsi="Gill Sans MT" w:cs="Gill Sans MT,Arial"/>
      <w:b/>
      <w:bCs/>
      <w:color w:val="002A6C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875B2F"/>
    <w:pPr>
      <w:spacing w:before="240" w:after="60" w:line="240" w:lineRule="atLeast"/>
      <w:jc w:val="center"/>
      <w:outlineLvl w:val="0"/>
    </w:pPr>
    <w:rPr>
      <w:rFonts w:ascii="Cambria" w:eastAsia="Times New Roman" w:hAnsi="Cambria" w:cstheme="minorBidi"/>
      <w:b/>
      <w:bCs/>
      <w:kern w:val="28"/>
      <w:sz w:val="32"/>
      <w:szCs w:val="32"/>
    </w:rPr>
  </w:style>
  <w:style w:type="paragraph" w:customStyle="1" w:styleId="Default">
    <w:name w:val="Default"/>
    <w:rsid w:val="00875B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75B2F"/>
    <w:pPr>
      <w:ind w:left="720"/>
      <w:contextualSpacing/>
    </w:pPr>
  </w:style>
  <w:style w:type="character" w:styleId="EndnoteReference">
    <w:name w:val="endnote reference"/>
    <w:uiPriority w:val="99"/>
    <w:semiHidden/>
    <w:rsid w:val="00875B2F"/>
    <w:rPr>
      <w:rFonts w:ascii="Times New Roman" w:hAnsi="Times New Roman" w:cs="Times New Roman" w:hint="default"/>
      <w:vertAlign w:val="superscript"/>
    </w:rPr>
  </w:style>
  <w:style w:type="paragraph" w:customStyle="1" w:styleId="ACCESSFooters">
    <w:name w:val="ACCESS_Footers"/>
    <w:basedOn w:val="FootnoteText"/>
    <w:rsid w:val="002456AF"/>
    <w:rPr>
      <w:rFonts w:ascii="Helvetica LT Std" w:eastAsia="Times New Roman" w:hAnsi="Helvetica LT Std" w:cs="Times New Roman"/>
      <w:sz w:val="16"/>
      <w:szCs w:val="16"/>
    </w:rPr>
  </w:style>
  <w:style w:type="paragraph" w:styleId="FootnoteText">
    <w:name w:val="footnote text"/>
    <w:aliases w:val=" Car,single space,Car Car Car,Car"/>
    <w:basedOn w:val="Normal"/>
    <w:link w:val="FootnoteTextChar"/>
    <w:uiPriority w:val="99"/>
    <w:rsid w:val="00875B2F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aliases w:val=" Car Char,single space Char,Car Car Car Char,Car Char"/>
    <w:basedOn w:val="DefaultParagraphFont"/>
    <w:link w:val="FootnoteText"/>
    <w:uiPriority w:val="99"/>
    <w:rsid w:val="00875B2F"/>
    <w:rPr>
      <w:sz w:val="20"/>
      <w:szCs w:val="20"/>
    </w:rPr>
  </w:style>
  <w:style w:type="paragraph" w:customStyle="1" w:styleId="ACCESSBodyText">
    <w:name w:val="ACCESS_Body Text"/>
    <w:basedOn w:val="Normal"/>
    <w:link w:val="ACCESSBodyTextChar"/>
    <w:qFormat/>
    <w:rsid w:val="00113000"/>
    <w:rPr>
      <w:rFonts w:ascii="Adobe Garamond Pro" w:eastAsiaTheme="minorHAnsi" w:hAnsi="Adobe Garamond Pro" w:cstheme="minorBidi"/>
      <w:lang w:val="x-none" w:eastAsia="x-none"/>
    </w:rPr>
  </w:style>
  <w:style w:type="character" w:customStyle="1" w:styleId="ACCESSBodyTextChar">
    <w:name w:val="ACCESS_Body Text Char"/>
    <w:link w:val="ACCESSBodyText"/>
    <w:rsid w:val="00113000"/>
    <w:rPr>
      <w:rFonts w:ascii="Adobe Garamond Pro" w:hAnsi="Adobe Garamond Pro"/>
      <w:lang w:val="x-none" w:eastAsia="x-none"/>
    </w:rPr>
  </w:style>
  <w:style w:type="paragraph" w:customStyle="1" w:styleId="ACCESSbullets">
    <w:name w:val="ACCESS_bullets"/>
    <w:basedOn w:val="Normal"/>
    <w:link w:val="ACCESSbulletsCharChar"/>
    <w:rsid w:val="002456AF"/>
    <w:pPr>
      <w:numPr>
        <w:numId w:val="1"/>
      </w:numPr>
      <w:spacing w:before="120" w:after="0" w:line="240" w:lineRule="auto"/>
    </w:pPr>
    <w:rPr>
      <w:rFonts w:ascii="Adobe Garamond Pro" w:eastAsia="Times New Roman" w:hAnsi="Adobe Garamond Pro"/>
      <w:sz w:val="24"/>
      <w:szCs w:val="20"/>
      <w:lang w:val="x-none" w:eastAsia="x-none"/>
    </w:rPr>
  </w:style>
  <w:style w:type="character" w:customStyle="1" w:styleId="ACCESSbulletsCharChar">
    <w:name w:val="ACCESS_bullets Char Char"/>
    <w:link w:val="ACCESSbullets"/>
    <w:rsid w:val="002456AF"/>
    <w:rPr>
      <w:rFonts w:ascii="Adobe Garamond Pro" w:eastAsia="Times New Roman" w:hAnsi="Adobe Garamond Pro" w:cs="Times New Roman"/>
      <w:sz w:val="24"/>
      <w:szCs w:val="20"/>
      <w:lang w:val="x-none" w:eastAsia="x-none"/>
    </w:rPr>
  </w:style>
  <w:style w:type="character" w:customStyle="1" w:styleId="PPIUCDFootnoteReference">
    <w:name w:val="PPIUCD  Footnote Reference"/>
    <w:uiPriority w:val="99"/>
    <w:semiHidden/>
    <w:rsid w:val="00034B08"/>
    <w:rPr>
      <w:rFonts w:ascii="Adobe Garamond Pro" w:hAnsi="Adobe Garamond Pro" w:cs="Times New Roman"/>
      <w:sz w:val="24"/>
      <w:vertAlign w:val="superscript"/>
    </w:rPr>
  </w:style>
  <w:style w:type="paragraph" w:customStyle="1" w:styleId="ACCESStablebullets">
    <w:name w:val="ACCESS_table bullets"/>
    <w:basedOn w:val="Normal"/>
    <w:link w:val="ACCESStablebulletsChar"/>
    <w:rsid w:val="00526FA4"/>
    <w:pPr>
      <w:tabs>
        <w:tab w:val="left" w:pos="371"/>
        <w:tab w:val="left" w:pos="4140"/>
      </w:tabs>
      <w:spacing w:after="40" w:line="240" w:lineRule="auto"/>
      <w:ind w:left="360" w:hanging="360"/>
    </w:pPr>
    <w:rPr>
      <w:rFonts w:ascii="Helvetica LT Std" w:eastAsia="Times New Roman" w:hAnsi="Helvetica LT Std"/>
      <w:sz w:val="20"/>
      <w:szCs w:val="18"/>
      <w:lang w:val="x-none" w:eastAsia="x-none"/>
    </w:rPr>
  </w:style>
  <w:style w:type="character" w:customStyle="1" w:styleId="ACCESStablebulletsChar">
    <w:name w:val="ACCESS_table bullets Char"/>
    <w:link w:val="ACCESStablebullets"/>
    <w:rsid w:val="00526FA4"/>
    <w:rPr>
      <w:rFonts w:ascii="Helvetica LT Std" w:eastAsia="Times New Roman" w:hAnsi="Helvetica LT Std" w:cs="Times New Roman"/>
      <w:sz w:val="20"/>
      <w:szCs w:val="18"/>
      <w:lang w:val="x-none" w:eastAsia="x-none"/>
    </w:rPr>
  </w:style>
  <w:style w:type="paragraph" w:customStyle="1" w:styleId="PPIUCDBullet1">
    <w:name w:val="PPIUCD Bullet 1"/>
    <w:basedOn w:val="Normal"/>
    <w:uiPriority w:val="99"/>
    <w:semiHidden/>
    <w:rsid w:val="00526FA4"/>
    <w:pPr>
      <w:spacing w:before="120" w:after="120" w:line="240" w:lineRule="auto"/>
    </w:pPr>
    <w:rPr>
      <w:rFonts w:ascii="Adobe Garamond Pro" w:eastAsia="Times New Roman" w:hAnsi="Adobe Garamond Pro"/>
      <w:bCs/>
      <w:sz w:val="24"/>
      <w:szCs w:val="20"/>
      <w:lang w:val="en-IN"/>
    </w:rPr>
  </w:style>
  <w:style w:type="paragraph" w:customStyle="1" w:styleId="PPIUCDbodytext">
    <w:name w:val="PPIUCD body text"/>
    <w:basedOn w:val="Normal"/>
    <w:link w:val="PPIUCDbodytextChar"/>
    <w:semiHidden/>
    <w:rsid w:val="000C140D"/>
    <w:pPr>
      <w:spacing w:after="0" w:line="240" w:lineRule="auto"/>
      <w:ind w:right="2160"/>
    </w:pPr>
    <w:rPr>
      <w:rFonts w:ascii="Adobe Garamond Pro" w:eastAsia="Times New Roman" w:hAnsi="Adobe Garamond Pro"/>
      <w:spacing w:val="-3"/>
      <w:sz w:val="24"/>
      <w:szCs w:val="24"/>
      <w:lang w:val="en-IN" w:eastAsia="x-none"/>
    </w:rPr>
  </w:style>
  <w:style w:type="character" w:customStyle="1" w:styleId="PPIUCDbodytextChar">
    <w:name w:val="PPIUCD body text Char"/>
    <w:link w:val="PPIUCDbodytext"/>
    <w:semiHidden/>
    <w:locked/>
    <w:rsid w:val="000C140D"/>
    <w:rPr>
      <w:rFonts w:ascii="Adobe Garamond Pro" w:eastAsia="Times New Roman" w:hAnsi="Adobe Garamond Pro" w:cs="Times New Roman"/>
      <w:spacing w:val="-3"/>
      <w:sz w:val="24"/>
      <w:szCs w:val="24"/>
      <w:lang w:val="en-IN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875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5B2F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875B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75B2F"/>
    <w:pPr>
      <w:spacing w:after="120" w:line="240" w:lineRule="auto"/>
    </w:pPr>
    <w:rPr>
      <w:rFonts w:ascii="Adobe Garamond Pro" w:hAnsi="Adobe Garamond Pr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5B2F"/>
    <w:rPr>
      <w:rFonts w:ascii="Adobe Garamond Pro" w:eastAsia="Calibri" w:hAnsi="Adobe Garamond Pr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75B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B2F"/>
    <w:rPr>
      <w:rFonts w:ascii="Adobe Garamond Pro" w:eastAsia="Calibri" w:hAnsi="Adobe Garamond Pro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87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B2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87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B2F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75B2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aliases w:val="DBL 2 head Char"/>
    <w:basedOn w:val="DefaultParagraphFont"/>
    <w:link w:val="Heading2"/>
    <w:uiPriority w:val="9"/>
    <w:rsid w:val="00875B2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B2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RFABodyText">
    <w:name w:val="RFA_Body Text"/>
    <w:basedOn w:val="Normal"/>
    <w:link w:val="RFABodyTextChar"/>
    <w:uiPriority w:val="99"/>
    <w:semiHidden/>
    <w:rsid w:val="00875B2F"/>
    <w:pPr>
      <w:spacing w:after="160" w:line="24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RFABodyTextChar">
    <w:name w:val="RFA_Body Text Char"/>
    <w:link w:val="RFABodyText"/>
    <w:uiPriority w:val="99"/>
    <w:semiHidden/>
    <w:rsid w:val="00875B2F"/>
    <w:rPr>
      <w:rFonts w:ascii="Times New Roman" w:eastAsia="Times New Roman" w:hAnsi="Times New Roman" w:cs="Times New Roman"/>
      <w:sz w:val="24"/>
      <w:szCs w:val="24"/>
    </w:rPr>
  </w:style>
  <w:style w:type="paragraph" w:customStyle="1" w:styleId="MCSPBodyText">
    <w:name w:val="MCSP_BodyText"/>
    <w:basedOn w:val="RFABodyText"/>
    <w:qFormat/>
    <w:rsid w:val="00875B2F"/>
    <w:pPr>
      <w:spacing w:after="0" w:line="240" w:lineRule="auto"/>
    </w:pPr>
    <w:rPr>
      <w:rFonts w:ascii="Garamond" w:hAnsi="Garamond"/>
      <w:sz w:val="22"/>
      <w:szCs w:val="22"/>
      <w:lang w:val="fr-FR"/>
    </w:rPr>
  </w:style>
  <w:style w:type="paragraph" w:customStyle="1" w:styleId="MCSPHeading1">
    <w:name w:val="MCSP_Heading 1"/>
    <w:basedOn w:val="Normal"/>
    <w:qFormat/>
    <w:rsid w:val="00875B2F"/>
    <w:pPr>
      <w:spacing w:before="60" w:after="60" w:line="240" w:lineRule="auto"/>
    </w:pPr>
    <w:rPr>
      <w:rFonts w:ascii="Gill Sans MT" w:hAnsi="Gill Sans MT" w:cs="Arial"/>
      <w:b/>
      <w:color w:val="002A6C"/>
      <w:sz w:val="30"/>
      <w:szCs w:val="30"/>
    </w:rPr>
  </w:style>
  <w:style w:type="paragraph" w:customStyle="1" w:styleId="MCSPChapterTitle">
    <w:name w:val="MCSP_Chapter Title"/>
    <w:basedOn w:val="Normal"/>
    <w:qFormat/>
    <w:rsid w:val="00875B2F"/>
    <w:pPr>
      <w:spacing w:line="240" w:lineRule="auto"/>
    </w:pPr>
    <w:rPr>
      <w:rFonts w:ascii="Gill Sans MT" w:hAnsi="Gill Sans MT" w:cs="Arial"/>
      <w:b/>
      <w:color w:val="002A6C"/>
      <w:sz w:val="46"/>
      <w:szCs w:val="46"/>
    </w:rPr>
  </w:style>
  <w:style w:type="paragraph" w:customStyle="1" w:styleId="MCSPReportSubTitle">
    <w:name w:val="MCSP_Report SubTitle"/>
    <w:basedOn w:val="MCSPChapterTitle"/>
    <w:qFormat/>
    <w:rsid w:val="00875B2F"/>
    <w:rPr>
      <w:b w:val="0"/>
      <w:color w:val="9DBFE5"/>
    </w:rPr>
  </w:style>
  <w:style w:type="paragraph" w:customStyle="1" w:styleId="MCSPHeading2">
    <w:name w:val="MCSP_Heading 2"/>
    <w:basedOn w:val="Normal"/>
    <w:qFormat/>
    <w:rsid w:val="00875B2F"/>
    <w:pPr>
      <w:spacing w:before="60" w:after="60" w:line="240" w:lineRule="auto"/>
    </w:pPr>
    <w:rPr>
      <w:rFonts w:ascii="Gill Sans MT" w:hAnsi="Gill Sans MT" w:cs="Arial"/>
      <w:color w:val="002A6C"/>
      <w:sz w:val="28"/>
      <w:szCs w:val="28"/>
    </w:rPr>
  </w:style>
  <w:style w:type="paragraph" w:customStyle="1" w:styleId="MCSPHeading3">
    <w:name w:val="MCSP_Heading 3"/>
    <w:basedOn w:val="MCSPHeading2"/>
    <w:qFormat/>
    <w:rsid w:val="00875B2F"/>
    <w:rPr>
      <w:i/>
      <w:sz w:val="26"/>
      <w:szCs w:val="26"/>
    </w:rPr>
  </w:style>
  <w:style w:type="paragraph" w:customStyle="1" w:styleId="MCSPBullets1">
    <w:name w:val="MCSP_Bullets 1"/>
    <w:basedOn w:val="ListParagraph"/>
    <w:qFormat/>
    <w:rsid w:val="00875B2F"/>
    <w:pPr>
      <w:numPr>
        <w:numId w:val="2"/>
      </w:numPr>
      <w:spacing w:before="120" w:after="0" w:line="240" w:lineRule="auto"/>
    </w:pPr>
    <w:rPr>
      <w:rFonts w:ascii="Garamond" w:hAnsi="Garamond"/>
      <w:lang w:val="fr-FR"/>
    </w:rPr>
  </w:style>
  <w:style w:type="paragraph" w:customStyle="1" w:styleId="MCSPBullets2">
    <w:name w:val="MCSP_Bullets 2"/>
    <w:basedOn w:val="ListParagraph"/>
    <w:qFormat/>
    <w:rsid w:val="00875B2F"/>
    <w:pPr>
      <w:numPr>
        <w:numId w:val="3"/>
      </w:numPr>
      <w:spacing w:before="120" w:after="0" w:line="240" w:lineRule="auto"/>
      <w:contextualSpacing w:val="0"/>
    </w:pPr>
    <w:rPr>
      <w:rFonts w:ascii="Garamond" w:hAnsi="Garamond"/>
      <w:lang w:val="fr-FR"/>
    </w:rPr>
  </w:style>
  <w:style w:type="paragraph" w:customStyle="1" w:styleId="MCSPBullets3">
    <w:name w:val="MCSP_Bullets 3"/>
    <w:basedOn w:val="ListParagraph"/>
    <w:qFormat/>
    <w:rsid w:val="00875B2F"/>
    <w:pPr>
      <w:numPr>
        <w:ilvl w:val="1"/>
        <w:numId w:val="3"/>
      </w:numPr>
      <w:spacing w:before="120" w:after="0" w:line="240" w:lineRule="auto"/>
      <w:ind w:left="1080"/>
      <w:contextualSpacing w:val="0"/>
    </w:pPr>
    <w:rPr>
      <w:rFonts w:ascii="Garamond" w:hAnsi="Garamond"/>
      <w:lang w:val="fr-FR"/>
    </w:rPr>
  </w:style>
  <w:style w:type="paragraph" w:customStyle="1" w:styleId="MCSPnumbers">
    <w:name w:val="MCSP_numbers"/>
    <w:basedOn w:val="ListParagraph"/>
    <w:qFormat/>
    <w:rsid w:val="00875B2F"/>
    <w:pPr>
      <w:spacing w:before="120" w:after="0" w:line="240" w:lineRule="auto"/>
      <w:ind w:left="360" w:hanging="360"/>
      <w:contextualSpacing w:val="0"/>
    </w:pPr>
    <w:rPr>
      <w:rFonts w:ascii="Garamond" w:hAnsi="Garamond"/>
      <w:lang w:val="fr-FR"/>
    </w:rPr>
  </w:style>
  <w:style w:type="paragraph" w:customStyle="1" w:styleId="MCSPfooter">
    <w:name w:val="MCSP_footer"/>
    <w:basedOn w:val="Footer"/>
    <w:qFormat/>
    <w:rsid w:val="00875B2F"/>
    <w:pPr>
      <w:tabs>
        <w:tab w:val="clear" w:pos="4680"/>
      </w:tabs>
    </w:pPr>
    <w:rPr>
      <w:rFonts w:ascii="Gill Sans MT" w:hAnsi="Gill Sans MT"/>
    </w:rPr>
  </w:style>
  <w:style w:type="table" w:styleId="TableGrid">
    <w:name w:val="Table Grid"/>
    <w:basedOn w:val="TableNormal"/>
    <w:uiPriority w:val="59"/>
    <w:rsid w:val="00875B2F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CSPTableTitle">
    <w:name w:val="MCSP_Table Title"/>
    <w:basedOn w:val="MCSPBodyText"/>
    <w:qFormat/>
    <w:rsid w:val="00875B2F"/>
    <w:pPr>
      <w:spacing w:after="60"/>
    </w:pPr>
    <w:rPr>
      <w:rFonts w:ascii="Gill Sans MT" w:hAnsi="Gill Sans MT"/>
      <w:b/>
    </w:rPr>
  </w:style>
  <w:style w:type="paragraph" w:customStyle="1" w:styleId="MCSPTableText">
    <w:name w:val="MCSP_Table Text"/>
    <w:basedOn w:val="MCSPBodyText"/>
    <w:qFormat/>
    <w:rsid w:val="00875B2F"/>
    <w:rPr>
      <w:rFonts w:ascii="Gill Sans MT" w:hAnsi="Gill Sans MT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875B2F"/>
    <w:rPr>
      <w:rFonts w:ascii="Calibri" w:eastAsia="Calibri" w:hAnsi="Calibri" w:cs="Times New Roman"/>
    </w:rPr>
  </w:style>
  <w:style w:type="paragraph" w:customStyle="1" w:styleId="MCSPTablebullet1">
    <w:name w:val="MCSP_Table bullet 1"/>
    <w:basedOn w:val="MCSPBodyText"/>
    <w:qFormat/>
    <w:rsid w:val="00875B2F"/>
    <w:pPr>
      <w:tabs>
        <w:tab w:val="num" w:pos="720"/>
      </w:tabs>
      <w:ind w:left="360" w:hanging="720"/>
    </w:pPr>
    <w:rPr>
      <w:rFonts w:ascii="Gill Sans MT" w:hAnsi="Gill Sans MT"/>
      <w:sz w:val="20"/>
    </w:rPr>
  </w:style>
  <w:style w:type="paragraph" w:customStyle="1" w:styleId="MCSPTablebullet2">
    <w:name w:val="MCSP_Table bullet 2"/>
    <w:basedOn w:val="MCSPBodyText"/>
    <w:qFormat/>
    <w:rsid w:val="00875B2F"/>
    <w:pPr>
      <w:tabs>
        <w:tab w:val="num" w:pos="720"/>
      </w:tabs>
      <w:ind w:left="720" w:hanging="720"/>
    </w:pPr>
    <w:rPr>
      <w:rFonts w:ascii="Gill Sans MT" w:hAnsi="Gill Sans MT"/>
      <w:sz w:val="20"/>
    </w:rPr>
  </w:style>
  <w:style w:type="paragraph" w:customStyle="1" w:styleId="MCSPTablenumbers">
    <w:name w:val="MCSP_Table numbers"/>
    <w:basedOn w:val="MCSPBodyText"/>
    <w:qFormat/>
    <w:rsid w:val="00875B2F"/>
    <w:pPr>
      <w:tabs>
        <w:tab w:val="num" w:pos="720"/>
      </w:tabs>
      <w:ind w:left="360" w:hanging="720"/>
    </w:pPr>
    <w:rPr>
      <w:rFonts w:ascii="Gill Sans MT" w:hAnsi="Gill Sans MT"/>
      <w:sz w:val="20"/>
    </w:rPr>
  </w:style>
  <w:style w:type="character" w:styleId="Hyperlink">
    <w:name w:val="Hyperlink"/>
    <w:basedOn w:val="DefaultParagraphFont"/>
    <w:uiPriority w:val="99"/>
    <w:rsid w:val="00875B2F"/>
    <w:rPr>
      <w:color w:val="0000FF"/>
      <w:u w:val="single"/>
    </w:rPr>
  </w:style>
  <w:style w:type="character" w:styleId="Strong">
    <w:name w:val="Strong"/>
    <w:uiPriority w:val="22"/>
    <w:qFormat/>
    <w:rsid w:val="00875B2F"/>
    <w:rPr>
      <w:b/>
      <w:bCs/>
    </w:rPr>
  </w:style>
  <w:style w:type="character" w:styleId="Emphasis">
    <w:name w:val="Emphasis"/>
    <w:qFormat/>
    <w:rsid w:val="00875B2F"/>
    <w:rPr>
      <w:i/>
      <w:iCs/>
    </w:rPr>
  </w:style>
  <w:style w:type="paragraph" w:styleId="BodyText2">
    <w:name w:val="Body Text 2"/>
    <w:basedOn w:val="Normal"/>
    <w:link w:val="BodyText2Char"/>
    <w:uiPriority w:val="99"/>
    <w:rsid w:val="00875B2F"/>
    <w:rPr>
      <w:rFonts w:asciiTheme="minorHAnsi" w:eastAsiaTheme="minorHAnsi" w:hAnsiTheme="minorHAnsi" w:cstheme="minorBidi"/>
      <w:color w:val="FF0000"/>
    </w:rPr>
  </w:style>
  <w:style w:type="character" w:customStyle="1" w:styleId="BodyText2Char">
    <w:name w:val="Body Text 2 Char"/>
    <w:basedOn w:val="DefaultParagraphFont"/>
    <w:link w:val="BodyText2"/>
    <w:uiPriority w:val="99"/>
    <w:rsid w:val="00875B2F"/>
    <w:rPr>
      <w:color w:val="FF0000"/>
    </w:rPr>
  </w:style>
  <w:style w:type="paragraph" w:styleId="Revision">
    <w:name w:val="Revision"/>
    <w:uiPriority w:val="99"/>
    <w:semiHidden/>
    <w:rsid w:val="00875B2F"/>
    <w:pPr>
      <w:spacing w:after="0" w:line="240" w:lineRule="auto"/>
    </w:pPr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875B2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666666"/>
    </w:rPr>
  </w:style>
  <w:style w:type="paragraph" w:customStyle="1" w:styleId="Apuce">
    <w:name w:val="Apuce"/>
    <w:basedOn w:val="Normal"/>
    <w:rsid w:val="00113000"/>
    <w:pPr>
      <w:tabs>
        <w:tab w:val="num" w:pos="720"/>
      </w:tabs>
      <w:spacing w:before="80" w:after="80" w:line="240" w:lineRule="auto"/>
      <w:ind w:left="720" w:hanging="360"/>
      <w:jc w:val="both"/>
    </w:pPr>
    <w:rPr>
      <w:rFonts w:ascii="Arial" w:eastAsia="Times New Roman" w:hAnsi="Arial"/>
      <w:sz w:val="20"/>
      <w:lang w:val="fr-FR" w:eastAsia="fr-FR"/>
    </w:rPr>
  </w:style>
  <w:style w:type="paragraph" w:customStyle="1" w:styleId="ATEXTE">
    <w:name w:val="ATEXTE"/>
    <w:basedOn w:val="Normal"/>
    <w:rsid w:val="00113000"/>
    <w:pPr>
      <w:spacing w:before="120" w:after="120" w:line="240" w:lineRule="auto"/>
      <w:ind w:right="22"/>
      <w:jc w:val="both"/>
    </w:pPr>
    <w:rPr>
      <w:rFonts w:ascii="Arial" w:eastAsia="Times New Roman" w:hAnsi="Arial"/>
      <w:sz w:val="20"/>
      <w:lang w:val="fr-FR" w:eastAsia="fr-FR"/>
    </w:rPr>
  </w:style>
  <w:style w:type="character" w:styleId="FootnoteReference">
    <w:name w:val="footnote reference"/>
    <w:uiPriority w:val="99"/>
    <w:semiHidden/>
    <w:rsid w:val="00875B2F"/>
    <w:rPr>
      <w:vertAlign w:val="superscript"/>
    </w:rPr>
  </w:style>
  <w:style w:type="character" w:styleId="FollowedHyperlink">
    <w:name w:val="FollowedHyperlink"/>
    <w:uiPriority w:val="99"/>
    <w:semiHidden/>
    <w:rsid w:val="00875B2F"/>
    <w:rPr>
      <w:color w:val="800080"/>
      <w:u w:val="single"/>
    </w:rPr>
  </w:style>
  <w:style w:type="paragraph" w:customStyle="1" w:styleId="JhpChapterTitle">
    <w:name w:val="Jhp_ChapterTitle"/>
    <w:qFormat/>
    <w:rsid w:val="00113000"/>
    <w:pPr>
      <w:pBdr>
        <w:bottom w:val="single" w:sz="4" w:space="1" w:color="auto"/>
      </w:pBdr>
      <w:spacing w:after="240" w:line="240" w:lineRule="auto"/>
    </w:pPr>
    <w:rPr>
      <w:rFonts w:ascii="Gill Sans MT" w:hAnsi="Gill Sans MT"/>
      <w:sz w:val="36"/>
    </w:rPr>
  </w:style>
  <w:style w:type="paragraph" w:customStyle="1" w:styleId="JhpBodyText">
    <w:name w:val="Jhp_Body Text"/>
    <w:basedOn w:val="ListParagraph"/>
    <w:qFormat/>
    <w:rsid w:val="00113000"/>
    <w:pPr>
      <w:spacing w:after="0" w:line="240" w:lineRule="auto"/>
      <w:ind w:left="0"/>
      <w:contextualSpacing w:val="0"/>
    </w:pPr>
    <w:rPr>
      <w:rFonts w:ascii="Adobe Garamond Pro" w:eastAsiaTheme="minorHAnsi" w:hAnsi="Adobe Garamond Pro" w:cstheme="minorBidi"/>
      <w:sz w:val="24"/>
    </w:rPr>
  </w:style>
  <w:style w:type="paragraph" w:customStyle="1" w:styleId="Jhp2ndLevelHeading">
    <w:name w:val="Jhp_2nd Level Heading"/>
    <w:basedOn w:val="Normal"/>
    <w:qFormat/>
    <w:rsid w:val="00113000"/>
    <w:pPr>
      <w:spacing w:before="120" w:after="60"/>
    </w:pPr>
    <w:rPr>
      <w:rFonts w:ascii="Century Gothic" w:eastAsiaTheme="minorHAnsi" w:hAnsi="Century Gothic" w:cstheme="minorBidi"/>
      <w:sz w:val="24"/>
    </w:rPr>
  </w:style>
  <w:style w:type="paragraph" w:customStyle="1" w:styleId="Jhp1stLevelHeading">
    <w:name w:val="Jhp_1st Level Heading"/>
    <w:basedOn w:val="Normal"/>
    <w:qFormat/>
    <w:rsid w:val="00113000"/>
    <w:pPr>
      <w:spacing w:before="120" w:after="60" w:line="240" w:lineRule="auto"/>
    </w:pPr>
    <w:rPr>
      <w:rFonts w:ascii="Century Gothic" w:eastAsiaTheme="minorHAnsi" w:hAnsi="Century Gothic" w:cstheme="minorBidi"/>
      <w:b/>
      <w:sz w:val="28"/>
      <w:szCs w:val="28"/>
    </w:rPr>
  </w:style>
  <w:style w:type="paragraph" w:customStyle="1" w:styleId="Jhp3rdLevelHeading">
    <w:name w:val="Jhp_3rd Level Heading"/>
    <w:basedOn w:val="Normal"/>
    <w:qFormat/>
    <w:rsid w:val="00113000"/>
    <w:pPr>
      <w:spacing w:before="120" w:after="60" w:line="240" w:lineRule="auto"/>
    </w:pPr>
    <w:rPr>
      <w:rFonts w:ascii="Century Gothic" w:eastAsiaTheme="minorHAnsi" w:hAnsi="Century Gothic" w:cstheme="minorBidi"/>
      <w:i/>
      <w:sz w:val="24"/>
    </w:rPr>
  </w:style>
  <w:style w:type="paragraph" w:customStyle="1" w:styleId="MCHIPtablebullet3">
    <w:name w:val="MCHIP_table bullet 3"/>
    <w:basedOn w:val="Normal"/>
    <w:link w:val="MCHIPtablebullet3Char"/>
    <w:semiHidden/>
    <w:rsid w:val="00113000"/>
    <w:pPr>
      <w:ind w:left="1440" w:hanging="360"/>
    </w:pPr>
  </w:style>
  <w:style w:type="paragraph" w:customStyle="1" w:styleId="JHPbullet1">
    <w:name w:val="JHP_bullet 1"/>
    <w:basedOn w:val="ListParagraph"/>
    <w:link w:val="JHPbullet1Char"/>
    <w:semiHidden/>
    <w:qFormat/>
    <w:rsid w:val="00113000"/>
    <w:pPr>
      <w:spacing w:before="120" w:after="0" w:line="240" w:lineRule="auto"/>
      <w:ind w:left="1080" w:hanging="360"/>
      <w:contextualSpacing w:val="0"/>
    </w:pPr>
    <w:rPr>
      <w:rFonts w:ascii="Adobe Garamond Pro" w:hAnsi="Adobe Garamond Pro"/>
      <w:sz w:val="24"/>
      <w:szCs w:val="24"/>
    </w:rPr>
  </w:style>
  <w:style w:type="paragraph" w:customStyle="1" w:styleId="JHPbullet2">
    <w:name w:val="JHP_bullet 2"/>
    <w:basedOn w:val="Normal"/>
    <w:link w:val="JHPbullet2Char"/>
    <w:semiHidden/>
    <w:qFormat/>
    <w:rsid w:val="00113000"/>
    <w:pPr>
      <w:spacing w:before="120" w:after="0" w:line="240" w:lineRule="auto"/>
      <w:ind w:left="720" w:hanging="360"/>
    </w:pPr>
    <w:rPr>
      <w:rFonts w:ascii="Adobe Garamond Pro" w:hAnsi="Adobe Garamond Pro"/>
      <w:sz w:val="24"/>
      <w:szCs w:val="24"/>
    </w:rPr>
  </w:style>
  <w:style w:type="paragraph" w:customStyle="1" w:styleId="JhpiegoBullet1">
    <w:name w:val="Jhpiego_Bullet1"/>
    <w:basedOn w:val="JHPbullet1"/>
    <w:link w:val="JhpiegoBullet1Char"/>
    <w:semiHidden/>
    <w:rsid w:val="00113000"/>
    <w:pPr>
      <w:ind w:left="360"/>
    </w:pPr>
  </w:style>
  <w:style w:type="paragraph" w:customStyle="1" w:styleId="Jhpiegobullet2">
    <w:name w:val="Jhpiego_bullet2"/>
    <w:basedOn w:val="JHPbullet2"/>
    <w:link w:val="Jhpiegobullet2Char"/>
    <w:semiHidden/>
    <w:qFormat/>
    <w:rsid w:val="00113000"/>
  </w:style>
  <w:style w:type="character" w:customStyle="1" w:styleId="JhpiegoBullet1Char">
    <w:name w:val="Jhpiego_Bullet1 Char"/>
    <w:basedOn w:val="DefaultParagraphFont"/>
    <w:link w:val="JhpiegoBullet1"/>
    <w:semiHidden/>
    <w:rsid w:val="00113000"/>
    <w:rPr>
      <w:rFonts w:ascii="Adobe Garamond Pro" w:eastAsia="Calibri" w:hAnsi="Adobe Garamond Pro" w:cs="Times New Roman"/>
      <w:sz w:val="24"/>
      <w:szCs w:val="24"/>
    </w:rPr>
  </w:style>
  <w:style w:type="paragraph" w:customStyle="1" w:styleId="Jhpiegobullet3">
    <w:name w:val="Jhpiego_bullet3"/>
    <w:basedOn w:val="Normal"/>
    <w:link w:val="Jhpiegobullet3Char"/>
    <w:semiHidden/>
    <w:qFormat/>
    <w:rsid w:val="00113000"/>
    <w:pPr>
      <w:tabs>
        <w:tab w:val="left" w:pos="360"/>
      </w:tabs>
      <w:spacing w:before="120" w:after="0" w:line="240" w:lineRule="auto"/>
      <w:ind w:left="1080" w:hanging="360"/>
    </w:pPr>
    <w:rPr>
      <w:rFonts w:ascii="Adobe Garamond Pro" w:hAnsi="Adobe Garamond Pro"/>
      <w:sz w:val="24"/>
    </w:rPr>
  </w:style>
  <w:style w:type="character" w:customStyle="1" w:styleId="Jhpiegobullet2Char">
    <w:name w:val="Jhpiego_bullet2 Char"/>
    <w:basedOn w:val="DefaultParagraphFont"/>
    <w:link w:val="Jhpiegobullet2"/>
    <w:semiHidden/>
    <w:rsid w:val="00113000"/>
    <w:rPr>
      <w:rFonts w:ascii="Adobe Garamond Pro" w:eastAsia="Calibri" w:hAnsi="Adobe Garamond Pro" w:cs="Times New Roman"/>
      <w:sz w:val="24"/>
      <w:szCs w:val="24"/>
    </w:rPr>
  </w:style>
  <w:style w:type="character" w:customStyle="1" w:styleId="Jhpiegobullet3Char">
    <w:name w:val="Jhpiego_bullet3 Char"/>
    <w:basedOn w:val="DefaultParagraphFont"/>
    <w:link w:val="Jhpiegobullet3"/>
    <w:semiHidden/>
    <w:rsid w:val="00113000"/>
    <w:rPr>
      <w:rFonts w:ascii="Adobe Garamond Pro" w:eastAsia="Calibri" w:hAnsi="Adobe Garamond Pro" w:cs="Times New Roman"/>
      <w:sz w:val="24"/>
    </w:rPr>
  </w:style>
  <w:style w:type="paragraph" w:customStyle="1" w:styleId="Jhp4thLevelHeading">
    <w:name w:val="Jhp_4th Level Heading"/>
    <w:basedOn w:val="Jhp3rdLevelHeading"/>
    <w:qFormat/>
    <w:rsid w:val="00113000"/>
    <w:rPr>
      <w:rFonts w:ascii="Adobe Garamond Pro" w:hAnsi="Adobe Garamond Pro"/>
    </w:rPr>
  </w:style>
  <w:style w:type="paragraph" w:customStyle="1" w:styleId="JhpBulletLevel1">
    <w:name w:val="Jhp_Bullet Level 1"/>
    <w:basedOn w:val="JhpiegoBullet1"/>
    <w:qFormat/>
    <w:rsid w:val="00113000"/>
    <w:pPr>
      <w:ind w:left="1080"/>
    </w:pPr>
  </w:style>
  <w:style w:type="paragraph" w:customStyle="1" w:styleId="JhpBulletLevel2">
    <w:name w:val="Jhp_Bullet Level 2"/>
    <w:basedOn w:val="Jhpiegobullet2"/>
    <w:qFormat/>
    <w:rsid w:val="00113000"/>
  </w:style>
  <w:style w:type="paragraph" w:customStyle="1" w:styleId="JhpBulletLevel3">
    <w:name w:val="Jhp_Bullet Level 3"/>
    <w:basedOn w:val="Jhpiegobullet3"/>
    <w:qFormat/>
    <w:rsid w:val="00113000"/>
  </w:style>
  <w:style w:type="paragraph" w:customStyle="1" w:styleId="JHPnumberedlist">
    <w:name w:val="JHP_numbered list"/>
    <w:basedOn w:val="Normal"/>
    <w:link w:val="JHPnumberedlistChar"/>
    <w:semiHidden/>
    <w:qFormat/>
    <w:rsid w:val="00113000"/>
    <w:pPr>
      <w:spacing w:before="120" w:after="0" w:line="240" w:lineRule="auto"/>
      <w:ind w:left="360" w:hanging="360"/>
    </w:pPr>
    <w:rPr>
      <w:rFonts w:ascii="Adobe Garamond Pro" w:hAnsi="Adobe Garamond Pro"/>
      <w:sz w:val="24"/>
      <w:szCs w:val="24"/>
    </w:rPr>
  </w:style>
  <w:style w:type="paragraph" w:customStyle="1" w:styleId="JhpNumberList">
    <w:name w:val="Jhp_Number List"/>
    <w:basedOn w:val="JHPnumberedlist"/>
    <w:link w:val="JhpNumberListChar"/>
    <w:qFormat/>
    <w:rsid w:val="00113000"/>
  </w:style>
  <w:style w:type="character" w:customStyle="1" w:styleId="JhpNumberListChar">
    <w:name w:val="Jhp_Number List Char"/>
    <w:basedOn w:val="DefaultParagraphFont"/>
    <w:link w:val="JhpNumberList"/>
    <w:rsid w:val="00113000"/>
    <w:rPr>
      <w:rFonts w:ascii="Adobe Garamond Pro" w:eastAsia="Calibri" w:hAnsi="Adobe Garamond Pro" w:cs="Times New Roman"/>
      <w:sz w:val="24"/>
      <w:szCs w:val="24"/>
    </w:rPr>
  </w:style>
  <w:style w:type="paragraph" w:customStyle="1" w:styleId="MCHIPtablebullet">
    <w:name w:val="MCHIP_table bullet"/>
    <w:basedOn w:val="ListParagraph"/>
    <w:link w:val="MCHIPtablebulletChar"/>
    <w:uiPriority w:val="99"/>
    <w:semiHidden/>
    <w:rsid w:val="00875B2F"/>
    <w:pPr>
      <w:tabs>
        <w:tab w:val="num" w:pos="720"/>
      </w:tabs>
      <w:spacing w:before="120" w:after="0" w:line="240" w:lineRule="auto"/>
      <w:ind w:hanging="720"/>
      <w:contextualSpacing w:val="0"/>
    </w:pPr>
    <w:rPr>
      <w:rFonts w:ascii="Franklin Gothic Book" w:eastAsia="Times New Roman" w:hAnsi="Franklin Gothic Book"/>
      <w:sz w:val="20"/>
      <w:szCs w:val="18"/>
    </w:rPr>
  </w:style>
  <w:style w:type="paragraph" w:customStyle="1" w:styleId="JhpTableBullet1">
    <w:name w:val="Jhp_Table Bullet 1"/>
    <w:basedOn w:val="MCHIPtablebullet"/>
    <w:qFormat/>
    <w:rsid w:val="00113000"/>
    <w:pPr>
      <w:spacing w:before="0" w:after="40"/>
      <w:ind w:left="288" w:hanging="288"/>
    </w:pPr>
    <w:rPr>
      <w:rFonts w:ascii="Century Gothic" w:hAnsi="Century Gothic" w:cs="Arial"/>
      <w:sz w:val="18"/>
    </w:rPr>
  </w:style>
  <w:style w:type="paragraph" w:customStyle="1" w:styleId="JhpTableBullet2">
    <w:name w:val="Jhp_Table Bullet 2"/>
    <w:basedOn w:val="Normal"/>
    <w:rsid w:val="00113000"/>
    <w:pPr>
      <w:spacing w:after="40" w:line="240" w:lineRule="auto"/>
      <w:ind w:left="720" w:hanging="360"/>
    </w:pPr>
    <w:rPr>
      <w:rFonts w:ascii="Century Gothic" w:hAnsi="Century Gothic" w:cs="Arial"/>
      <w:sz w:val="18"/>
      <w:szCs w:val="20"/>
    </w:rPr>
  </w:style>
  <w:style w:type="paragraph" w:customStyle="1" w:styleId="JhpTabletext">
    <w:name w:val="Jhp_Table text"/>
    <w:basedOn w:val="Normal"/>
    <w:qFormat/>
    <w:rsid w:val="00113000"/>
    <w:pPr>
      <w:spacing w:after="0" w:line="240" w:lineRule="auto"/>
    </w:pPr>
    <w:rPr>
      <w:rFonts w:ascii="Century Gothic" w:hAnsi="Century Gothic" w:cs="Arial"/>
      <w:sz w:val="18"/>
    </w:rPr>
  </w:style>
  <w:style w:type="paragraph" w:customStyle="1" w:styleId="JHPnumberedtable">
    <w:name w:val="JHP_numbered table"/>
    <w:basedOn w:val="Normal"/>
    <w:link w:val="JHPnumberedtableChar"/>
    <w:semiHidden/>
    <w:qFormat/>
    <w:rsid w:val="00113000"/>
    <w:pPr>
      <w:spacing w:after="0" w:line="240" w:lineRule="auto"/>
      <w:ind w:left="720" w:hanging="360"/>
    </w:pPr>
    <w:rPr>
      <w:rFonts w:ascii="Arial" w:hAnsi="Arial"/>
      <w:sz w:val="20"/>
    </w:rPr>
  </w:style>
  <w:style w:type="paragraph" w:customStyle="1" w:styleId="JhpTabletitle">
    <w:name w:val="Jhp_Table title"/>
    <w:basedOn w:val="Normal"/>
    <w:link w:val="JhpTabletitleChar"/>
    <w:qFormat/>
    <w:rsid w:val="00113000"/>
    <w:pPr>
      <w:spacing w:after="60"/>
    </w:pPr>
    <w:rPr>
      <w:rFonts w:ascii="Century Gothic" w:hAnsi="Century Gothic" w:cs="Arial"/>
      <w:b/>
    </w:rPr>
  </w:style>
  <w:style w:type="paragraph" w:customStyle="1" w:styleId="JhpTableNumberList">
    <w:name w:val="Jhp_Table Number List"/>
    <w:basedOn w:val="JHPnumberedtable"/>
    <w:link w:val="JhpTableNumberListChar"/>
    <w:qFormat/>
    <w:rsid w:val="00113000"/>
    <w:pPr>
      <w:spacing w:after="40"/>
      <w:ind w:left="360"/>
    </w:pPr>
    <w:rPr>
      <w:rFonts w:ascii="Century Gothic" w:hAnsi="Century Gothic"/>
      <w:sz w:val="18"/>
    </w:rPr>
  </w:style>
  <w:style w:type="character" w:customStyle="1" w:styleId="JhpTabletitleChar">
    <w:name w:val="Jhp_Table title Char"/>
    <w:basedOn w:val="DefaultParagraphFont"/>
    <w:link w:val="JhpTabletitle"/>
    <w:rsid w:val="00113000"/>
    <w:rPr>
      <w:rFonts w:ascii="Century Gothic" w:eastAsia="Calibri" w:hAnsi="Century Gothic" w:cs="Arial"/>
      <w:b/>
    </w:rPr>
  </w:style>
  <w:style w:type="character" w:customStyle="1" w:styleId="JhpTableNumberListChar">
    <w:name w:val="Jhp_Table Number List Char"/>
    <w:basedOn w:val="DefaultParagraphFont"/>
    <w:link w:val="JhpTableNumberList"/>
    <w:rsid w:val="00113000"/>
    <w:rPr>
      <w:rFonts w:ascii="Century Gothic" w:eastAsia="Calibri" w:hAnsi="Century Gothic" w:cs="Times New Roman"/>
      <w:sz w:val="18"/>
    </w:rPr>
  </w:style>
  <w:style w:type="paragraph" w:customStyle="1" w:styleId="JhpFooter">
    <w:name w:val="Jhp_Footer"/>
    <w:basedOn w:val="Footer"/>
    <w:qFormat/>
    <w:rsid w:val="00113000"/>
    <w:pPr>
      <w:tabs>
        <w:tab w:val="clear" w:pos="4680"/>
      </w:tabs>
    </w:pPr>
    <w:rPr>
      <w:rFonts w:ascii="Century Gothic" w:eastAsiaTheme="minorHAnsi" w:hAnsi="Century Gothic" w:cstheme="minorBidi"/>
      <w:b/>
      <w:sz w:val="16"/>
      <w:szCs w:val="18"/>
    </w:rPr>
  </w:style>
  <w:style w:type="paragraph" w:customStyle="1" w:styleId="JhpiegoBodyText">
    <w:name w:val="Jhpiego_Body Text"/>
    <w:basedOn w:val="Normal"/>
    <w:link w:val="JhpiegoBodyTextChar"/>
    <w:semiHidden/>
    <w:qFormat/>
    <w:rsid w:val="00113000"/>
    <w:pPr>
      <w:spacing w:after="0" w:line="240" w:lineRule="auto"/>
    </w:pPr>
    <w:rPr>
      <w:rFonts w:ascii="Adobe Garamond Pro" w:eastAsia="Garamond" w:hAnsi="Adobe Garamond Pro"/>
      <w:sz w:val="24"/>
    </w:rPr>
  </w:style>
  <w:style w:type="character" w:customStyle="1" w:styleId="JhpiegoBodyTextChar">
    <w:name w:val="Jhpiego_Body Text Char"/>
    <w:link w:val="JhpiegoBodyText"/>
    <w:semiHidden/>
    <w:rsid w:val="00113000"/>
    <w:rPr>
      <w:rFonts w:ascii="Adobe Garamond Pro" w:eastAsia="Garamond" w:hAnsi="Adobe Garamond Pro" w:cs="Times New Roman"/>
      <w:sz w:val="24"/>
    </w:rPr>
  </w:style>
  <w:style w:type="paragraph" w:customStyle="1" w:styleId="JhpiegoChapterTitle">
    <w:name w:val="Jhpiego_Chapter Title"/>
    <w:basedOn w:val="Normal"/>
    <w:semiHidden/>
    <w:qFormat/>
    <w:rsid w:val="00113000"/>
    <w:pPr>
      <w:pBdr>
        <w:bottom w:val="single" w:sz="8" w:space="1" w:color="305B75"/>
      </w:pBdr>
      <w:spacing w:before="120" w:after="120" w:line="240" w:lineRule="auto"/>
    </w:pPr>
    <w:rPr>
      <w:rFonts w:ascii="Century Gothic" w:eastAsia="Garamond" w:hAnsi="Century Gothic"/>
      <w:caps/>
      <w:color w:val="305B75"/>
      <w:sz w:val="36"/>
      <w:szCs w:val="36"/>
    </w:rPr>
  </w:style>
  <w:style w:type="paragraph" w:customStyle="1" w:styleId="JhpiegoBullet10">
    <w:name w:val="Jhpiego_Bullet 1"/>
    <w:semiHidden/>
    <w:qFormat/>
    <w:rsid w:val="00113000"/>
    <w:pPr>
      <w:spacing w:before="120" w:after="0" w:line="240" w:lineRule="atLeast"/>
      <w:ind w:left="1440" w:hanging="360"/>
    </w:pPr>
    <w:rPr>
      <w:rFonts w:ascii="Adobe Garamond Pro" w:eastAsia="Garamond" w:hAnsi="Adobe Garamond Pro" w:cs="Times New Roman"/>
      <w:sz w:val="24"/>
    </w:rPr>
  </w:style>
  <w:style w:type="paragraph" w:customStyle="1" w:styleId="JhpCoverTitle">
    <w:name w:val="Jhp_Cover Title"/>
    <w:basedOn w:val="JhpChapterTitle"/>
    <w:qFormat/>
    <w:rsid w:val="00113000"/>
    <w:rPr>
      <w:b/>
      <w:sz w:val="48"/>
    </w:rPr>
  </w:style>
  <w:style w:type="paragraph" w:styleId="TOC1">
    <w:name w:val="toc 1"/>
    <w:basedOn w:val="Normal"/>
    <w:next w:val="Normal"/>
    <w:autoRedefine/>
    <w:uiPriority w:val="39"/>
    <w:semiHidden/>
    <w:rsid w:val="00875B2F"/>
    <w:pPr>
      <w:tabs>
        <w:tab w:val="right" w:leader="dot" w:pos="9350"/>
      </w:tabs>
      <w:spacing w:after="120"/>
    </w:pPr>
    <w:rPr>
      <w:rFonts w:ascii="Century Gothic" w:eastAsiaTheme="minorHAnsi" w:hAnsi="Century Gothic" w:cstheme="minorBidi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875B2F"/>
    <w:pPr>
      <w:tabs>
        <w:tab w:val="right" w:leader="dot" w:pos="9350"/>
      </w:tabs>
      <w:spacing w:after="60"/>
      <w:ind w:left="220"/>
    </w:pPr>
    <w:rPr>
      <w:rFonts w:ascii="Century Gothic" w:eastAsiaTheme="minorHAnsi" w:hAnsi="Century Gothic" w:cstheme="minorBidi"/>
      <w:noProof/>
    </w:rPr>
  </w:style>
  <w:style w:type="paragraph" w:customStyle="1" w:styleId="JhpTableHeading">
    <w:name w:val="Jhp_Table Heading"/>
    <w:basedOn w:val="JhpTableBullet1"/>
    <w:qFormat/>
    <w:rsid w:val="00113000"/>
    <w:pPr>
      <w:tabs>
        <w:tab w:val="clear" w:pos="720"/>
      </w:tabs>
      <w:spacing w:after="0"/>
      <w:ind w:left="0" w:firstLine="0"/>
      <w:jc w:val="center"/>
    </w:pPr>
    <w:rPr>
      <w:b/>
      <w:color w:val="FFFFFF"/>
    </w:rPr>
  </w:style>
  <w:style w:type="paragraph" w:customStyle="1" w:styleId="BulletList">
    <w:name w:val="Bullet List"/>
    <w:basedOn w:val="Normal"/>
    <w:uiPriority w:val="99"/>
    <w:semiHidden/>
    <w:rsid w:val="00875B2F"/>
    <w:pPr>
      <w:tabs>
        <w:tab w:val="num" w:pos="720"/>
      </w:tabs>
      <w:ind w:left="720" w:hanging="720"/>
    </w:pPr>
    <w:rPr>
      <w:rFonts w:asciiTheme="minorHAnsi" w:eastAsiaTheme="minorHAnsi" w:hAnsiTheme="minorHAnsi" w:cstheme="minorBidi"/>
    </w:rPr>
  </w:style>
  <w:style w:type="paragraph" w:customStyle="1" w:styleId="BulletList2">
    <w:name w:val="Bullet List 2"/>
    <w:basedOn w:val="BulletList"/>
    <w:uiPriority w:val="99"/>
    <w:semiHidden/>
    <w:rsid w:val="00875B2F"/>
    <w:pPr>
      <w:ind w:hanging="360"/>
    </w:pPr>
    <w:rPr>
      <w:rFonts w:eastAsia="MS Mincho"/>
    </w:rPr>
  </w:style>
  <w:style w:type="paragraph" w:customStyle="1" w:styleId="MRLTableBullets2">
    <w:name w:val="MRL_TableBullets2"/>
    <w:basedOn w:val="Normal"/>
    <w:uiPriority w:val="99"/>
    <w:semiHidden/>
    <w:rsid w:val="00875B2F"/>
    <w:pPr>
      <w:tabs>
        <w:tab w:val="num" w:pos="720"/>
      </w:tabs>
      <w:ind w:left="720" w:hanging="720"/>
    </w:pPr>
    <w:rPr>
      <w:rFonts w:asciiTheme="minorHAnsi" w:eastAsiaTheme="minorHAnsi" w:hAnsiTheme="minorHAnsi" w:cstheme="minorBidi"/>
    </w:rPr>
  </w:style>
  <w:style w:type="paragraph" w:customStyle="1" w:styleId="defentry1">
    <w:name w:val="defentry1"/>
    <w:basedOn w:val="Normal"/>
    <w:uiPriority w:val="99"/>
    <w:semiHidden/>
    <w:rsid w:val="00875B2F"/>
    <w:pPr>
      <w:spacing w:line="360" w:lineRule="auto"/>
      <w:ind w:left="277" w:right="277" w:hanging="277"/>
    </w:pPr>
    <w:rPr>
      <w:rFonts w:asciiTheme="minorHAnsi" w:eastAsiaTheme="minorHAnsi" w:hAnsiTheme="minorHAnsi" w:cstheme="minorBidi"/>
      <w:color w:val="000000"/>
      <w:sz w:val="19"/>
      <w:szCs w:val="19"/>
    </w:rPr>
  </w:style>
  <w:style w:type="paragraph" w:customStyle="1" w:styleId="JHPBodyText0">
    <w:name w:val="JHP_BodyText"/>
    <w:basedOn w:val="Normal"/>
    <w:link w:val="JHPBodyTextChar"/>
    <w:semiHidden/>
    <w:rsid w:val="00113000"/>
    <w:pPr>
      <w:ind w:left="2160"/>
    </w:pPr>
    <w:rPr>
      <w:rFonts w:ascii="Adobe Garamond Pro" w:eastAsiaTheme="minorHAnsi" w:hAnsi="Adobe Garamond Pro" w:cstheme="minorBidi"/>
      <w:lang w:val="x-none" w:eastAsia="x-none"/>
    </w:rPr>
  </w:style>
  <w:style w:type="character" w:customStyle="1" w:styleId="JHPBodyTextChar">
    <w:name w:val="JHP_BodyText Char"/>
    <w:link w:val="JHPBodyText0"/>
    <w:semiHidden/>
    <w:locked/>
    <w:rsid w:val="00113000"/>
    <w:rPr>
      <w:rFonts w:ascii="Adobe Garamond Pro" w:hAnsi="Adobe Garamond Pro"/>
      <w:lang w:val="x-none" w:eastAsia="x-none"/>
    </w:rPr>
  </w:style>
  <w:style w:type="paragraph" w:customStyle="1" w:styleId="JHPBullet10">
    <w:name w:val="JHP_Bullet 1"/>
    <w:semiHidden/>
    <w:qFormat/>
    <w:rsid w:val="00113000"/>
    <w:pPr>
      <w:spacing w:before="120" w:after="0" w:line="240" w:lineRule="atLeast"/>
      <w:ind w:left="360" w:hanging="360"/>
    </w:pPr>
    <w:rPr>
      <w:rFonts w:ascii="Adobe Garamond Pro" w:hAnsi="Adobe Garamond Pro" w:cs="Times New Roman"/>
      <w:sz w:val="24"/>
    </w:rPr>
  </w:style>
  <w:style w:type="paragraph" w:customStyle="1" w:styleId="JHPBullet3">
    <w:name w:val="JHP_Bullet 3"/>
    <w:semiHidden/>
    <w:qFormat/>
    <w:rsid w:val="00113000"/>
    <w:pPr>
      <w:tabs>
        <w:tab w:val="left" w:pos="1080"/>
      </w:tabs>
      <w:spacing w:after="120" w:line="240" w:lineRule="atLeast"/>
      <w:ind w:left="720" w:hanging="360"/>
    </w:pPr>
    <w:rPr>
      <w:rFonts w:ascii="Adobe Garamond Pro" w:hAnsi="Adobe Garamond Pro" w:cs="Times New Roman"/>
      <w:sz w:val="24"/>
    </w:rPr>
  </w:style>
  <w:style w:type="paragraph" w:customStyle="1" w:styleId="JHPTableBullet20">
    <w:name w:val="JHP_Table Bullet 2"/>
    <w:uiPriority w:val="99"/>
    <w:semiHidden/>
    <w:qFormat/>
    <w:rsid w:val="00875B2F"/>
    <w:pPr>
      <w:tabs>
        <w:tab w:val="num" w:pos="720"/>
      </w:tabs>
      <w:spacing w:before="40" w:after="0" w:line="240" w:lineRule="atLeast"/>
      <w:ind w:left="720" w:hanging="720"/>
    </w:pPr>
    <w:rPr>
      <w:rFonts w:ascii="Helvetica LT Std" w:hAnsi="Helvetica LT Std" w:cs="Times New Roman"/>
      <w:sz w:val="20"/>
    </w:rPr>
  </w:style>
  <w:style w:type="paragraph" w:customStyle="1" w:styleId="JHPFootnote">
    <w:name w:val="JHP_Footnote"/>
    <w:link w:val="JHPFootnoteChar"/>
    <w:semiHidden/>
    <w:qFormat/>
    <w:rsid w:val="00113000"/>
    <w:pPr>
      <w:spacing w:after="0" w:line="240" w:lineRule="atLeast"/>
      <w:ind w:left="187" w:hanging="187"/>
    </w:pPr>
    <w:rPr>
      <w:rFonts w:ascii="Helvetica LT Std" w:hAnsi="Helvetica LT Std"/>
    </w:rPr>
  </w:style>
  <w:style w:type="character" w:customStyle="1" w:styleId="JHPFootnoteChar">
    <w:name w:val="JHP_Footnote Char"/>
    <w:link w:val="JHPFootnote"/>
    <w:semiHidden/>
    <w:locked/>
    <w:rsid w:val="00113000"/>
    <w:rPr>
      <w:rFonts w:ascii="Helvetica LT Std" w:hAnsi="Helvetica LT Std"/>
    </w:rPr>
  </w:style>
  <w:style w:type="paragraph" w:customStyle="1" w:styleId="LAMfootnotereference">
    <w:name w:val="LAM_footnote reference"/>
    <w:basedOn w:val="JHPFootnote"/>
    <w:link w:val="LAMfootnotereferenceChar"/>
    <w:semiHidden/>
    <w:rsid w:val="00113000"/>
    <w:rPr>
      <w:szCs w:val="32"/>
    </w:rPr>
  </w:style>
  <w:style w:type="character" w:customStyle="1" w:styleId="LAMfootnotereferenceChar">
    <w:name w:val="LAM_footnote reference Char"/>
    <w:link w:val="LAMfootnotereference"/>
    <w:semiHidden/>
    <w:locked/>
    <w:rsid w:val="00113000"/>
    <w:rPr>
      <w:rFonts w:ascii="Helvetica LT Std" w:hAnsi="Helvetica LT Std"/>
      <w:szCs w:val="32"/>
    </w:rPr>
  </w:style>
  <w:style w:type="paragraph" w:customStyle="1" w:styleId="ColorfulShading-Accent11">
    <w:name w:val="Colorful Shading - Accent 11"/>
    <w:uiPriority w:val="99"/>
    <w:semiHidden/>
    <w:rsid w:val="00875B2F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body15">
    <w:name w:val="body15"/>
    <w:basedOn w:val="Normal"/>
    <w:semiHidden/>
    <w:rsid w:val="00113000"/>
    <w:pPr>
      <w:spacing w:before="150" w:after="150"/>
    </w:pPr>
    <w:rPr>
      <w:rFonts w:asciiTheme="minorHAnsi" w:eastAsiaTheme="minorHAnsi" w:hAnsiTheme="minorHAnsi" w:cstheme="minorBidi"/>
      <w:color w:val="4D4D4D"/>
    </w:rPr>
  </w:style>
  <w:style w:type="paragraph" w:customStyle="1" w:styleId="JHPBodyText1">
    <w:name w:val="JHP_Body Text"/>
    <w:basedOn w:val="Normal"/>
    <w:semiHidden/>
    <w:rsid w:val="00113000"/>
    <w:pPr>
      <w:spacing w:line="240" w:lineRule="atLeast"/>
    </w:pPr>
    <w:rPr>
      <w:rFonts w:ascii="Adobe Garamond Pro" w:eastAsiaTheme="minorHAnsi" w:hAnsi="Adobe Garamond Pro" w:cstheme="minorBidi"/>
    </w:rPr>
  </w:style>
  <w:style w:type="paragraph" w:customStyle="1" w:styleId="JHPCntrdChapterTitle">
    <w:name w:val="JHP_Cntrd ChapterTitle"/>
    <w:uiPriority w:val="99"/>
    <w:semiHidden/>
    <w:qFormat/>
    <w:rsid w:val="00875B2F"/>
    <w:pPr>
      <w:jc w:val="center"/>
    </w:pPr>
    <w:rPr>
      <w:rFonts w:ascii="Helvetica LT Std" w:hAnsi="Helvetica LT Std" w:cs="Times New Roman"/>
      <w:b/>
      <w:sz w:val="36"/>
    </w:rPr>
  </w:style>
  <w:style w:type="paragraph" w:customStyle="1" w:styleId="JHPFigureTableTitle">
    <w:name w:val="JHP_Figure/Table Title"/>
    <w:uiPriority w:val="99"/>
    <w:semiHidden/>
    <w:qFormat/>
    <w:rsid w:val="00875B2F"/>
    <w:pPr>
      <w:spacing w:after="60" w:line="240" w:lineRule="atLeast"/>
    </w:pPr>
    <w:rPr>
      <w:rFonts w:ascii="Helvetica LT Std" w:hAnsi="Helvetica LT Std" w:cs="Times New Roman"/>
      <w:b/>
      <w:sz w:val="20"/>
    </w:rPr>
  </w:style>
  <w:style w:type="paragraph" w:customStyle="1" w:styleId="JHPHeading1">
    <w:name w:val="JHP_Heading 1"/>
    <w:semiHidden/>
    <w:rsid w:val="00113000"/>
    <w:pPr>
      <w:spacing w:before="60" w:after="120" w:line="240" w:lineRule="atLeast"/>
    </w:pPr>
    <w:rPr>
      <w:rFonts w:ascii="Helvetica LT Std" w:hAnsi="Helvetica LT Std" w:cs="Times New Roman"/>
      <w:b/>
      <w:caps/>
      <w:sz w:val="24"/>
    </w:rPr>
  </w:style>
  <w:style w:type="paragraph" w:customStyle="1" w:styleId="JHPHeading2">
    <w:name w:val="JHP_Heading 2"/>
    <w:semiHidden/>
    <w:qFormat/>
    <w:rsid w:val="00113000"/>
    <w:pPr>
      <w:spacing w:before="60" w:after="120" w:line="240" w:lineRule="atLeast"/>
    </w:pPr>
    <w:rPr>
      <w:rFonts w:ascii="Helvetica LT Std" w:hAnsi="Helvetica LT Std" w:cs="Times New Roman"/>
      <w:b/>
      <w:sz w:val="24"/>
    </w:rPr>
  </w:style>
  <w:style w:type="paragraph" w:customStyle="1" w:styleId="JHPHeading3">
    <w:name w:val="JHP_Heading 3"/>
    <w:uiPriority w:val="99"/>
    <w:semiHidden/>
    <w:qFormat/>
    <w:rsid w:val="00875B2F"/>
    <w:pPr>
      <w:spacing w:before="60" w:after="120" w:line="240" w:lineRule="atLeast"/>
    </w:pPr>
    <w:rPr>
      <w:rFonts w:ascii="Helvetica LT Std" w:hAnsi="Helvetica LT Std" w:cs="Times New Roman"/>
      <w:sz w:val="24"/>
    </w:rPr>
  </w:style>
  <w:style w:type="paragraph" w:customStyle="1" w:styleId="JHPHeading4">
    <w:name w:val="JHP_Heading 4"/>
    <w:uiPriority w:val="99"/>
    <w:semiHidden/>
    <w:qFormat/>
    <w:rsid w:val="00875B2F"/>
    <w:pPr>
      <w:spacing w:before="60" w:after="120" w:line="240" w:lineRule="atLeast"/>
    </w:pPr>
    <w:rPr>
      <w:rFonts w:ascii="Helvetica LT Std" w:hAnsi="Helvetica LT Std" w:cs="Times New Roman"/>
      <w:i/>
      <w:sz w:val="24"/>
    </w:rPr>
  </w:style>
  <w:style w:type="paragraph" w:customStyle="1" w:styleId="JHPNumberedList0">
    <w:name w:val="JHP_Numbered List"/>
    <w:semiHidden/>
    <w:qFormat/>
    <w:rsid w:val="00113000"/>
    <w:pPr>
      <w:tabs>
        <w:tab w:val="left" w:pos="360"/>
      </w:tabs>
      <w:spacing w:before="120" w:after="0" w:line="240" w:lineRule="atLeast"/>
      <w:ind w:left="720" w:hanging="360"/>
    </w:pPr>
    <w:rPr>
      <w:rFonts w:ascii="Adobe Garamond Pro" w:hAnsi="Adobe Garamond Pro" w:cs="Times New Roman"/>
      <w:sz w:val="24"/>
    </w:rPr>
  </w:style>
  <w:style w:type="paragraph" w:customStyle="1" w:styleId="JHPSubtitle">
    <w:name w:val="JHP_Subtitle"/>
    <w:uiPriority w:val="99"/>
    <w:semiHidden/>
    <w:qFormat/>
    <w:rsid w:val="00875B2F"/>
    <w:pPr>
      <w:spacing w:after="0" w:line="240" w:lineRule="atLeast"/>
    </w:pPr>
    <w:rPr>
      <w:rFonts w:ascii="Helvetica LT Std" w:hAnsi="Helvetica LT Std" w:cs="Times New Roman"/>
      <w:sz w:val="50"/>
    </w:rPr>
  </w:style>
  <w:style w:type="paragraph" w:customStyle="1" w:styleId="JHPTitle">
    <w:name w:val="JHP_Title"/>
    <w:uiPriority w:val="99"/>
    <w:semiHidden/>
    <w:qFormat/>
    <w:rsid w:val="00875B2F"/>
    <w:pPr>
      <w:spacing w:after="0" w:line="240" w:lineRule="atLeast"/>
    </w:pPr>
    <w:rPr>
      <w:rFonts w:ascii="Helvetica LT Std" w:hAnsi="Helvetica LT Std" w:cs="Times New Roman"/>
      <w:b/>
      <w:sz w:val="50"/>
    </w:rPr>
  </w:style>
  <w:style w:type="paragraph" w:customStyle="1" w:styleId="JHPTableText0">
    <w:name w:val="JHP_Table Text"/>
    <w:uiPriority w:val="99"/>
    <w:semiHidden/>
    <w:qFormat/>
    <w:rsid w:val="00875B2F"/>
    <w:pPr>
      <w:spacing w:after="0" w:line="240" w:lineRule="atLeast"/>
    </w:pPr>
    <w:rPr>
      <w:rFonts w:ascii="Helvetica LT Std" w:hAnsi="Helvetica LT Std" w:cs="Times New Roman"/>
      <w:sz w:val="20"/>
    </w:rPr>
  </w:style>
  <w:style w:type="paragraph" w:customStyle="1" w:styleId="JHPTableBullet10">
    <w:name w:val="JHP_Table Bullet 1"/>
    <w:basedOn w:val="JHPTableText0"/>
    <w:uiPriority w:val="99"/>
    <w:semiHidden/>
    <w:qFormat/>
    <w:rsid w:val="00875B2F"/>
    <w:pPr>
      <w:tabs>
        <w:tab w:val="num" w:pos="720"/>
      </w:tabs>
      <w:spacing w:before="40"/>
      <w:ind w:left="720" w:hanging="720"/>
    </w:pPr>
  </w:style>
  <w:style w:type="paragraph" w:customStyle="1" w:styleId="JHPHeaderFooter">
    <w:name w:val="JHP_Header/Footer"/>
    <w:uiPriority w:val="99"/>
    <w:semiHidden/>
    <w:qFormat/>
    <w:rsid w:val="00875B2F"/>
    <w:pPr>
      <w:tabs>
        <w:tab w:val="right" w:pos="9360"/>
      </w:tabs>
      <w:spacing w:after="0" w:line="240" w:lineRule="atLeast"/>
    </w:pPr>
    <w:rPr>
      <w:rFonts w:ascii="Helvetica LT Std" w:hAnsi="Helvetica LT Std" w:cs="Times New Roman"/>
      <w:b/>
      <w:i/>
      <w:sz w:val="20"/>
    </w:rPr>
  </w:style>
  <w:style w:type="paragraph" w:customStyle="1" w:styleId="JHPchaptertitle0">
    <w:name w:val="JHP_chapter title"/>
    <w:basedOn w:val="Normal"/>
    <w:link w:val="JHPchaptertitleChar"/>
    <w:semiHidden/>
    <w:qFormat/>
    <w:rsid w:val="00113000"/>
    <w:pPr>
      <w:pBdr>
        <w:bottom w:val="single" w:sz="4" w:space="1" w:color="auto"/>
      </w:pBdr>
      <w:spacing w:after="120" w:line="240" w:lineRule="auto"/>
    </w:pPr>
    <w:rPr>
      <w:rFonts w:ascii="Century Gothic" w:eastAsiaTheme="minorHAnsi" w:hAnsi="Century Gothic" w:cs="Arial"/>
      <w:sz w:val="36"/>
      <w:szCs w:val="36"/>
    </w:rPr>
  </w:style>
  <w:style w:type="character" w:customStyle="1" w:styleId="JHPchaptertitleChar">
    <w:name w:val="JHP_chapter title Char"/>
    <w:basedOn w:val="DefaultParagraphFont"/>
    <w:link w:val="JHPchaptertitle0"/>
    <w:semiHidden/>
    <w:locked/>
    <w:rsid w:val="00113000"/>
    <w:rPr>
      <w:rFonts w:ascii="Century Gothic" w:hAnsi="Century Gothic" w:cs="Arial"/>
      <w:sz w:val="36"/>
      <w:szCs w:val="36"/>
    </w:rPr>
  </w:style>
  <w:style w:type="paragraph" w:customStyle="1" w:styleId="JHPheading10">
    <w:name w:val="JHP_heading 1"/>
    <w:basedOn w:val="Normal"/>
    <w:link w:val="JHPheading1Char"/>
    <w:semiHidden/>
    <w:qFormat/>
    <w:rsid w:val="00113000"/>
    <w:pPr>
      <w:spacing w:before="120" w:after="60"/>
    </w:pPr>
    <w:rPr>
      <w:rFonts w:ascii="Century Gothic" w:eastAsiaTheme="minorHAnsi" w:hAnsi="Century Gothic" w:cs="Arial"/>
      <w:sz w:val="32"/>
      <w:szCs w:val="24"/>
    </w:rPr>
  </w:style>
  <w:style w:type="character" w:customStyle="1" w:styleId="JHPheading1Char">
    <w:name w:val="JHP_heading 1 Char"/>
    <w:basedOn w:val="DefaultParagraphFont"/>
    <w:link w:val="JHPheading10"/>
    <w:semiHidden/>
    <w:locked/>
    <w:rsid w:val="00113000"/>
    <w:rPr>
      <w:rFonts w:ascii="Century Gothic" w:hAnsi="Century Gothic" w:cs="Arial"/>
      <w:sz w:val="32"/>
      <w:szCs w:val="24"/>
    </w:rPr>
  </w:style>
  <w:style w:type="paragraph" w:customStyle="1" w:styleId="JHPheading20">
    <w:name w:val="JHP_heading 2"/>
    <w:basedOn w:val="Normal"/>
    <w:link w:val="JHPheading2Char"/>
    <w:semiHidden/>
    <w:qFormat/>
    <w:rsid w:val="00113000"/>
    <w:pPr>
      <w:spacing w:before="120" w:after="60"/>
    </w:pPr>
    <w:rPr>
      <w:rFonts w:ascii="Century Gothic" w:eastAsiaTheme="minorHAnsi" w:hAnsi="Century Gothic" w:cs="Arial"/>
      <w:b/>
      <w:sz w:val="24"/>
      <w:szCs w:val="24"/>
    </w:rPr>
  </w:style>
  <w:style w:type="character" w:customStyle="1" w:styleId="JHPheading2Char">
    <w:name w:val="JHP_heading 2 Char"/>
    <w:basedOn w:val="DefaultParagraphFont"/>
    <w:link w:val="JHPheading20"/>
    <w:semiHidden/>
    <w:locked/>
    <w:rsid w:val="00113000"/>
    <w:rPr>
      <w:rFonts w:ascii="Century Gothic" w:hAnsi="Century Gothic" w:cs="Arial"/>
      <w:b/>
      <w:sz w:val="24"/>
      <w:szCs w:val="24"/>
    </w:rPr>
  </w:style>
  <w:style w:type="paragraph" w:customStyle="1" w:styleId="JHPheading30">
    <w:name w:val="JHP_heading 3"/>
    <w:basedOn w:val="Normal"/>
    <w:link w:val="JHPheading3Char"/>
    <w:semiHidden/>
    <w:qFormat/>
    <w:rsid w:val="00113000"/>
    <w:pPr>
      <w:spacing w:before="120" w:after="60"/>
    </w:pPr>
    <w:rPr>
      <w:rFonts w:ascii="Century Gothic" w:eastAsiaTheme="minorHAnsi" w:hAnsi="Century Gothic" w:cs="Arial"/>
      <w:sz w:val="24"/>
      <w:szCs w:val="24"/>
    </w:rPr>
  </w:style>
  <w:style w:type="character" w:customStyle="1" w:styleId="JHPheading3Char">
    <w:name w:val="JHP_heading 3 Char"/>
    <w:basedOn w:val="DefaultParagraphFont"/>
    <w:link w:val="JHPheading30"/>
    <w:semiHidden/>
    <w:locked/>
    <w:rsid w:val="00113000"/>
    <w:rPr>
      <w:rFonts w:ascii="Century Gothic" w:hAnsi="Century Gothic" w:cs="Arial"/>
      <w:sz w:val="24"/>
      <w:szCs w:val="24"/>
    </w:rPr>
  </w:style>
  <w:style w:type="paragraph" w:customStyle="1" w:styleId="JHPheading40">
    <w:name w:val="JHP_heading 4"/>
    <w:basedOn w:val="Normal"/>
    <w:link w:val="JHPheading4Char"/>
    <w:semiHidden/>
    <w:qFormat/>
    <w:rsid w:val="00113000"/>
    <w:pPr>
      <w:spacing w:before="120" w:after="60"/>
    </w:pPr>
    <w:rPr>
      <w:rFonts w:ascii="Century Gothic" w:eastAsiaTheme="minorHAnsi" w:hAnsi="Century Gothic" w:cs="Arial"/>
      <w:i/>
      <w:sz w:val="24"/>
      <w:szCs w:val="24"/>
    </w:rPr>
  </w:style>
  <w:style w:type="character" w:customStyle="1" w:styleId="JHPheading4Char">
    <w:name w:val="JHP_heading 4 Char"/>
    <w:basedOn w:val="DefaultParagraphFont"/>
    <w:link w:val="JHPheading40"/>
    <w:semiHidden/>
    <w:locked/>
    <w:rsid w:val="00113000"/>
    <w:rPr>
      <w:rFonts w:ascii="Century Gothic" w:hAnsi="Century Gothic" w:cs="Arial"/>
      <w:i/>
      <w:sz w:val="24"/>
      <w:szCs w:val="24"/>
    </w:rPr>
  </w:style>
  <w:style w:type="paragraph" w:customStyle="1" w:styleId="JHPbullet30">
    <w:name w:val="JHP_bullet 3"/>
    <w:basedOn w:val="MCHIPtablebullet3"/>
    <w:link w:val="JHPbullet3Char"/>
    <w:semiHidden/>
    <w:qFormat/>
    <w:rsid w:val="00113000"/>
    <w:pPr>
      <w:spacing w:before="120" w:after="0" w:line="240" w:lineRule="auto"/>
      <w:ind w:left="1080"/>
    </w:pPr>
    <w:rPr>
      <w:rFonts w:ascii="Adobe Garamond Pro" w:hAnsi="Adobe Garamond Pro"/>
      <w:sz w:val="24"/>
    </w:rPr>
  </w:style>
  <w:style w:type="character" w:customStyle="1" w:styleId="JHPbullet3Char">
    <w:name w:val="JHP_bullet 3 Char"/>
    <w:basedOn w:val="MCHIPtablebullet3Char"/>
    <w:link w:val="JHPbullet30"/>
    <w:semiHidden/>
    <w:locked/>
    <w:rsid w:val="00113000"/>
    <w:rPr>
      <w:rFonts w:ascii="Adobe Garamond Pro" w:eastAsia="Calibri" w:hAnsi="Adobe Garamond Pro" w:cs="Times New Roman"/>
      <w:sz w:val="24"/>
    </w:rPr>
  </w:style>
  <w:style w:type="paragraph" w:customStyle="1" w:styleId="JHPbodytext2">
    <w:name w:val="JHP_body text"/>
    <w:basedOn w:val="Normal"/>
    <w:link w:val="JHPbodytextChar0"/>
    <w:semiHidden/>
    <w:qFormat/>
    <w:rsid w:val="00113000"/>
    <w:pPr>
      <w:spacing w:after="0" w:line="240" w:lineRule="auto"/>
    </w:pPr>
    <w:rPr>
      <w:rFonts w:ascii="Adobe Garamond Pro" w:eastAsiaTheme="minorHAnsi" w:hAnsi="Adobe Garamond Pro" w:cstheme="minorBidi"/>
      <w:sz w:val="24"/>
      <w:szCs w:val="24"/>
    </w:rPr>
  </w:style>
  <w:style w:type="character" w:customStyle="1" w:styleId="JHPbodytextChar0">
    <w:name w:val="JHP_body text Char"/>
    <w:basedOn w:val="DefaultParagraphFont"/>
    <w:link w:val="JHPbodytext2"/>
    <w:semiHidden/>
    <w:locked/>
    <w:rsid w:val="00113000"/>
    <w:rPr>
      <w:rFonts w:ascii="Adobe Garamond Pro" w:hAnsi="Adobe Garamond Pro"/>
      <w:sz w:val="24"/>
      <w:szCs w:val="24"/>
    </w:rPr>
  </w:style>
  <w:style w:type="paragraph" w:customStyle="1" w:styleId="JHPtablefiguretitle">
    <w:name w:val="JHP_table/figure title"/>
    <w:basedOn w:val="Normal"/>
    <w:link w:val="JHPtablefiguretitleChar"/>
    <w:semiHidden/>
    <w:qFormat/>
    <w:rsid w:val="00113000"/>
    <w:pPr>
      <w:spacing w:after="60"/>
    </w:pPr>
    <w:rPr>
      <w:rFonts w:ascii="Arial" w:eastAsiaTheme="minorHAnsi" w:hAnsi="Arial" w:cs="Arial"/>
      <w:b/>
      <w:sz w:val="20"/>
    </w:rPr>
  </w:style>
  <w:style w:type="character" w:customStyle="1" w:styleId="JHPtablefiguretitleChar">
    <w:name w:val="JHP_table/figure title Char"/>
    <w:basedOn w:val="DefaultParagraphFont"/>
    <w:link w:val="JHPtablefiguretitle"/>
    <w:semiHidden/>
    <w:locked/>
    <w:rsid w:val="00113000"/>
    <w:rPr>
      <w:rFonts w:ascii="Arial" w:hAnsi="Arial" w:cs="Arial"/>
      <w:b/>
      <w:sz w:val="20"/>
    </w:rPr>
  </w:style>
  <w:style w:type="paragraph" w:customStyle="1" w:styleId="JHPtablebullet11">
    <w:name w:val="JHP_table bullet 1"/>
    <w:basedOn w:val="MCHIPtablebullet"/>
    <w:semiHidden/>
    <w:qFormat/>
    <w:rsid w:val="00113000"/>
    <w:pPr>
      <w:spacing w:before="0"/>
    </w:pPr>
    <w:rPr>
      <w:rFonts w:ascii="Arial" w:hAnsi="Arial" w:cs="Arial"/>
    </w:rPr>
  </w:style>
  <w:style w:type="paragraph" w:customStyle="1" w:styleId="JHPtablebullet21">
    <w:name w:val="JHP_table bullet 2"/>
    <w:basedOn w:val="Normal"/>
    <w:semiHidden/>
    <w:rsid w:val="00113000"/>
    <w:pPr>
      <w:spacing w:after="0"/>
    </w:pPr>
    <w:rPr>
      <w:rFonts w:ascii="Arial" w:eastAsiaTheme="minorHAnsi" w:hAnsi="Arial" w:cs="Arial"/>
      <w:sz w:val="20"/>
      <w:szCs w:val="20"/>
    </w:rPr>
  </w:style>
  <w:style w:type="paragraph" w:customStyle="1" w:styleId="JHPtabletext1">
    <w:name w:val="JHP_table text"/>
    <w:basedOn w:val="Normal"/>
    <w:semiHidden/>
    <w:qFormat/>
    <w:rsid w:val="00113000"/>
    <w:pPr>
      <w:spacing w:after="0"/>
    </w:pPr>
    <w:rPr>
      <w:rFonts w:ascii="Arial" w:eastAsiaTheme="minorHAnsi" w:hAnsi="Arial" w:cs="Arial"/>
      <w:sz w:val="20"/>
    </w:rPr>
  </w:style>
  <w:style w:type="paragraph" w:customStyle="1" w:styleId="JHPheaderfooter0">
    <w:name w:val="JHP_header/footer"/>
    <w:basedOn w:val="Footer"/>
    <w:semiHidden/>
    <w:qFormat/>
    <w:rsid w:val="00113000"/>
    <w:pPr>
      <w:tabs>
        <w:tab w:val="clear" w:pos="4680"/>
      </w:tabs>
    </w:pPr>
    <w:rPr>
      <w:rFonts w:ascii="Arial" w:eastAsiaTheme="minorHAnsi" w:hAnsi="Arial" w:cs="Arial"/>
      <w:b/>
      <w:i/>
      <w:sz w:val="20"/>
      <w:szCs w:val="20"/>
    </w:rPr>
  </w:style>
  <w:style w:type="paragraph" w:customStyle="1" w:styleId="ChapterTitle">
    <w:name w:val="Chapter Title"/>
    <w:basedOn w:val="Normal"/>
    <w:link w:val="ChapterTitleChar"/>
    <w:semiHidden/>
    <w:qFormat/>
    <w:rsid w:val="00875B2F"/>
    <w:pPr>
      <w:pBdr>
        <w:bottom w:val="single" w:sz="4" w:space="1" w:color="auto"/>
      </w:pBdr>
      <w:spacing w:after="120" w:line="240" w:lineRule="auto"/>
    </w:pPr>
    <w:rPr>
      <w:rFonts w:ascii="Century Gothic" w:eastAsiaTheme="minorHAnsi" w:hAnsi="Century Gothic" w:cs="Arial"/>
      <w:sz w:val="36"/>
      <w:szCs w:val="36"/>
    </w:rPr>
  </w:style>
  <w:style w:type="character" w:customStyle="1" w:styleId="ChapterTitleChar">
    <w:name w:val="Chapter Title Char"/>
    <w:basedOn w:val="DefaultParagraphFont"/>
    <w:link w:val="ChapterTitle"/>
    <w:semiHidden/>
    <w:locked/>
    <w:rsid w:val="00875B2F"/>
    <w:rPr>
      <w:rFonts w:ascii="Century Gothic" w:hAnsi="Century Gothic" w:cs="Arial"/>
      <w:sz w:val="36"/>
      <w:szCs w:val="36"/>
    </w:rPr>
  </w:style>
  <w:style w:type="paragraph" w:customStyle="1" w:styleId="JhpiegoHeading1">
    <w:name w:val="Jhpiego_Heading 1"/>
    <w:basedOn w:val="JHPheading10"/>
    <w:link w:val="JhpiegoHeading1Char"/>
    <w:semiHidden/>
    <w:qFormat/>
    <w:rsid w:val="00113000"/>
  </w:style>
  <w:style w:type="character" w:customStyle="1" w:styleId="JhpiegoHeading1Char">
    <w:name w:val="Jhpiego_Heading 1 Char"/>
    <w:basedOn w:val="JHPheading1Char"/>
    <w:link w:val="JhpiegoHeading1"/>
    <w:semiHidden/>
    <w:locked/>
    <w:rsid w:val="00113000"/>
    <w:rPr>
      <w:rFonts w:ascii="Century Gothic" w:hAnsi="Century Gothic" w:cs="Arial"/>
      <w:sz w:val="32"/>
      <w:szCs w:val="24"/>
    </w:rPr>
  </w:style>
  <w:style w:type="paragraph" w:customStyle="1" w:styleId="JhpiegoHeading2">
    <w:name w:val="Jhpiego_Heading2"/>
    <w:basedOn w:val="JHPheading20"/>
    <w:link w:val="JhpiegoHeading2Char"/>
    <w:semiHidden/>
    <w:qFormat/>
    <w:rsid w:val="00113000"/>
  </w:style>
  <w:style w:type="character" w:customStyle="1" w:styleId="JhpiegoHeading2Char">
    <w:name w:val="Jhpiego_Heading2 Char"/>
    <w:basedOn w:val="JHPheading2Char"/>
    <w:link w:val="JhpiegoHeading2"/>
    <w:semiHidden/>
    <w:locked/>
    <w:rsid w:val="00113000"/>
    <w:rPr>
      <w:rFonts w:ascii="Century Gothic" w:hAnsi="Century Gothic" w:cs="Arial"/>
      <w:b/>
      <w:sz w:val="24"/>
      <w:szCs w:val="24"/>
    </w:rPr>
  </w:style>
  <w:style w:type="paragraph" w:customStyle="1" w:styleId="JhpiegoHeading3">
    <w:name w:val="Jhpiego_Heading3"/>
    <w:basedOn w:val="JHPheading30"/>
    <w:link w:val="JhpiegoHeading3Char"/>
    <w:semiHidden/>
    <w:qFormat/>
    <w:rsid w:val="00113000"/>
  </w:style>
  <w:style w:type="character" w:customStyle="1" w:styleId="JhpiegoHeading3Char">
    <w:name w:val="Jhpiego_Heading3 Char"/>
    <w:basedOn w:val="JHPheading3Char"/>
    <w:link w:val="JhpiegoHeading3"/>
    <w:semiHidden/>
    <w:locked/>
    <w:rsid w:val="00113000"/>
    <w:rPr>
      <w:rFonts w:ascii="Century Gothic" w:hAnsi="Century Gothic" w:cs="Arial"/>
      <w:sz w:val="24"/>
      <w:szCs w:val="24"/>
    </w:rPr>
  </w:style>
  <w:style w:type="paragraph" w:customStyle="1" w:styleId="JhpiegoHeading4">
    <w:name w:val="Jhpiego_Heading4"/>
    <w:basedOn w:val="JHPheading40"/>
    <w:link w:val="JhpiegoHeading4Char"/>
    <w:semiHidden/>
    <w:qFormat/>
    <w:rsid w:val="00113000"/>
  </w:style>
  <w:style w:type="character" w:customStyle="1" w:styleId="JhpiegoHeading4Char">
    <w:name w:val="Jhpiego_Heading4 Char"/>
    <w:basedOn w:val="JHPheading4Char"/>
    <w:link w:val="JhpiegoHeading4"/>
    <w:semiHidden/>
    <w:locked/>
    <w:rsid w:val="00113000"/>
    <w:rPr>
      <w:rFonts w:ascii="Century Gothic" w:hAnsi="Century Gothic" w:cs="Arial"/>
      <w:i/>
      <w:sz w:val="24"/>
      <w:szCs w:val="24"/>
    </w:rPr>
  </w:style>
  <w:style w:type="paragraph" w:customStyle="1" w:styleId="JhpiegoBodytext0">
    <w:name w:val="Jhpiego_Bodytext"/>
    <w:basedOn w:val="JHPbodytext2"/>
    <w:link w:val="JhpiegoBodytextChar0"/>
    <w:semiHidden/>
    <w:qFormat/>
    <w:rsid w:val="00113000"/>
  </w:style>
  <w:style w:type="character" w:customStyle="1" w:styleId="JhpiegoBodytextChar0">
    <w:name w:val="Jhpiego_Bodytext Char"/>
    <w:basedOn w:val="JHPbodytextChar0"/>
    <w:link w:val="JhpiegoBodytext0"/>
    <w:semiHidden/>
    <w:locked/>
    <w:rsid w:val="00113000"/>
    <w:rPr>
      <w:rFonts w:ascii="Adobe Garamond Pro" w:hAnsi="Adobe Garamond Pro"/>
      <w:sz w:val="24"/>
      <w:szCs w:val="24"/>
    </w:rPr>
  </w:style>
  <w:style w:type="paragraph" w:customStyle="1" w:styleId="Jhpiegonumbers">
    <w:name w:val="Jhpiego_numbers"/>
    <w:basedOn w:val="JHPnumberedlist"/>
    <w:link w:val="JhpiegonumbersChar"/>
    <w:semiHidden/>
    <w:qFormat/>
    <w:rsid w:val="00113000"/>
  </w:style>
  <w:style w:type="character" w:customStyle="1" w:styleId="JhpiegonumbersChar">
    <w:name w:val="Jhpiego_numbers Char"/>
    <w:basedOn w:val="JHPnumberedlistChar"/>
    <w:link w:val="Jhpiegonumbers"/>
    <w:semiHidden/>
    <w:locked/>
    <w:rsid w:val="00113000"/>
    <w:rPr>
      <w:rFonts w:ascii="Adobe Garamond Pro" w:eastAsia="Calibri" w:hAnsi="Adobe Garamond Pro" w:cs="Times New Roman"/>
      <w:sz w:val="24"/>
      <w:szCs w:val="24"/>
    </w:rPr>
  </w:style>
  <w:style w:type="paragraph" w:customStyle="1" w:styleId="JhpiegoTabletitle">
    <w:name w:val="Jhpiego_Tabletitle"/>
    <w:basedOn w:val="JHPtablefiguretitle"/>
    <w:link w:val="JhpiegoTabletitleChar"/>
    <w:semiHidden/>
    <w:qFormat/>
    <w:rsid w:val="00113000"/>
  </w:style>
  <w:style w:type="character" w:customStyle="1" w:styleId="JhpiegoTabletitleChar">
    <w:name w:val="Jhpiego_Tabletitle Char"/>
    <w:basedOn w:val="JHPtablefiguretitleChar"/>
    <w:link w:val="JhpiegoTabletitle"/>
    <w:semiHidden/>
    <w:locked/>
    <w:rsid w:val="00113000"/>
    <w:rPr>
      <w:rFonts w:ascii="Arial" w:hAnsi="Arial" w:cs="Arial"/>
      <w:b/>
      <w:sz w:val="20"/>
    </w:rPr>
  </w:style>
  <w:style w:type="paragraph" w:customStyle="1" w:styleId="Jhpiegotablenumber">
    <w:name w:val="Jhpiego_tablenumber"/>
    <w:basedOn w:val="JHPnumberedtable"/>
    <w:link w:val="JhpiegotablenumberChar"/>
    <w:semiHidden/>
    <w:qFormat/>
    <w:rsid w:val="00113000"/>
    <w:pPr>
      <w:ind w:left="360"/>
    </w:pPr>
  </w:style>
  <w:style w:type="character" w:customStyle="1" w:styleId="JhpiegotablenumberChar">
    <w:name w:val="Jhpiego_tablenumber Char"/>
    <w:basedOn w:val="JHPnumberedtableChar"/>
    <w:link w:val="Jhpiegotablenumber"/>
    <w:semiHidden/>
    <w:locked/>
    <w:rsid w:val="00113000"/>
    <w:rPr>
      <w:rFonts w:ascii="Arial" w:eastAsia="Calibri" w:hAnsi="Arial" w:cs="Times New Roman"/>
      <w:sz w:val="20"/>
    </w:rPr>
  </w:style>
  <w:style w:type="paragraph" w:customStyle="1" w:styleId="JHPUnitHeader">
    <w:name w:val="JHP_UnitHeader"/>
    <w:basedOn w:val="Normal"/>
    <w:link w:val="JHPUnitHeaderChar"/>
    <w:autoRedefine/>
    <w:semiHidden/>
    <w:qFormat/>
    <w:rsid w:val="00113000"/>
    <w:pPr>
      <w:pageBreakBefore/>
      <w:tabs>
        <w:tab w:val="left" w:pos="720"/>
      </w:tabs>
      <w:spacing w:after="240" w:line="240" w:lineRule="auto"/>
      <w:jc w:val="center"/>
      <w:outlineLvl w:val="0"/>
    </w:pPr>
    <w:rPr>
      <w:rFonts w:ascii="Arial" w:eastAsiaTheme="minorHAnsi" w:hAnsi="Arial" w:cs="Arial"/>
      <w:b/>
      <w:bCs/>
      <w:caps/>
      <w:sz w:val="44"/>
      <w:szCs w:val="44"/>
    </w:rPr>
  </w:style>
  <w:style w:type="character" w:customStyle="1" w:styleId="JHPUnitHeaderChar">
    <w:name w:val="JHP_UnitHeader Char"/>
    <w:basedOn w:val="DefaultParagraphFont"/>
    <w:link w:val="JHPUnitHeader"/>
    <w:semiHidden/>
    <w:locked/>
    <w:rsid w:val="00113000"/>
    <w:rPr>
      <w:rFonts w:ascii="Arial" w:hAnsi="Arial" w:cs="Arial"/>
      <w:b/>
      <w:bCs/>
      <w:caps/>
      <w:sz w:val="44"/>
      <w:szCs w:val="44"/>
    </w:rPr>
  </w:style>
  <w:style w:type="character" w:customStyle="1" w:styleId="quotes">
    <w:name w:val="quotes"/>
    <w:semiHidden/>
    <w:rsid w:val="00875B2F"/>
    <w:rPr>
      <w:rFonts w:ascii="Times New Roman" w:hAnsi="Times New Roman" w:cs="Times New Roman" w:hint="default"/>
    </w:rPr>
  </w:style>
  <w:style w:type="character" w:customStyle="1" w:styleId="mdash1">
    <w:name w:val="mdash1"/>
    <w:semiHidden/>
    <w:rsid w:val="00113000"/>
    <w:rPr>
      <w:rFonts w:ascii="Times New Roman" w:hAnsi="Times New Roman" w:cs="Times New Roman" w:hint="default"/>
    </w:rPr>
  </w:style>
  <w:style w:type="character" w:customStyle="1" w:styleId="color1">
    <w:name w:val="color1"/>
    <w:semiHidden/>
    <w:rsid w:val="00875B2F"/>
    <w:rPr>
      <w:b/>
      <w:bCs/>
      <w:color w:val="999966"/>
      <w:sz w:val="23"/>
      <w:szCs w:val="23"/>
    </w:rPr>
  </w:style>
  <w:style w:type="character" w:customStyle="1" w:styleId="googqs-tidbit-0">
    <w:name w:val="goog_qs-tidbit-0"/>
    <w:basedOn w:val="DefaultParagraphFont"/>
    <w:semiHidden/>
    <w:rsid w:val="00113000"/>
  </w:style>
  <w:style w:type="character" w:customStyle="1" w:styleId="googqs-tidbit1">
    <w:name w:val="goog_qs-tidbit1"/>
    <w:semiHidden/>
    <w:rsid w:val="00113000"/>
    <w:rPr>
      <w:vanish w:val="0"/>
      <w:webHidden w:val="0"/>
      <w:specVanish w:val="0"/>
    </w:rPr>
  </w:style>
  <w:style w:type="paragraph" w:customStyle="1" w:styleId="JHPChapterTitle1">
    <w:name w:val="JHP_Chapter Title"/>
    <w:semiHidden/>
    <w:rsid w:val="00113000"/>
    <w:pPr>
      <w:pBdr>
        <w:bottom w:val="single" w:sz="8" w:space="1" w:color="auto"/>
      </w:pBdr>
    </w:pPr>
    <w:rPr>
      <w:rFonts w:ascii="Helvetica LT Std" w:hAnsi="Helvetica LT Std" w:cs="Times New Roman"/>
      <w:b/>
      <w:caps/>
      <w:sz w:val="36"/>
    </w:rPr>
  </w:style>
  <w:style w:type="paragraph" w:styleId="TOC3">
    <w:name w:val="toc 3"/>
    <w:basedOn w:val="Normal"/>
    <w:next w:val="Normal"/>
    <w:autoRedefine/>
    <w:uiPriority w:val="39"/>
    <w:semiHidden/>
    <w:rsid w:val="00875B2F"/>
    <w:pPr>
      <w:spacing w:after="100" w:line="259" w:lineRule="auto"/>
      <w:ind w:left="440"/>
    </w:pPr>
    <w:rPr>
      <w:rFonts w:asciiTheme="minorHAnsi" w:eastAsiaTheme="minorEastAsia" w:hAnsiTheme="minorHAnsi" w:cstheme="minorBidi"/>
    </w:rPr>
  </w:style>
  <w:style w:type="paragraph" w:styleId="TOC4">
    <w:name w:val="toc 4"/>
    <w:basedOn w:val="Normal"/>
    <w:next w:val="Normal"/>
    <w:autoRedefine/>
    <w:uiPriority w:val="39"/>
    <w:semiHidden/>
    <w:rsid w:val="00875B2F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TOC5">
    <w:name w:val="toc 5"/>
    <w:basedOn w:val="Normal"/>
    <w:next w:val="Normal"/>
    <w:autoRedefine/>
    <w:uiPriority w:val="39"/>
    <w:semiHidden/>
    <w:rsid w:val="00875B2F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TOC6">
    <w:name w:val="toc 6"/>
    <w:basedOn w:val="Normal"/>
    <w:next w:val="Normal"/>
    <w:autoRedefine/>
    <w:uiPriority w:val="39"/>
    <w:semiHidden/>
    <w:rsid w:val="00875B2F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semiHidden/>
    <w:rsid w:val="00875B2F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semiHidden/>
    <w:rsid w:val="00875B2F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semiHidden/>
    <w:rsid w:val="00875B2F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  <w:style w:type="character" w:customStyle="1" w:styleId="TitleChar">
    <w:name w:val="Title Char"/>
    <w:basedOn w:val="DefaultParagraphFont"/>
    <w:link w:val="Title"/>
    <w:uiPriority w:val="10"/>
    <w:rsid w:val="00875B2F"/>
    <w:rPr>
      <w:rFonts w:ascii="Cambria" w:eastAsia="Times New Roman" w:hAnsi="Cambria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rsid w:val="00875B2F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75B2F"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SubtitleChar">
    <w:name w:val="Subtitle Char"/>
    <w:basedOn w:val="DefaultParagraphFont"/>
    <w:link w:val="Subtitle"/>
    <w:uiPriority w:val="11"/>
    <w:rsid w:val="00875B2F"/>
    <w:rPr>
      <w:rFonts w:ascii="Cambria" w:eastAsia="Times New Roman" w:hAnsi="Cambria"/>
    </w:rPr>
  </w:style>
  <w:style w:type="paragraph" w:styleId="PlainText">
    <w:name w:val="Plain Text"/>
    <w:basedOn w:val="Normal"/>
    <w:link w:val="PlainTextChar"/>
    <w:semiHidden/>
    <w:rsid w:val="00875B2F"/>
    <w:rPr>
      <w:rFonts w:ascii="Courier New" w:eastAsiaTheme="minorHAnsi" w:hAnsi="Courier New" w:cstheme="minorBidi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semiHidden/>
    <w:rsid w:val="00875B2F"/>
    <w:rPr>
      <w:rFonts w:ascii="Courier New" w:hAnsi="Courier New"/>
      <w:sz w:val="20"/>
      <w:szCs w:val="20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rsid w:val="00875B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5B2F"/>
    <w:rPr>
      <w:rFonts w:ascii="Courier New" w:hAnsi="Courier New" w:cs="Courier New"/>
      <w:sz w:val="20"/>
      <w:szCs w:val="20"/>
    </w:rPr>
  </w:style>
  <w:style w:type="character" w:customStyle="1" w:styleId="MCHIPtablebullet3Char">
    <w:name w:val="MCHIP_table bullet 3 Char"/>
    <w:basedOn w:val="DefaultParagraphFont"/>
    <w:link w:val="MCHIPtablebullet3"/>
    <w:semiHidden/>
    <w:locked/>
    <w:rsid w:val="00113000"/>
    <w:rPr>
      <w:rFonts w:ascii="Calibri" w:eastAsia="Calibri" w:hAnsi="Calibri" w:cs="Times New Roman"/>
    </w:rPr>
  </w:style>
  <w:style w:type="character" w:customStyle="1" w:styleId="MCHIPtablebulletChar">
    <w:name w:val="MCHIP_table bullet Char"/>
    <w:link w:val="MCHIPtablebullet"/>
    <w:uiPriority w:val="99"/>
    <w:semiHidden/>
    <w:locked/>
    <w:rsid w:val="00875B2F"/>
    <w:rPr>
      <w:rFonts w:ascii="Franklin Gothic Book" w:eastAsia="Times New Roman" w:hAnsi="Franklin Gothic Book" w:cs="Times New Roman"/>
      <w:sz w:val="20"/>
      <w:szCs w:val="18"/>
    </w:rPr>
  </w:style>
  <w:style w:type="character" w:customStyle="1" w:styleId="JHPbullet1Char">
    <w:name w:val="JHP_bullet 1 Char"/>
    <w:basedOn w:val="ListParagraphChar"/>
    <w:link w:val="JHPbullet1"/>
    <w:semiHidden/>
    <w:locked/>
    <w:rsid w:val="00113000"/>
    <w:rPr>
      <w:rFonts w:ascii="Adobe Garamond Pro" w:eastAsia="Calibri" w:hAnsi="Adobe Garamond Pro" w:cs="Times New Roman"/>
      <w:sz w:val="24"/>
      <w:szCs w:val="24"/>
    </w:rPr>
  </w:style>
  <w:style w:type="character" w:customStyle="1" w:styleId="JHPbullet2Char">
    <w:name w:val="JHP_bullet 2 Char"/>
    <w:basedOn w:val="DefaultParagraphFont"/>
    <w:link w:val="JHPbullet2"/>
    <w:semiHidden/>
    <w:locked/>
    <w:rsid w:val="00113000"/>
    <w:rPr>
      <w:rFonts w:ascii="Adobe Garamond Pro" w:eastAsia="Calibri" w:hAnsi="Adobe Garamond Pro" w:cs="Times New Roman"/>
      <w:sz w:val="24"/>
      <w:szCs w:val="24"/>
    </w:rPr>
  </w:style>
  <w:style w:type="character" w:customStyle="1" w:styleId="JHPnumberedlistChar">
    <w:name w:val="JHP_numbered list Char"/>
    <w:basedOn w:val="DefaultParagraphFont"/>
    <w:link w:val="JHPnumberedlist"/>
    <w:semiHidden/>
    <w:locked/>
    <w:rsid w:val="00113000"/>
    <w:rPr>
      <w:rFonts w:ascii="Adobe Garamond Pro" w:eastAsia="Calibri" w:hAnsi="Adobe Garamond Pro" w:cs="Times New Roman"/>
      <w:sz w:val="24"/>
      <w:szCs w:val="24"/>
    </w:rPr>
  </w:style>
  <w:style w:type="character" w:customStyle="1" w:styleId="JHPnumberedtableChar">
    <w:name w:val="JHP_numbered table Char"/>
    <w:basedOn w:val="DefaultParagraphFont"/>
    <w:link w:val="JHPnumberedtable"/>
    <w:semiHidden/>
    <w:locked/>
    <w:rsid w:val="00113000"/>
    <w:rPr>
      <w:rFonts w:ascii="Arial" w:eastAsia="Calibri" w:hAnsi="Arial" w:cs="Times New Roman"/>
      <w:sz w:val="20"/>
    </w:rPr>
  </w:style>
  <w:style w:type="paragraph" w:customStyle="1" w:styleId="JhpFootnote0">
    <w:name w:val="Jhp_Footnote"/>
    <w:basedOn w:val="FootnoteText"/>
    <w:qFormat/>
    <w:rsid w:val="00113000"/>
    <w:pPr>
      <w:spacing w:after="0"/>
    </w:pPr>
    <w:rPr>
      <w:rFonts w:ascii="Century Gothic" w:hAnsi="Century Gothic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173C0"/>
    <w:rPr>
      <w:rFonts w:ascii="Gill Sans MT" w:eastAsia="Gill Sans MT,Arial" w:hAnsi="Gill Sans MT" w:cs="Gill Sans MT,Arial"/>
      <w:b/>
      <w:bCs/>
      <w:color w:val="002A6C"/>
      <w:sz w:val="28"/>
      <w:szCs w:val="28"/>
    </w:rPr>
  </w:style>
  <w:style w:type="character" w:styleId="PageNumber">
    <w:name w:val="page number"/>
    <w:basedOn w:val="DefaultParagraphFont"/>
    <w:uiPriority w:val="99"/>
    <w:semiHidden/>
    <w:rsid w:val="000B4C51"/>
  </w:style>
  <w:style w:type="paragraph" w:customStyle="1" w:styleId="MCSPHeading4">
    <w:name w:val="MCSP_Heading 4"/>
    <w:basedOn w:val="MCSPBodyText"/>
    <w:qFormat/>
    <w:rsid w:val="00875B2F"/>
    <w:pPr>
      <w:spacing w:before="60" w:after="60"/>
    </w:pPr>
    <w:rPr>
      <w:i/>
    </w:rPr>
  </w:style>
  <w:style w:type="paragraph" w:customStyle="1" w:styleId="MCSPPhotoCaption">
    <w:name w:val="MCSP_Photo Caption"/>
    <w:basedOn w:val="MCSPBodyText"/>
    <w:qFormat/>
    <w:rsid w:val="00875B2F"/>
    <w:rPr>
      <w:rFonts w:ascii="Gill Sans MT" w:hAnsi="Gill Sans MT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sA/amlnjb9PJ7aCav7KNbBMv5g==">CgMxLjA4AGonChRzdWdnZXN0Lmdoa3UyczhvemtwcRIPTmVldGEgQmhhdG5hZ2FyaicKFHN1Z2dlc3Qud2k5YWNzczIwNjdhEg9OZWV0YSBCaGF0bmFnYXJqJwoUc3VnZ2VzdC42YnRobmViZ3kxdmwSD05lZXRhIEJoYXRuYWdhcmonChRzdWdnZXN0Lm4zbnZxMHhqbnVoNhIPTmVldGEgQmhhdG5hZ2FyaicKFHN1Z2dlc3Qud2I5MWpyanRqenhzEg9OZWV0YSBCaGF0bmFnYXJqJwoUc3VnZ2VzdC4yYXg5eTh3YnFkazISD05lZXRhIEJoYXRuYWdhcmonChRzdWdnZXN0LnY1eWxoa3I2cm80chIPTmVldGEgQmhhdG5hZ2FyaicKFHN1Z2dlc3Qud3NucmlwOHhhN2RuEg9OZWV0YSBCaGF0bmFnYXJqJwoUc3VnZ2VzdC5xZjdsenBjNzR3NzYSD05lZXRhIEJoYXRuYWdhcmonChRzdWdnZXN0LmN2MWFwOHF0cWllahIPTmVldGEgQmhhdG5hZ2FyaicKFHN1Z2dlc3Qucnk4ajBvY2c0ZmJyEg9OZWV0YSBCaGF0bmFnYXJqJwoUc3VnZ2VzdC45NWNlOTA5Z2RoaWkSD05lZXRhIEJoYXRuYWdhcmonChRzdWdnZXN0LmNrNnYxOXg5bWUxORIPTmVldGEgQmhhdG5hZ2FyaicKFHN1Z2dlc3QuYzYwamo0OGRyODVvEg9OZWV0YSBCaGF0bmFnYXJqJwoUc3VnZ2VzdC5ocWZudjBhYjZtMXESD05lZXRhIEJoYXRuYWdhcmonChRzdWdnZXN0LjM3cGwwbXJjNmNicBIPTmVldGEgQmhhdG5hZ2FyaicKFHN1Z2dlc3QuYzNhMTVpMXpvZGNzEg9OZWV0YSBCaGF0bmFnYXJqJwoUc3VnZ2VzdC43M2lyNDI1cTQ2ZDcSD05lZXRhIEJoYXRuYWdhcmonChRzdWdnZXN0LnIwM2t4OGdlemczOBIPTmVldGEgQmhhdG5hZ2FyaicKFHN1Z2dlc3QuOG4wMm0zNzd0M2Y1Eg9OZWV0YSBCaGF0bmFnYXJqJwoUc3VnZ2VzdC5qc3NsYzlmMDVpZ3MSD05lZXRhIEJoYXRuYWdhcmonChRzdWdnZXN0LjhxaHdldGFkendvcRIPTmVldGEgQmhhdG5hZ2FyciExZEYtWE8tV2JPc1liRFNDVjZ0YWZLdi1iVktudjFwMWw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339621-CC2E-4AD7-B5CF-B230A48EDCAA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8d42e0dd-18ca-448e-996e-c2aaa315e839"/>
    <ds:schemaRef ds:uri="1b272b03-6f34-4839-987f-e6d34f92f785"/>
    <ds:schemaRef ds:uri="http://schemas.microsoft.com/office/infopath/2007/PartnerControls"/>
    <ds:schemaRef ds:uri="http://www.w3.org/XML/1998/namespace"/>
    <ds:schemaRef ds:uri="http://purl.org/dc/terms/"/>
    <ds:schemaRef ds:uri="71c45d75-c9c9-409a-a4e9-a617adc7c43c"/>
    <ds:schemaRef ds:uri="c8df3461-28a5-4f07-a897-5548def6ad5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0F5B05-20B6-447C-A1D5-4D3E21D4E2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E5895552-DE69-4673-BC6C-3FBC2B882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5574</Characters>
  <Application>Microsoft Office Word</Application>
  <DocSecurity>0</DocSecurity>
  <Lines>46</Lines>
  <Paragraphs>13</Paragraphs>
  <ScaleCrop>false</ScaleCrop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Shabana` Zaeem</dc:creator>
  <cp:lastModifiedBy>Ana Petricel</cp:lastModifiedBy>
  <cp:revision>3</cp:revision>
  <dcterms:created xsi:type="dcterms:W3CDTF">2024-02-11T12:26:00Z</dcterms:created>
  <dcterms:modified xsi:type="dcterms:W3CDTF">2024-07-18T19:52:00Z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Order">
    <vt:lpwstr>92700</vt:lpwstr>
  </property>
  <property fmtid="{D5CDD505-2E9C-101B-9397-08002B2CF9AE}" pid="4" name="Country Team">
    <vt:lpwstr>Country Team</vt:lpwstr>
  </property>
  <property fmtid="{D5CDD505-2E9C-101B-9397-08002B2CF9AE}" pid="5" name="Content Type">
    <vt:lpwstr>Content Type</vt:lpwstr>
  </property>
  <property fmtid="{D5CDD505-2E9C-101B-9397-08002B2CF9AE}" pid="6" name="Cross-cutting Team">
    <vt:lpwstr>Cross-cutting Team</vt:lpwstr>
  </property>
  <property fmtid="{D5CDD505-2E9C-101B-9397-08002B2CF9AE}" pid="7" name="Technical Team">
    <vt:lpwstr>Technical Team</vt:lpwstr>
  </property>
  <property fmtid="{D5CDD505-2E9C-101B-9397-08002B2CF9AE}" pid="8" name="Intervention Type">
    <vt:lpwstr>Intervention Type</vt:lpwstr>
  </property>
  <property fmtid="{D5CDD505-2E9C-101B-9397-08002B2CF9AE}" pid="9" name="Descriptive Tags">
    <vt:lpwstr>Descriptive Tags</vt:lpwstr>
  </property>
  <property fmtid="{D5CDD505-2E9C-101B-9397-08002B2CF9AE}" pid="10" name="GrammarlyDocumentId">
    <vt:lpwstr>faf0b898cf8de5a00399f4cd100b7e3f1451eac43fdc1158193d5750d918ae9b</vt:lpwstr>
  </property>
  <property fmtid="{D5CDD505-2E9C-101B-9397-08002B2CF9AE}" pid="11" name="MCGL Country">
    <vt:lpwstr/>
  </property>
  <property fmtid="{D5CDD505-2E9C-101B-9397-08002B2CF9AE}" pid="12" name="MediaServiceImageTags">
    <vt:lpwstr>MediaServiceImageTags</vt:lpwstr>
  </property>
  <property fmtid="{D5CDD505-2E9C-101B-9397-08002B2CF9AE}" pid="13" name="MCGL Accelerator">
    <vt:lpwstr/>
  </property>
  <property fmtid="{D5CDD505-2E9C-101B-9397-08002B2CF9AE}" pid="14" name="High-impact Intervention">
    <vt:lpwstr/>
  </property>
</Properties>
</file>