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A7E" w:rsidRDefault="008A152D" w14:paraId="3FC1735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010"/>
          <w:tab w:val="right" w:pos="8460"/>
          <w:tab w:val="right" w:pos="9360"/>
        </w:tabs>
        <w:spacing w:after="0"/>
        <w:jc w:val="center"/>
        <w:rPr>
          <w:rFonts w:ascii="Times New Roman" w:hAnsi="Times New Roman" w:eastAsia="Times New Roman"/>
          <w:b/>
          <w:color w:val="000000"/>
          <w:sz w:val="36"/>
          <w:szCs w:val="36"/>
        </w:rPr>
      </w:pPr>
      <w:r>
        <w:rPr>
          <w:rFonts w:ascii="Times New Roman" w:hAnsi="Times New Roman" w:eastAsia="Times New Roman"/>
          <w:b/>
          <w:color w:val="000000"/>
          <w:sz w:val="36"/>
          <w:szCs w:val="36"/>
        </w:rPr>
        <w:t>Evaluation Tool# 1: Postpartum Copper IUDs</w:t>
      </w:r>
    </w:p>
    <w:p w:rsidR="008C0A7E" w:rsidRDefault="008A152D" w14:paraId="3FC17352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010"/>
          <w:tab w:val="right" w:pos="8460"/>
          <w:tab w:val="right" w:pos="9360"/>
        </w:tabs>
        <w:spacing w:after="0"/>
        <w:jc w:val="center"/>
        <w:rPr>
          <w:rFonts w:ascii="Times New Roman" w:hAnsi="Times New Roman" w:eastAsia="Times New Roman"/>
          <w:b/>
          <w:color w:val="000000"/>
          <w:sz w:val="36"/>
          <w:szCs w:val="36"/>
        </w:rPr>
      </w:pPr>
      <w:r>
        <w:rPr>
          <w:rFonts w:ascii="Times New Roman" w:hAnsi="Times New Roman" w:eastAsia="Times New Roman"/>
          <w:b/>
          <w:color w:val="000000"/>
          <w:sz w:val="36"/>
          <w:szCs w:val="36"/>
        </w:rPr>
        <w:t xml:space="preserve"> Pre-Test </w:t>
      </w:r>
    </w:p>
    <w:p w:rsidR="008C0A7E" w:rsidRDefault="008C0A7E" w14:paraId="3FC17353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eastAsia="Times New Roman"/>
          <w:b/>
          <w:color w:val="9DBFE5"/>
          <w:sz w:val="28"/>
          <w:szCs w:val="28"/>
        </w:rPr>
      </w:pPr>
    </w:p>
    <w:p w:rsidR="008C0A7E" w:rsidRDefault="008A152D" w14:paraId="3FC17354" w14:textId="77777777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t>Instructions:</w:t>
      </w:r>
      <w:r>
        <w:rPr>
          <w:rFonts w:ascii="Times New Roman" w:hAnsi="Times New Roman" w:eastAsia="Times New Roman"/>
        </w:rPr>
        <w:t xml:space="preserve"> Circle the letter(s) for all that apply. Follow specific directions for each section.  There </w:t>
      </w:r>
      <w:proofErr w:type="gramStart"/>
      <w:r>
        <w:rPr>
          <w:rFonts w:ascii="Times New Roman" w:hAnsi="Times New Roman" w:eastAsia="Times New Roman"/>
        </w:rPr>
        <w:t>are</w:t>
      </w:r>
      <w:proofErr w:type="gramEnd"/>
      <w:r>
        <w:rPr>
          <w:rFonts w:ascii="Times New Roman" w:hAnsi="Times New Roman" w:eastAsia="Times New Roman"/>
        </w:rPr>
        <w:t xml:space="preserve"> a total of 20 points.</w:t>
      </w:r>
    </w:p>
    <w:p w:rsidR="008C0A7E" w:rsidRDefault="008A152D" w14:paraId="3FC17355" w14:textId="77777777">
      <w:pPr>
        <w:rPr>
          <w:rFonts w:ascii="Times New Roman" w:hAnsi="Times New Roman" w:eastAsia="Times New Roman"/>
        </w:rPr>
      </w:pPr>
      <w:bookmarkStart w:name="_heading=h.gjdgxs" w:colFirst="0" w:colLast="0" w:id="0"/>
      <w:bookmarkEnd w:id="0"/>
      <w:r>
        <w:rPr>
          <w:rFonts w:ascii="Times New Roman" w:hAnsi="Times New Roman" w:eastAsia="Times New Roman"/>
          <w:b/>
        </w:rPr>
        <w:t>Scoring:</w:t>
      </w:r>
      <w:r>
        <w:rPr>
          <w:rFonts w:ascii="Times New Roman" w:hAnsi="Times New Roman" w:eastAsia="Times New Roman"/>
        </w:rPr>
        <w:t xml:space="preserve"> Each correct answer is worth 1 point. Multiply the score by 5 to get a total percentage.  It is recommended that a passing score is 80% and above.</w:t>
      </w:r>
    </w:p>
    <w:p w:rsidR="008C0A7E" w:rsidRDefault="008C0A7E" w14:paraId="3FC17356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b/>
          <w:color w:val="1E1E1E"/>
        </w:rPr>
      </w:pPr>
    </w:p>
    <w:p w:rsidR="008C0A7E" w:rsidRDefault="008A152D" w14:paraId="3FC17357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b/>
          <w:color w:val="1E1E1E"/>
        </w:rPr>
        <w:t>Ideally counseling about the use and benefits of a postpartum IUD (PPIUD) should be provided</w:t>
      </w:r>
      <w:r>
        <w:rPr>
          <w:rFonts w:ascii="Times New Roman" w:hAnsi="Times New Roman" w:eastAsia="Times New Roman"/>
          <w:color w:val="1E1E1E"/>
        </w:rPr>
        <w:t>:</w:t>
      </w:r>
    </w:p>
    <w:p w:rsidR="008C0A7E" w:rsidRDefault="008A152D" w14:paraId="3FC17358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 xml:space="preserve">During routine antenatal care visits </w:t>
      </w:r>
    </w:p>
    <w:p w:rsidR="008C0A7E" w:rsidRDefault="008A152D" w14:paraId="3FC17359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During active labor, so that the IUD can be placed immediately after delivery of the placenta.</w:t>
      </w:r>
    </w:p>
    <w:p w:rsidR="008C0A7E" w:rsidRDefault="008A152D" w14:paraId="3FC1735A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Only during the latent phase of labor, if the woman is comfortable.</w:t>
      </w:r>
    </w:p>
    <w:p w:rsidR="008C0A7E" w:rsidRDefault="008A152D" w14:paraId="3FC1735B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Only after 6 weeks of childbirth</w:t>
      </w:r>
    </w:p>
    <w:p w:rsidR="008C0A7E" w:rsidRDefault="008C0A7E" w14:paraId="3FC1735C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Times New Roman" w:hAnsi="Times New Roman" w:eastAsia="Times New Roman"/>
          <w:color w:val="1E1E1E"/>
        </w:rPr>
      </w:pPr>
    </w:p>
    <w:p w:rsidR="008C0A7E" w:rsidRDefault="008A152D" w14:paraId="3FC1735D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2. </w:t>
      </w:r>
      <w:r>
        <w:rPr>
          <w:rFonts w:ascii="Times New Roman" w:hAnsi="Times New Roman" w:eastAsia="Times New Roman"/>
          <w:b/>
          <w:color w:val="000000"/>
        </w:rPr>
        <w:t>Which of the following is TRUE about the postpartum IUD expulsion</w:t>
      </w:r>
      <w:r>
        <w:rPr>
          <w:rFonts w:ascii="Times New Roman" w:hAnsi="Times New Roman" w:eastAsia="Times New Roman"/>
          <w:color w:val="000000"/>
        </w:rPr>
        <w:t>?</w:t>
      </w:r>
    </w:p>
    <w:p w:rsidR="008C0A7E" w:rsidRDefault="008A152D" w14:paraId="3FC1735E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To prevent expulsion, women who choose the PPIUD should not breastfeed.</w:t>
      </w:r>
    </w:p>
    <w:p w:rsidR="008C0A7E" w:rsidRDefault="008A152D" w14:paraId="3FC1735F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The</w:t>
      </w:r>
      <w:r>
        <w:rPr>
          <w:rFonts w:ascii="Times New Roman" w:hAnsi="Times New Roman" w:eastAsia="Times New Roman"/>
          <w:b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expulsion rate is lowest when the IUD is inserted within 10 minutes of delivery of the placenta. </w:t>
      </w:r>
    </w:p>
    <w:p w:rsidR="008C0A7E" w:rsidRDefault="008A152D" w14:paraId="3FC17360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Tying knots of </w:t>
      </w:r>
      <w:r>
        <w:rPr>
          <w:rFonts w:ascii="Times New Roman" w:hAnsi="Times New Roman" w:eastAsia="Times New Roman"/>
          <w:color w:val="000000"/>
        </w:rPr>
        <w:t>catgut on the cross arms of the IUD will prevent expulsion.</w:t>
      </w:r>
    </w:p>
    <w:p w:rsidR="008C0A7E" w:rsidRDefault="008A152D" w14:paraId="3FC17361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Expulsion is less likely when insertion is performed using an inserter tube. </w:t>
      </w:r>
    </w:p>
    <w:p w:rsidR="008C0A7E" w:rsidRDefault="008C0A7E" w14:paraId="3FC17362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</w:p>
    <w:p w:rsidR="008C0A7E" w:rsidRDefault="008A152D" w14:paraId="3FC17363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3. </w:t>
      </w:r>
      <w:r>
        <w:rPr>
          <w:rFonts w:ascii="Times New Roman" w:hAnsi="Times New Roman" w:eastAsia="Times New Roman"/>
          <w:b/>
          <w:color w:val="000000"/>
        </w:rPr>
        <w:t>Which of the following is the best technique for inserting an IUD on the 1</w:t>
      </w:r>
      <w:r>
        <w:rPr>
          <w:rFonts w:ascii="Times New Roman" w:hAnsi="Times New Roman" w:eastAsia="Times New Roman"/>
          <w:b/>
          <w:color w:val="000000"/>
          <w:vertAlign w:val="superscript"/>
        </w:rPr>
        <w:t>st</w:t>
      </w:r>
      <w:r>
        <w:rPr>
          <w:rFonts w:ascii="Times New Roman" w:hAnsi="Times New Roman" w:eastAsia="Times New Roman"/>
          <w:b/>
          <w:color w:val="000000"/>
        </w:rPr>
        <w:t xml:space="preserve"> day after childbirth</w:t>
      </w:r>
      <w:r>
        <w:rPr>
          <w:rFonts w:ascii="Times New Roman" w:hAnsi="Times New Roman" w:eastAsia="Times New Roman"/>
          <w:color w:val="000000"/>
        </w:rPr>
        <w:t>?</w:t>
      </w:r>
    </w:p>
    <w:p w:rsidR="008C0A7E" w:rsidP="362D4A9B" w:rsidRDefault="008A152D" w14:paraId="3FC17364" w14:textId="01A8AEA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 w:rsidRPr="362D4A9B" w:rsidR="008A152D">
        <w:rPr>
          <w:rFonts w:ascii="Times New Roman" w:hAnsi="Times New Roman" w:eastAsia="Times New Roman"/>
          <w:color w:val="000000" w:themeColor="accent4" w:themeTint="FF" w:themeShade="FF"/>
        </w:rPr>
        <w:t>a. Use instrume</w:t>
      </w:r>
      <w:r w:rsidRPr="362D4A9B" w:rsidR="008A152D">
        <w:rPr>
          <w:rFonts w:ascii="Times New Roman" w:hAnsi="Times New Roman" w:eastAsia="Times New Roman"/>
          <w:color w:val="000000" w:themeColor="accent4" w:themeTint="FF" w:themeShade="FF"/>
        </w:rPr>
        <w:t>nts such as the long Kelly placenta</w:t>
      </w:r>
      <w:r w:rsidRPr="362D4A9B" w:rsidR="3DDFDCC2">
        <w:rPr>
          <w:rFonts w:ascii="Times New Roman" w:hAnsi="Times New Roman" w:eastAsia="Times New Roman"/>
          <w:color w:val="000000" w:themeColor="accent4" w:themeTint="FF" w:themeShade="FF"/>
        </w:rPr>
        <w:t>l</w:t>
      </w:r>
      <w:r w:rsidRPr="362D4A9B" w:rsidR="008A152D">
        <w:rPr>
          <w:rFonts w:ascii="Times New Roman" w:hAnsi="Times New Roman" w:eastAsia="Times New Roman"/>
          <w:color w:val="000000" w:themeColor="accent4" w:themeTint="FF" w:themeShade="FF"/>
        </w:rPr>
        <w:t xml:space="preserve"> forceps.</w:t>
      </w:r>
    </w:p>
    <w:p w:rsidR="008C0A7E" w:rsidRDefault="008A152D" w14:paraId="3FC17365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b. Use hands (manually).</w:t>
      </w:r>
    </w:p>
    <w:p w:rsidR="008C0A7E" w:rsidRDefault="008A152D" w14:paraId="3FC17366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c. Use an inserter tube and plunger. </w:t>
      </w:r>
    </w:p>
    <w:p w:rsidR="008C0A7E" w:rsidRDefault="008A152D" w14:paraId="3FC17367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Use long-toothed forceps.</w:t>
      </w:r>
    </w:p>
    <w:p w:rsidR="008C0A7E" w:rsidRDefault="008C0A7E" w14:paraId="3FC17368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</w:p>
    <w:p w:rsidR="008C0A7E" w:rsidRDefault="008A152D" w14:paraId="3FC17369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b/>
          <w:color w:val="000000"/>
        </w:rPr>
      </w:pPr>
      <w:r>
        <w:rPr>
          <w:rFonts w:ascii="Times New Roman" w:hAnsi="Times New Roman" w:eastAsia="Times New Roman"/>
          <w:b/>
          <w:color w:val="000000"/>
        </w:rPr>
        <w:t>4. In which of the following women would it be safe to insert an IUD immediately following delivery of the placenta?</w:t>
      </w:r>
    </w:p>
    <w:p w:rsidR="008C0A7E" w:rsidRDefault="008A152D" w14:paraId="3FC1736A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A woman who has a fever of 38°C</w:t>
      </w:r>
    </w:p>
    <w:p w:rsidR="008C0A7E" w:rsidRDefault="008A152D" w14:paraId="3FC1736B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b</w:t>
      </w:r>
      <w:r>
        <w:rPr>
          <w:rFonts w:ascii="Times New Roman" w:hAnsi="Times New Roman" w:eastAsia="Times New Roman"/>
          <w:b/>
          <w:color w:val="000000"/>
        </w:rPr>
        <w:t xml:space="preserve">. </w:t>
      </w:r>
      <w:r>
        <w:rPr>
          <w:rFonts w:ascii="Times New Roman" w:hAnsi="Times New Roman" w:eastAsia="Times New Roman"/>
          <w:color w:val="000000"/>
        </w:rPr>
        <w:t xml:space="preserve">A woman who has had ruptured membranes for 12 hours. </w:t>
      </w:r>
    </w:p>
    <w:p w:rsidR="008C0A7E" w:rsidRDefault="008A152D" w14:paraId="3FC1736C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c. A woman who is HIV positive with a low CD4 count</w:t>
      </w:r>
    </w:p>
    <w:p w:rsidR="008C0A7E" w:rsidRDefault="008A152D" w14:paraId="3FC1736D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d. A woman who is having excessive vaginal bleeding </w:t>
      </w:r>
    </w:p>
    <w:p w:rsidR="008C0A7E" w:rsidRDefault="008C0A7E" w14:paraId="3FC1736E" w14:textId="6500BD32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</w:p>
    <w:p w:rsidR="008A152D" w:rsidRDefault="008A152D" w14:paraId="68670EA3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bookmarkStart w:name="_GoBack" w:id="1"/>
      <w:bookmarkEnd w:id="1"/>
    </w:p>
    <w:p w:rsidR="008C0A7E" w:rsidRDefault="008A152D" w14:paraId="3FC1736F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5. </w:t>
      </w:r>
      <w:r>
        <w:rPr>
          <w:rFonts w:ascii="Times New Roman" w:hAnsi="Times New Roman" w:eastAsia="Times New Roman"/>
          <w:b/>
          <w:color w:val="000000"/>
        </w:rPr>
        <w:t>To minimize the chances of infection during PPIUD inser</w:t>
      </w:r>
      <w:r>
        <w:rPr>
          <w:rFonts w:ascii="Times New Roman" w:hAnsi="Times New Roman" w:eastAsia="Times New Roman"/>
          <w:b/>
          <w:color w:val="000000"/>
        </w:rPr>
        <w:t>tion:</w:t>
      </w:r>
      <w:r>
        <w:rPr>
          <w:rFonts w:ascii="Times New Roman" w:hAnsi="Times New Roman" w:eastAsia="Times New Roman"/>
          <w:color w:val="000000"/>
        </w:rPr>
        <w:t xml:space="preserve"> </w:t>
      </w:r>
    </w:p>
    <w:p w:rsidR="008C0A7E" w:rsidRDefault="008A152D" w14:paraId="3FC17370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Give antibiotic cover.</w:t>
      </w:r>
    </w:p>
    <w:p w:rsidR="008C0A7E" w:rsidRDefault="008A152D" w14:paraId="3FC17371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b. Autoclave the IUD</w:t>
      </w:r>
    </w:p>
    <w:p w:rsidR="008C0A7E" w:rsidRDefault="008A152D" w14:paraId="3FC17372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c. Use sterile gloves only. </w:t>
      </w:r>
    </w:p>
    <w:p w:rsidR="008C0A7E" w:rsidRDefault="008A152D" w14:paraId="3FC17373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Insert the IUD using the “no-touch” technique.</w:t>
      </w:r>
    </w:p>
    <w:p w:rsidR="008C0A7E" w:rsidRDefault="008C0A7E" w14:paraId="3FC17374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i/>
          <w:color w:val="000000"/>
        </w:rPr>
      </w:pPr>
    </w:p>
    <w:p w:rsidR="008C0A7E" w:rsidRDefault="008A152D" w14:paraId="3FC17375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6. </w:t>
      </w:r>
      <w:r>
        <w:rPr>
          <w:rFonts w:ascii="Times New Roman" w:hAnsi="Times New Roman" w:eastAsia="Times New Roman"/>
          <w:b/>
          <w:color w:val="000000"/>
        </w:rPr>
        <w:t>The PPIUD should not be inserted in a client if she</w:t>
      </w:r>
      <w:r>
        <w:rPr>
          <w:rFonts w:ascii="Times New Roman" w:hAnsi="Times New Roman" w:eastAsia="Times New Roman"/>
          <w:color w:val="000000"/>
        </w:rPr>
        <w:t xml:space="preserve">: </w:t>
      </w:r>
    </w:p>
    <w:p w:rsidR="008C0A7E" w:rsidRDefault="008A152D" w14:paraId="3FC17376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Has AIDS</w:t>
      </w:r>
    </w:p>
    <w:p w:rsidR="008C0A7E" w:rsidRDefault="008A152D" w14:paraId="3FC17377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b. Has puerperal sepsis</w:t>
      </w:r>
    </w:p>
    <w:p w:rsidR="008C0A7E" w:rsidRDefault="008A152D" w14:paraId="3FC17378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c. Has had a cesarean section</w:t>
      </w:r>
      <w:r>
        <w:rPr>
          <w:rFonts w:ascii="Times New Roman" w:hAnsi="Times New Roman" w:eastAsia="Times New Roman"/>
          <w:color w:val="000000"/>
        </w:rPr>
        <w:t>.</w:t>
      </w:r>
    </w:p>
    <w:p w:rsidR="008C0A7E" w:rsidRDefault="008A152D" w14:paraId="3FC17379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Is breastfeeding.</w:t>
      </w:r>
    </w:p>
    <w:p w:rsidR="008C0A7E" w:rsidRDefault="008C0A7E" w14:paraId="3FC1737A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</w:p>
    <w:p w:rsidR="008C0A7E" w:rsidRDefault="008A152D" w14:paraId="3FC1737B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b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7. </w:t>
      </w:r>
      <w:r>
        <w:rPr>
          <w:rFonts w:ascii="Times New Roman" w:hAnsi="Times New Roman" w:eastAsia="Times New Roman"/>
          <w:b/>
          <w:color w:val="000000"/>
        </w:rPr>
        <w:t>One of the important prerequisites for inserting an IUD in the immediate postpartum  period is that the woman should:</w:t>
      </w:r>
    </w:p>
    <w:p w:rsidR="008C0A7E" w:rsidRDefault="008A152D" w14:paraId="3FC1737C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a. Be given some anesthesia before insertion.</w:t>
      </w:r>
    </w:p>
    <w:p w:rsidR="008C0A7E" w:rsidRDefault="008A152D" w14:paraId="3FC1737D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b. Take some rest after delivery. </w:t>
      </w:r>
    </w:p>
    <w:p w:rsidR="008C0A7E" w:rsidRDefault="008A152D" w14:paraId="3FC1737E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c. Be informed and consent to the PPIUD before insertion.</w:t>
      </w:r>
    </w:p>
    <w:p w:rsidR="008C0A7E" w:rsidRDefault="008A152D" w14:paraId="3FC1737F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d. Receive a dose of antibiotics before insertion.</w:t>
      </w:r>
    </w:p>
    <w:p w:rsidR="008C0A7E" w:rsidRDefault="008C0A7E" w14:paraId="3FC17380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eastAsia="Times New Roman"/>
          <w:color w:val="000000"/>
        </w:rPr>
      </w:pPr>
    </w:p>
    <w:p w:rsidR="008C0A7E" w:rsidRDefault="008A152D" w14:paraId="3FC17381" w14:textId="77777777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  <w:rPr>
          <w:rFonts w:ascii="Times New Roman" w:hAnsi="Times New Roman" w:eastAsia="Times New Roman"/>
          <w:b/>
          <w:color w:val="000000"/>
        </w:rPr>
      </w:pPr>
      <w:r>
        <w:rPr>
          <w:rFonts w:ascii="Times New Roman" w:hAnsi="Times New Roman" w:eastAsia="Times New Roman"/>
          <w:color w:val="000000"/>
        </w:rPr>
        <w:t xml:space="preserve">8. </w:t>
      </w:r>
      <w:r>
        <w:rPr>
          <w:rFonts w:ascii="Times New Roman" w:hAnsi="Times New Roman" w:eastAsia="Times New Roman"/>
          <w:b/>
          <w:color w:val="000000"/>
        </w:rPr>
        <w:t>Benefits of inserting an IUD in the postpartum period include all except (Choose one)</w:t>
      </w:r>
    </w:p>
    <w:p w:rsidR="008C0A7E" w:rsidRDefault="008A152D" w14:paraId="3FC17382" w14:textId="77777777">
      <w:pPr>
        <w:numPr>
          <w:ilvl w:val="0"/>
          <w:numId w:val="4"/>
        </w:num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Safe and convenient for women and providers.</w:t>
      </w:r>
    </w:p>
    <w:p w:rsidR="008C0A7E" w:rsidRDefault="008A152D" w14:paraId="3FC17383" w14:textId="77777777">
      <w:pPr>
        <w:numPr>
          <w:ilvl w:val="0"/>
          <w:numId w:val="4"/>
        </w:numPr>
        <w:spacing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Effective after 7-10 days of insertion</w:t>
      </w:r>
    </w:p>
    <w:p w:rsidR="008C0A7E" w:rsidRDefault="008A152D" w14:paraId="3FC17384" w14:textId="77777777">
      <w:pPr>
        <w:numPr>
          <w:ilvl w:val="0"/>
          <w:numId w:val="4"/>
        </w:numPr>
        <w:spacing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Does not require any daily action.</w:t>
      </w:r>
    </w:p>
    <w:p w:rsidR="008C0A7E" w:rsidRDefault="008A152D" w14:paraId="3FC17385" w14:textId="77777777">
      <w:pPr>
        <w:numPr>
          <w:ilvl w:val="0"/>
          <w:numId w:val="4"/>
        </w:numPr>
        <w:spacing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Fertility returns as soon as it is removed.</w:t>
      </w:r>
    </w:p>
    <w:p w:rsidR="008C0A7E" w:rsidRDefault="008C0A7E" w14:paraId="3FC17386" w14:textId="77777777">
      <w:pPr>
        <w:spacing w:after="0" w:line="480" w:lineRule="auto"/>
        <w:ind w:left="360"/>
        <w:rPr>
          <w:rFonts w:ascii="Times New Roman" w:hAnsi="Times New Roman" w:eastAsia="Times New Roman"/>
        </w:rPr>
      </w:pPr>
    </w:p>
    <w:p w:rsidR="008C0A7E" w:rsidRDefault="008A152D" w14:paraId="3FC17387" w14:textId="77777777">
      <w:pP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</w:rPr>
        <w:t xml:space="preserve">9. </w:t>
      </w:r>
      <w:r>
        <w:rPr>
          <w:rFonts w:ascii="Times New Roman" w:hAnsi="Times New Roman" w:eastAsia="Times New Roman"/>
          <w:b/>
          <w:color w:val="1E1E1E"/>
        </w:rPr>
        <w:t>A</w:t>
      </w:r>
      <w:r>
        <w:rPr>
          <w:rFonts w:ascii="Times New Roman" w:hAnsi="Times New Roman" w:eastAsia="Times New Roman"/>
          <w:color w:val="1E1E1E"/>
        </w:rPr>
        <w:t xml:space="preserve"> </w:t>
      </w:r>
      <w:r>
        <w:rPr>
          <w:rFonts w:ascii="Times New Roman" w:hAnsi="Times New Roman" w:eastAsia="Times New Roman"/>
          <w:b/>
          <w:color w:val="1E1E1E"/>
        </w:rPr>
        <w:t>woman who had an IUD placed in the immediate postpartum period should have a follow-up:</w:t>
      </w:r>
    </w:p>
    <w:p w:rsidR="008C0A7E" w:rsidRDefault="008C0A7E" w14:paraId="3FC17388" w14:textId="77777777">
      <w:pPr>
        <w:spacing w:after="0" w:line="240" w:lineRule="auto"/>
        <w:rPr>
          <w:rFonts w:ascii="Times New Roman" w:hAnsi="Times New Roman" w:eastAsia="Times New Roman"/>
          <w:color w:val="1E1E1E"/>
        </w:rPr>
      </w:pPr>
    </w:p>
    <w:p w:rsidR="008C0A7E" w:rsidRDefault="008A152D" w14:paraId="3FC17389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Every year to check the strings.</w:t>
      </w:r>
    </w:p>
    <w:p w:rsidR="008C0A7E" w:rsidRDefault="008C0A7E" w14:paraId="3FC1738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eastAsia="Times New Roman"/>
          <w:color w:val="1E1E1E"/>
        </w:rPr>
      </w:pPr>
    </w:p>
    <w:p w:rsidR="008C0A7E" w:rsidRDefault="008A152D" w14:paraId="3FC1738B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Only if she thinks the IUD has fallen out.</w:t>
      </w:r>
    </w:p>
    <w:p w:rsidR="008C0A7E" w:rsidRDefault="008C0A7E" w14:paraId="3FC1738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eastAsia="Times New Roman"/>
          <w:color w:val="002A6D"/>
        </w:rPr>
      </w:pPr>
    </w:p>
    <w:p w:rsidR="008C0A7E" w:rsidRDefault="008A152D" w14:paraId="3FC1738D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At 4 to 6 weeks postpartum to reinforce counseling, answer any questions, and screen for</w:t>
      </w:r>
    </w:p>
    <w:p w:rsidR="008C0A7E" w:rsidRDefault="008A152D" w14:paraId="3FC1738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potential problems</w:t>
      </w:r>
    </w:p>
    <w:p w:rsidR="008C0A7E" w:rsidRDefault="008C0A7E" w14:paraId="3FC1738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eastAsia="Times New Roman"/>
          <w:b/>
          <w:i/>
          <w:color w:val="1E1E1E"/>
        </w:rPr>
      </w:pPr>
    </w:p>
    <w:p w:rsidR="008C0A7E" w:rsidRDefault="008A152D" w14:paraId="3FC1739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1E1E1E"/>
        </w:rPr>
      </w:pPr>
      <w:r>
        <w:rPr>
          <w:rFonts w:ascii="Times New Roman" w:hAnsi="Times New Roman" w:eastAsia="Times New Roman"/>
          <w:color w:val="1E1E1E"/>
        </w:rPr>
        <w:t>Only if she is bleeding.</w:t>
      </w:r>
    </w:p>
    <w:p w:rsidR="008C0A7E" w:rsidRDefault="008C0A7E" w14:paraId="3FC17391" w14:textId="77777777">
      <w:pPr>
        <w:spacing w:after="0" w:line="240" w:lineRule="auto"/>
        <w:rPr>
          <w:rFonts w:ascii="Times New Roman" w:hAnsi="Times New Roman" w:eastAsia="Times New Roman"/>
          <w:b/>
          <w:i/>
          <w:color w:val="1E1E1E"/>
        </w:rPr>
      </w:pPr>
    </w:p>
    <w:p w:rsidR="008C0A7E" w:rsidRDefault="008A152D" w14:paraId="3FC17392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10. </w:t>
      </w:r>
      <w:r>
        <w:rPr>
          <w:rFonts w:ascii="Times New Roman" w:hAnsi="Times New Roman" w:eastAsia="Times New Roman"/>
          <w:b/>
        </w:rPr>
        <w:t>Why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b/>
        </w:rPr>
        <w:t>do most women like the IUD?</w:t>
      </w:r>
    </w:p>
    <w:p w:rsidR="008C0A7E" w:rsidRDefault="008A152D" w14:paraId="3FC1739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Very effective</w:t>
      </w:r>
    </w:p>
    <w:p w:rsidR="008C0A7E" w:rsidRDefault="008A152D" w14:paraId="3FC17394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Long lasting</w:t>
      </w:r>
    </w:p>
    <w:p w:rsidR="008C0A7E" w:rsidRDefault="008A152D" w14:paraId="3FC1739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Is private.</w:t>
      </w:r>
    </w:p>
    <w:p w:rsidR="008C0A7E" w:rsidRDefault="008A152D" w14:paraId="3FC1739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All of the above</w:t>
      </w:r>
    </w:p>
    <w:p w:rsidR="008C0A7E" w:rsidRDefault="008C0A7E" w14:paraId="3FC17397" w14:textId="77777777">
      <w:pPr>
        <w:spacing w:before="240" w:after="0" w:line="480" w:lineRule="auto"/>
        <w:rPr>
          <w:rFonts w:ascii="Times New Roman" w:hAnsi="Times New Roman" w:eastAsia="Times New Roman"/>
        </w:rPr>
      </w:pPr>
    </w:p>
    <w:p w:rsidR="008C0A7E" w:rsidRDefault="008A152D" w14:paraId="3FC17398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eastAsia="Times New Roman"/>
          <w:b/>
          <w:color w:val="FF0000"/>
        </w:rPr>
      </w:pPr>
      <w:r>
        <w:rPr>
          <w:rFonts w:ascii="Times New Roman" w:hAnsi="Times New Roman" w:eastAsia="Times New Roman"/>
          <w:b/>
          <w:color w:val="FF0000"/>
        </w:rPr>
        <w:t>True or False</w:t>
      </w:r>
    </w:p>
    <w:p w:rsidR="008C0A7E" w:rsidRDefault="008A152D" w14:paraId="3FC17399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i/>
        </w:rPr>
        <w:t>Write “True" (T) or "False" (F) in the space provided</w:t>
      </w:r>
      <w:r>
        <w:rPr>
          <w:rFonts w:ascii="Times New Roman" w:hAnsi="Times New Roman" w:eastAsia="Times New Roman"/>
          <w:b/>
        </w:rPr>
        <w:t>.:</w:t>
      </w:r>
    </w:p>
    <w:p w:rsidR="008C0A7E" w:rsidRDefault="008A152D" w14:paraId="3FC1739A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1. Women who are breastfeeding should not have an IUD inserted………….</w:t>
      </w:r>
    </w:p>
    <w:p w:rsidR="008C0A7E" w:rsidRDefault="008A152D" w14:paraId="3FC1739B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2.. The rate of postpartum expulsion is slightly higher than Interval Insertions……….</w:t>
      </w:r>
    </w:p>
    <w:p w:rsidR="008C0A7E" w:rsidRDefault="008A152D" w14:paraId="3FC1739C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3. PPIUD can be inserted anytime from childbirth to 6 weeks and beyond</w:t>
      </w:r>
      <w:r>
        <w:rPr>
          <w:rFonts w:ascii="Times New Roman" w:hAnsi="Times New Roman" w:eastAsia="Times New Roman"/>
          <w:b/>
        </w:rPr>
        <w:t>………</w:t>
      </w:r>
    </w:p>
    <w:p w:rsidR="008C0A7E" w:rsidRDefault="008A152D" w14:paraId="3FC1739D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4. Maternal Health Providers should be trained for PPIUD insertions………</w:t>
      </w:r>
    </w:p>
    <w:p w:rsidR="008C0A7E" w:rsidRDefault="008A152D" w14:paraId="3FC1739E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5. Screening of the client for eligibility is not required if the woman appears to be healthy …</w:t>
      </w:r>
      <w:r>
        <w:rPr>
          <w:rFonts w:ascii="Times New Roman" w:hAnsi="Times New Roman" w:eastAsia="Times New Roman"/>
          <w:b/>
        </w:rPr>
        <w:t>….</w:t>
      </w:r>
    </w:p>
    <w:p w:rsidR="008C0A7E" w:rsidRDefault="008A152D" w14:paraId="3FC1739F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6</w:t>
      </w:r>
      <w:r>
        <w:rPr>
          <w:rFonts w:ascii="Times New Roman" w:hAnsi="Times New Roman" w:eastAsia="Times New Roman"/>
          <w:b/>
        </w:rPr>
        <w:t>.</w:t>
      </w:r>
      <w:r>
        <w:rPr>
          <w:rFonts w:ascii="Times New Roman" w:hAnsi="Times New Roman" w:eastAsia="Times New Roman"/>
        </w:rPr>
        <w:t xml:space="preserve"> It is bett</w:t>
      </w:r>
      <w:r>
        <w:rPr>
          <w:rFonts w:ascii="Times New Roman" w:hAnsi="Times New Roman" w:eastAsia="Times New Roman"/>
        </w:rPr>
        <w:t>er to remove/replace IUDs after 2 years to avoid infection</w:t>
      </w:r>
      <w:r>
        <w:rPr>
          <w:rFonts w:ascii="Times New Roman" w:hAnsi="Times New Roman" w:eastAsia="Times New Roman"/>
          <w:b/>
        </w:rPr>
        <w:t>……</w:t>
      </w:r>
    </w:p>
    <w:p w:rsidR="008C0A7E" w:rsidRDefault="008A152D" w14:paraId="3FC173A0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7. Complications are rare and linked to provider skills…….</w:t>
      </w:r>
    </w:p>
    <w:p w:rsidR="008C0A7E" w:rsidRDefault="008A152D" w14:paraId="3FC173A1" w14:textId="77777777">
      <w:pPr>
        <w:spacing w:before="240" w:after="0" w:line="480" w:lineRule="auto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</w:rPr>
        <w:t>8. Using a long instrument to reach the fundus is the best way to ensure a low expulsion rate</w:t>
      </w:r>
      <w:r>
        <w:rPr>
          <w:rFonts w:ascii="Times New Roman" w:hAnsi="Times New Roman" w:eastAsia="Times New Roman"/>
          <w:b/>
        </w:rPr>
        <w:t>…</w:t>
      </w:r>
      <w:proofErr w:type="gramStart"/>
      <w:r>
        <w:rPr>
          <w:rFonts w:ascii="Times New Roman" w:hAnsi="Times New Roman" w:eastAsia="Times New Roman"/>
          <w:b/>
        </w:rPr>
        <w:t>…..</w:t>
      </w:r>
      <w:proofErr w:type="gramEnd"/>
    </w:p>
    <w:p w:rsidR="008C0A7E" w:rsidRDefault="008A152D" w14:paraId="3FC173A2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9</w:t>
      </w:r>
      <w:r>
        <w:rPr>
          <w:rFonts w:ascii="Times New Roman" w:hAnsi="Times New Roman" w:eastAsia="Times New Roman"/>
          <w:b/>
        </w:rPr>
        <w:t xml:space="preserve">. </w:t>
      </w:r>
      <w:r>
        <w:rPr>
          <w:rFonts w:ascii="Times New Roman" w:hAnsi="Times New Roman" w:eastAsia="Times New Roman"/>
        </w:rPr>
        <w:t>It is not recommended to insert a new IUD immediately after removal of the old one…….</w:t>
      </w:r>
    </w:p>
    <w:p w:rsidR="008C0A7E" w:rsidRDefault="008A152D" w14:paraId="3FC173A3" w14:textId="77777777">
      <w:pPr>
        <w:spacing w:before="240" w:after="0" w:line="48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10. A PPIUD can be inserted within 48 hrs. of childbirth……….</w:t>
      </w:r>
    </w:p>
    <w:p w:rsidR="008C0A7E" w:rsidRDefault="008C0A7E" w14:paraId="3FC173A4" w14:textId="77777777">
      <w:pPr>
        <w:spacing w:before="240" w:after="0" w:line="480" w:lineRule="auto"/>
        <w:rPr>
          <w:rFonts w:ascii="Times New Roman" w:hAnsi="Times New Roman" w:eastAsia="Times New Roman"/>
        </w:rPr>
      </w:pPr>
      <w:bookmarkStart w:name="_heading=h.30j0zll" w:colFirst="0" w:colLast="0" w:id="2"/>
      <w:bookmarkEnd w:id="2"/>
    </w:p>
    <w:sectPr w:rsidR="008C0A7E">
      <w:headerReference w:type="default" r:id="rId11"/>
      <w:footerReference w:type="default" r:id="rId12"/>
      <w:pgSz w:w="12240" w:h="15840" w:orient="portrait"/>
      <w:pgMar w:top="108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A152D" w14:paraId="3FC173AD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8A152D" w14:paraId="3FC173A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aramond Pro">
    <w:altName w:val="Garamond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LT St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0A7E" w:rsidRDefault="008A152D" w14:paraId="3FC173A8" w14:textId="485EA863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eastAsia="Times New Roman"/>
        <w:sz w:val="24"/>
        <w:szCs w:val="24"/>
      </w:rPr>
    </w:pPr>
    <w:r>
      <w:rPr>
        <w:rFonts w:ascii="Times New Roman" w:hAnsi="Times New Roman" w:eastAsia="Times New Roman"/>
      </w:rPr>
      <w:t xml:space="preserve">Page </w:t>
    </w:r>
    <w:r>
      <w:rPr>
        <w:rFonts w:ascii="Times New Roman" w:hAnsi="Times New Roman" w:eastAsia="Times New Roman"/>
        <w:b/>
      </w:rPr>
      <w:fldChar w:fldCharType="begin"/>
    </w:r>
    <w:r>
      <w:rPr>
        <w:rFonts w:ascii="Times New Roman" w:hAnsi="Times New Roman" w:eastAsia="Times New Roman"/>
        <w:b/>
      </w:rPr>
      <w:instrText>PAGE</w:instrText>
    </w:r>
    <w:r>
      <w:rPr>
        <w:rFonts w:ascii="Times New Roman" w:hAnsi="Times New Roman" w:eastAsia="Times New Roman"/>
        <w:b/>
      </w:rPr>
      <w:fldChar w:fldCharType="separate"/>
    </w:r>
    <w:r>
      <w:rPr>
        <w:rFonts w:ascii="Times New Roman" w:hAnsi="Times New Roman" w:eastAsia="Times New Roman"/>
        <w:b/>
        <w:noProof/>
      </w:rPr>
      <w:t>1</w:t>
    </w:r>
    <w:r>
      <w:rPr>
        <w:rFonts w:ascii="Times New Roman" w:hAnsi="Times New Roman" w:eastAsia="Times New Roman"/>
        <w:b/>
      </w:rPr>
      <w:fldChar w:fldCharType="end"/>
    </w:r>
    <w:r>
      <w:rPr>
        <w:rFonts w:ascii="Times New Roman" w:hAnsi="Times New Roman" w:eastAsia="Times New Roman"/>
      </w:rPr>
      <w:t xml:space="preserve"> of </w:t>
    </w:r>
    <w:r>
      <w:rPr>
        <w:rFonts w:ascii="Times New Roman" w:hAnsi="Times New Roman" w:eastAsia="Times New Roman"/>
        <w:b/>
      </w:rPr>
      <w:fldChar w:fldCharType="begin"/>
    </w:r>
    <w:r>
      <w:rPr>
        <w:rFonts w:ascii="Times New Roman" w:hAnsi="Times New Roman" w:eastAsia="Times New Roman"/>
        <w:b/>
      </w:rPr>
      <w:instrText>NUMPAGES</w:instrText>
    </w:r>
    <w:r>
      <w:rPr>
        <w:rFonts w:ascii="Times New Roman" w:hAnsi="Times New Roman" w:eastAsia="Times New Roman"/>
        <w:b/>
      </w:rPr>
      <w:fldChar w:fldCharType="separate"/>
    </w:r>
    <w:r>
      <w:rPr>
        <w:rFonts w:ascii="Times New Roman" w:hAnsi="Times New Roman" w:eastAsia="Times New Roman"/>
        <w:b/>
        <w:noProof/>
      </w:rPr>
      <w:t>1</w:t>
    </w:r>
    <w:r>
      <w:rPr>
        <w:rFonts w:ascii="Times New Roman" w:hAnsi="Times New Roman" w:eastAsia="Times New Roman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A152D" w14:paraId="3FC173A9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8A152D" w14:paraId="3FC173A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0A7E" w:rsidRDefault="008A152D" w14:paraId="3FC173A6" w14:textId="7B2C13CE">
    <w:pPr>
      <w:tabs>
        <w:tab w:val="center" w:pos="4680"/>
        <w:tab w:val="right" w:pos="9360"/>
      </w:tabs>
      <w:spacing w:after="0" w:line="240" w:lineRule="auto"/>
      <w:jc w:val="both"/>
      <w:rPr>
        <w:rFonts w:ascii="Times New Roman" w:hAnsi="Times New Roman" w:eastAsia="Times New Roman"/>
        <w:i/>
        <w:sz w:val="20"/>
        <w:szCs w:val="20"/>
      </w:rPr>
    </w:pPr>
    <w:r>
      <w:rPr>
        <w:rFonts w:ascii="Times New Roman" w:hAnsi="Times New Roman" w:eastAsia="Times New Roman"/>
        <w:i/>
        <w:sz w:val="20"/>
        <w:szCs w:val="20"/>
      </w:rPr>
      <w:t>The Training Resource Package for Family Planning</w:t>
    </w:r>
    <w:r>
      <w:rPr>
        <w:rFonts w:ascii="Times New Roman" w:hAnsi="Times New Roman" w:eastAsia="Times New Roman"/>
        <w:i/>
        <w:sz w:val="20"/>
        <w:szCs w:val="20"/>
      </w:rPr>
      <w:tab/>
    </w:r>
    <w:r>
      <w:rPr>
        <w:rFonts w:ascii="Times New Roman" w:hAnsi="Times New Roman" w:eastAsia="Times New Roman"/>
        <w:i/>
        <w:sz w:val="20"/>
        <w:szCs w:val="20"/>
      </w:rPr>
      <w:tab/>
    </w:r>
    <w:r>
      <w:rPr>
        <w:rFonts w:ascii="Times New Roman" w:hAnsi="Times New Roman" w:eastAsia="Times New Roman"/>
        <w:i/>
        <w:sz w:val="20"/>
        <w:szCs w:val="20"/>
      </w:rPr>
      <w:t>IUD/PPIUD Module</w:t>
    </w:r>
  </w:p>
  <w:p w:rsidR="008C0A7E" w:rsidRDefault="008C0A7E" w14:paraId="3FC173A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12E1E"/>
    <w:multiLevelType w:val="multilevel"/>
    <w:tmpl w:val="0778C08C"/>
    <w:lvl w:ilvl="0">
      <w:start w:val="1"/>
      <w:numFmt w:val="lowerLetter"/>
      <w:pStyle w:val="JHPTableBullets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473C6"/>
    <w:multiLevelType w:val="multilevel"/>
    <w:tmpl w:val="A57C142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C05E96"/>
    <w:multiLevelType w:val="multilevel"/>
    <w:tmpl w:val="DB6E8E26"/>
    <w:lvl w:ilvl="0">
      <w:start w:val="1"/>
      <w:numFmt w:val="lowerLetter"/>
      <w:pStyle w:val="MCSPBullets1"/>
      <w:lvlText w:val="%1."/>
      <w:lvlJc w:val="left"/>
      <w:pPr>
        <w:ind w:left="360" w:hanging="360"/>
      </w:p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hAnsi="Arial" w:eastAsia="Arial" w:cs="Arial"/>
      </w:rPr>
    </w:lvl>
  </w:abstractNum>
  <w:abstractNum w:abstractNumId="3" w15:restartNumberingAfterBreak="0">
    <w:nsid w:val="54D066C2"/>
    <w:multiLevelType w:val="multilevel"/>
    <w:tmpl w:val="F7AE7B12"/>
    <w:lvl w:ilvl="0">
      <w:start w:val="1"/>
      <w:numFmt w:val="decimal"/>
      <w:pStyle w:val="MCSPBullets2"/>
      <w:lvlText w:val="%1."/>
      <w:lvlJc w:val="left"/>
      <w:pPr>
        <w:ind w:left="720" w:hanging="360"/>
      </w:pPr>
      <w:rPr>
        <w:rFonts w:ascii="Garamond" w:hAnsi="Garamond" w:eastAsia="Garamond" w:cs="Garamond"/>
        <w:color w:val="002A6C"/>
      </w:rPr>
    </w:lvl>
    <w:lvl w:ilvl="1">
      <w:start w:val="1"/>
      <w:numFmt w:val="lowerLetter"/>
      <w:pStyle w:val="MCSPBullets3"/>
      <w:lvlText w:val="%2."/>
      <w:lvlJc w:val="left"/>
      <w:pPr>
        <w:ind w:left="1440" w:hanging="360"/>
      </w:pPr>
      <w:rPr>
        <w:color w:val="002A6C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24896"/>
    <w:multiLevelType w:val="multilevel"/>
    <w:tmpl w:val="F2D69D76"/>
    <w:lvl w:ilvl="0">
      <w:start w:val="1"/>
      <w:numFmt w:val="decimal"/>
      <w:pStyle w:val="MCSPTable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B7056B3"/>
    <w:multiLevelType w:val="multilevel"/>
    <w:tmpl w:val="AAEC99B4"/>
    <w:lvl w:ilvl="0">
      <w:start w:val="1"/>
      <w:numFmt w:val="lowerLetter"/>
      <w:pStyle w:val="ListNumber"/>
      <w:lvlText w:val="%1."/>
      <w:lvlJc w:val="left"/>
      <w:pPr>
        <w:ind w:left="720" w:hanging="360"/>
      </w:pPr>
      <w:rPr>
        <w:color w:val="002A6C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20"/>
  <w:trackRevisions w:val="false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A7E"/>
    <w:rsid w:val="008A152D"/>
    <w:rsid w:val="008C0A7E"/>
    <w:rsid w:val="362D4A9B"/>
    <w:rsid w:val="3DDFD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7351"/>
  <w15:docId w15:val="{C3BE5093-AC96-4A89-AD9F-000BBB863A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A5F4A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F4A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paragraph" w:styleId="Heading2">
    <w:name w:val="heading 2"/>
    <w:aliases w:val="DBL 2 head"/>
    <w:basedOn w:val="Normal"/>
    <w:next w:val="Normal"/>
    <w:link w:val="Heading2Char"/>
    <w:uiPriority w:val="9"/>
    <w:semiHidden/>
    <w:unhideWhenUsed/>
    <w:qFormat/>
    <w:rsid w:val="000A5F4A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F4A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666666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0A5F4A"/>
    <w:pPr>
      <w:spacing w:before="240" w:after="60" w:line="240" w:lineRule="atLeast"/>
      <w:jc w:val="center"/>
      <w:outlineLvl w:val="0"/>
    </w:pPr>
    <w:rPr>
      <w:rFonts w:ascii="Cambria" w:hAnsi="Cambria" w:eastAsia="Times New Roman" w:cstheme="minorBidi"/>
      <w:b/>
      <w:bCs/>
      <w:kern w:val="28"/>
      <w:sz w:val="32"/>
      <w:szCs w:val="32"/>
    </w:rPr>
  </w:style>
  <w:style w:type="paragraph" w:styleId="JHPBodyText" w:customStyle="1">
    <w:name w:val="JHP_Body Text"/>
    <w:basedOn w:val="Normal"/>
    <w:link w:val="JHPBodyTextChar"/>
    <w:qFormat/>
    <w:rsid w:val="003D011D"/>
    <w:rPr>
      <w:rFonts w:ascii="Adobe Garamond Pro" w:hAnsi="Adobe Garamond Pro"/>
      <w:bCs/>
      <w:color w:val="1E1E1E"/>
      <w:sz w:val="24"/>
      <w:lang w:val="en-GB" w:eastAsia="x-none"/>
    </w:rPr>
  </w:style>
  <w:style w:type="character" w:styleId="JHPBodyTextChar" w:customStyle="1">
    <w:name w:val="JHP_Body Text Char"/>
    <w:link w:val="JHPBodyText"/>
    <w:rsid w:val="003D011D"/>
    <w:rPr>
      <w:rFonts w:ascii="Adobe Garamond Pro" w:hAnsi="Adobe Garamond Pro" w:eastAsia="Times New Roman" w:cs="Times New Roman"/>
      <w:bCs/>
      <w:color w:val="1E1E1E"/>
      <w:sz w:val="24"/>
      <w:szCs w:val="20"/>
      <w:lang w:val="en-GB" w:eastAsia="x-none"/>
    </w:rPr>
  </w:style>
  <w:style w:type="paragraph" w:styleId="JHPHeading2" w:customStyle="1">
    <w:name w:val="JHP_Heading 2"/>
    <w:basedOn w:val="Normal"/>
    <w:link w:val="JHPHeading2Char"/>
    <w:qFormat/>
    <w:rsid w:val="003D011D"/>
    <w:pPr>
      <w:keepNext/>
      <w:spacing w:before="120" w:after="60"/>
      <w:outlineLvl w:val="1"/>
    </w:pPr>
    <w:rPr>
      <w:rFonts w:ascii="Arial" w:hAnsi="Arial"/>
      <w:b/>
      <w:bCs/>
      <w:iCs/>
      <w:sz w:val="24"/>
      <w:szCs w:val="24"/>
      <w:lang w:val="en-GB" w:eastAsia="x-none"/>
    </w:rPr>
  </w:style>
  <w:style w:type="character" w:styleId="JHPHeading2Char" w:customStyle="1">
    <w:name w:val="JHP_Heading 2 Char"/>
    <w:link w:val="JHPHeading2"/>
    <w:rsid w:val="003D011D"/>
    <w:rPr>
      <w:rFonts w:ascii="Arial" w:hAnsi="Arial" w:eastAsia="Times New Roman" w:cs="Times New Roman"/>
      <w:b/>
      <w:bCs/>
      <w:iCs/>
      <w:sz w:val="24"/>
      <w:szCs w:val="24"/>
      <w:lang w:val="en-GB" w:eastAsia="x-none"/>
    </w:rPr>
  </w:style>
  <w:style w:type="paragraph" w:styleId="JHPHeading1NoSpaceAbove" w:customStyle="1">
    <w:name w:val="JHP_Heading 1_No Space Above"/>
    <w:basedOn w:val="Normal"/>
    <w:qFormat/>
    <w:rsid w:val="003D011D"/>
    <w:pPr>
      <w:keepNext/>
      <w:spacing w:after="60"/>
      <w:outlineLvl w:val="1"/>
    </w:pPr>
    <w:rPr>
      <w:rFonts w:ascii="Arial" w:hAnsi="Arial"/>
      <w:b/>
      <w:bCs/>
      <w:iCs/>
      <w:caps/>
      <w:sz w:val="24"/>
      <w:szCs w:val="24"/>
      <w:lang w:val="en-GB" w:eastAsia="x-none"/>
    </w:rPr>
  </w:style>
  <w:style w:type="paragraph" w:styleId="ListNumber">
    <w:name w:val="List Number"/>
    <w:basedOn w:val="Normal"/>
    <w:uiPriority w:val="99"/>
    <w:unhideWhenUsed/>
    <w:rsid w:val="004F134C"/>
    <w:pPr>
      <w:numPr>
        <w:numId w:val="1"/>
      </w:numPr>
      <w:contextualSpacing/>
    </w:pPr>
  </w:style>
  <w:style w:type="paragraph" w:styleId="BodyText2">
    <w:name w:val="Body Text 2"/>
    <w:basedOn w:val="Normal"/>
    <w:link w:val="BodyText2Char"/>
    <w:uiPriority w:val="99"/>
    <w:semiHidden/>
    <w:rsid w:val="000A5F4A"/>
    <w:rPr>
      <w:rFonts w:asciiTheme="minorHAnsi" w:hAnsiTheme="minorHAnsi" w:eastAsiaTheme="minorHAnsi" w:cstheme="minorBidi"/>
      <w:color w:val="FF0000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0A5F4A"/>
    <w:rPr>
      <w:color w:val="FF0000"/>
    </w:rPr>
  </w:style>
  <w:style w:type="paragraph" w:styleId="ListParagraph">
    <w:name w:val="List Paragraph"/>
    <w:basedOn w:val="Normal"/>
    <w:link w:val="ListParagraphChar"/>
    <w:uiPriority w:val="34"/>
    <w:qFormat/>
    <w:rsid w:val="000A5F4A"/>
    <w:pPr>
      <w:ind w:left="720"/>
      <w:contextualSpacing/>
    </w:pPr>
  </w:style>
  <w:style w:type="paragraph" w:styleId="TableofFigures">
    <w:name w:val="table of figures"/>
    <w:basedOn w:val="Normal"/>
    <w:next w:val="Normal"/>
    <w:semiHidden/>
    <w:rsid w:val="0031436A"/>
    <w:pPr>
      <w:ind w:left="720" w:hanging="720"/>
    </w:pPr>
    <w:rPr>
      <w:rFonts w:ascii="Times New Roman" w:hAnsi="Times New Roman"/>
      <w:b/>
      <w:bCs/>
      <w:lang w:val="en-GB"/>
    </w:rPr>
  </w:style>
  <w:style w:type="paragraph" w:styleId="JHPTableBullets" w:customStyle="1">
    <w:name w:val="JHP_TableBullets"/>
    <w:basedOn w:val="Normal"/>
    <w:rsid w:val="0031436A"/>
    <w:pPr>
      <w:numPr>
        <w:numId w:val="2"/>
      </w:numPr>
      <w:tabs>
        <w:tab w:val="left" w:pos="720"/>
      </w:tabs>
    </w:pPr>
    <w:rPr>
      <w:rFonts w:ascii="Helvetica" w:hAnsi="Helvetica"/>
      <w:bCs/>
      <w:sz w:val="18"/>
      <w:szCs w:val="24"/>
    </w:rPr>
  </w:style>
  <w:style w:type="paragraph" w:styleId="paragraph" w:customStyle="1">
    <w:name w:val="paragraph"/>
    <w:basedOn w:val="Normal"/>
    <w:rsid w:val="00E034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ormaltextrun" w:customStyle="1">
    <w:name w:val="normaltextrun"/>
    <w:basedOn w:val="DefaultParagraphFont"/>
    <w:rsid w:val="00E034C4"/>
  </w:style>
  <w:style w:type="character" w:styleId="spellingerror" w:customStyle="1">
    <w:name w:val="spellingerror"/>
    <w:basedOn w:val="DefaultParagraphFont"/>
    <w:rsid w:val="00E034C4"/>
  </w:style>
  <w:style w:type="character" w:styleId="apple-converted-space" w:customStyle="1">
    <w:name w:val="apple-converted-space"/>
    <w:basedOn w:val="DefaultParagraphFont"/>
    <w:rsid w:val="00E034C4"/>
  </w:style>
  <w:style w:type="character" w:styleId="eop" w:customStyle="1">
    <w:name w:val="eop"/>
    <w:basedOn w:val="DefaultParagraphFont"/>
    <w:rsid w:val="00E034C4"/>
  </w:style>
  <w:style w:type="paragraph" w:styleId="BalloonText">
    <w:name w:val="Balloon Text"/>
    <w:basedOn w:val="Normal"/>
    <w:link w:val="BalloonTextChar"/>
    <w:uiPriority w:val="99"/>
    <w:semiHidden/>
    <w:rsid w:val="000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A5F4A"/>
    <w:rPr>
      <w:rFonts w:ascii="Tahoma" w:hAnsi="Tahoma" w:eastAsia="Calibri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0A5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A5F4A"/>
    <w:pPr>
      <w:spacing w:after="120" w:line="240" w:lineRule="auto"/>
    </w:pPr>
    <w:rPr>
      <w:rFonts w:ascii="Adobe Garamond Pro" w:hAnsi="Adobe Garamond Pro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A5F4A"/>
    <w:rPr>
      <w:rFonts w:ascii="Adobe Garamond Pro" w:hAnsi="Adobe Garamond Pro"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A5F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A5F4A"/>
    <w:rPr>
      <w:rFonts w:ascii="Adobe Garamond Pro" w:hAnsi="Adobe Garamond Pro" w:eastAsia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0A5F4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A5F4A"/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rsid w:val="000A5F4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A5F4A"/>
    <w:rPr>
      <w:rFonts w:ascii="Calibri" w:hAnsi="Calibri" w:eastAsia="Calibri" w:cs="Times New Roman"/>
    </w:rPr>
  </w:style>
  <w:style w:type="paragraph" w:styleId="MCSPfooter" w:customStyle="1">
    <w:name w:val="MCSP_footer"/>
    <w:basedOn w:val="Footer"/>
    <w:qFormat/>
    <w:rsid w:val="000A5F4A"/>
    <w:pPr>
      <w:tabs>
        <w:tab w:val="clear" w:pos="4680"/>
      </w:tabs>
    </w:pPr>
    <w:rPr>
      <w:rFonts w:ascii="Gill Sans MT" w:hAnsi="Gill Sans MT"/>
    </w:rPr>
  </w:style>
  <w:style w:type="character" w:styleId="Heading1Char" w:customStyle="1">
    <w:name w:val="Heading 1 Char"/>
    <w:basedOn w:val="DefaultParagraphFont"/>
    <w:link w:val="Heading1"/>
    <w:uiPriority w:val="9"/>
    <w:rsid w:val="000A5F4A"/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character" w:styleId="Heading2Char" w:customStyle="1">
    <w:name w:val="Heading 2 Char"/>
    <w:aliases w:val="DBL 2 head Char"/>
    <w:basedOn w:val="DefaultParagraphFont"/>
    <w:link w:val="Heading2"/>
    <w:uiPriority w:val="9"/>
    <w:semiHidden/>
    <w:rsid w:val="000A5F4A"/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A5F4A"/>
    <w:rPr>
      <w:rFonts w:asciiTheme="majorHAnsi" w:hAnsiTheme="majorHAnsi" w:eastAsiaTheme="majorEastAsia" w:cstheme="majorBidi"/>
      <w:b/>
      <w:bCs/>
      <w:color w:val="666666" w:themeColor="accent1"/>
    </w:rPr>
  </w:style>
  <w:style w:type="paragraph" w:styleId="RFABodyText" w:customStyle="1">
    <w:name w:val="RFA_Body Text"/>
    <w:basedOn w:val="Normal"/>
    <w:link w:val="RFABodyTextChar"/>
    <w:uiPriority w:val="99"/>
    <w:semiHidden/>
    <w:rsid w:val="000A5F4A"/>
    <w:pPr>
      <w:spacing w:after="160" w:line="240" w:lineRule="atLeast"/>
    </w:pPr>
    <w:rPr>
      <w:rFonts w:ascii="Times New Roman" w:hAnsi="Times New Roman" w:eastAsia="Times New Roman"/>
      <w:sz w:val="24"/>
      <w:szCs w:val="24"/>
    </w:rPr>
  </w:style>
  <w:style w:type="character" w:styleId="RFABodyTextChar" w:customStyle="1">
    <w:name w:val="RFA_Body Text Char"/>
    <w:link w:val="RFABodyText"/>
    <w:uiPriority w:val="99"/>
    <w:semiHidden/>
    <w:rsid w:val="000A5F4A"/>
    <w:rPr>
      <w:rFonts w:ascii="Times New Roman" w:hAnsi="Times New Roman" w:eastAsia="Times New Roman" w:cs="Times New Roman"/>
      <w:sz w:val="24"/>
      <w:szCs w:val="24"/>
    </w:rPr>
  </w:style>
  <w:style w:type="paragraph" w:styleId="MCSPBodyText" w:customStyle="1">
    <w:name w:val="MCSP_BodyText"/>
    <w:basedOn w:val="RFABodyText"/>
    <w:qFormat/>
    <w:rsid w:val="000A5F4A"/>
    <w:pPr>
      <w:spacing w:after="0" w:line="240" w:lineRule="auto"/>
    </w:pPr>
    <w:rPr>
      <w:rFonts w:ascii="Garamond" w:hAnsi="Garamond"/>
      <w:sz w:val="22"/>
      <w:szCs w:val="22"/>
      <w:lang w:val="fr-FR"/>
    </w:rPr>
  </w:style>
  <w:style w:type="paragraph" w:styleId="MCSPHeading1" w:customStyle="1">
    <w:name w:val="MCSP_Heading 1"/>
    <w:basedOn w:val="Normal"/>
    <w:qFormat/>
    <w:rsid w:val="000A5F4A"/>
    <w:pPr>
      <w:spacing w:before="60" w:after="60" w:line="240" w:lineRule="auto"/>
    </w:pPr>
    <w:rPr>
      <w:rFonts w:ascii="Gill Sans MT" w:hAnsi="Gill Sans MT" w:cs="Arial"/>
      <w:b/>
      <w:color w:val="002A6C"/>
      <w:sz w:val="30"/>
      <w:szCs w:val="30"/>
    </w:rPr>
  </w:style>
  <w:style w:type="paragraph" w:styleId="MCSPChapterTitle" w:customStyle="1">
    <w:name w:val="MCSP_Chapter Title"/>
    <w:basedOn w:val="Normal"/>
    <w:qFormat/>
    <w:rsid w:val="000A5F4A"/>
    <w:pPr>
      <w:spacing w:line="240" w:lineRule="auto"/>
    </w:pPr>
    <w:rPr>
      <w:rFonts w:ascii="Gill Sans MT" w:hAnsi="Gill Sans MT" w:cs="Arial"/>
      <w:b/>
      <w:color w:val="002A6C"/>
      <w:sz w:val="46"/>
      <w:szCs w:val="46"/>
    </w:rPr>
  </w:style>
  <w:style w:type="paragraph" w:styleId="MCSPReportSubTitle" w:customStyle="1">
    <w:name w:val="MCSP_Report SubTitle"/>
    <w:basedOn w:val="MCSPChapterTitle"/>
    <w:qFormat/>
    <w:rsid w:val="000A5F4A"/>
    <w:rPr>
      <w:b w:val="0"/>
      <w:color w:val="9DBFE5"/>
    </w:rPr>
  </w:style>
  <w:style w:type="paragraph" w:styleId="MCSPHeading2" w:customStyle="1">
    <w:name w:val="MCSP_Heading 2"/>
    <w:basedOn w:val="Normal"/>
    <w:qFormat/>
    <w:rsid w:val="000A5F4A"/>
    <w:pPr>
      <w:spacing w:before="60" w:after="60" w:line="240" w:lineRule="auto"/>
    </w:pPr>
    <w:rPr>
      <w:rFonts w:ascii="Gill Sans MT" w:hAnsi="Gill Sans MT" w:cs="Arial"/>
      <w:color w:val="002A6C"/>
      <w:sz w:val="28"/>
      <w:szCs w:val="28"/>
    </w:rPr>
  </w:style>
  <w:style w:type="paragraph" w:styleId="MCSPHeading3" w:customStyle="1">
    <w:name w:val="MCSP_Heading 3"/>
    <w:basedOn w:val="MCSPHeading2"/>
    <w:qFormat/>
    <w:rsid w:val="000A5F4A"/>
    <w:rPr>
      <w:i/>
      <w:sz w:val="26"/>
      <w:szCs w:val="26"/>
    </w:rPr>
  </w:style>
  <w:style w:type="paragraph" w:styleId="MCSPBullets1" w:customStyle="1">
    <w:name w:val="MCSP_Bullets 1"/>
    <w:basedOn w:val="ListParagraph"/>
    <w:qFormat/>
    <w:rsid w:val="000A5F4A"/>
    <w:pPr>
      <w:numPr>
        <w:numId w:val="4"/>
      </w:numPr>
      <w:spacing w:before="120" w:after="0" w:line="240" w:lineRule="auto"/>
    </w:pPr>
    <w:rPr>
      <w:rFonts w:ascii="Garamond" w:hAnsi="Garamond"/>
      <w:lang w:val="fr-FR"/>
    </w:rPr>
  </w:style>
  <w:style w:type="paragraph" w:styleId="MCSPBullets2" w:customStyle="1">
    <w:name w:val="MCSP_Bullets 2"/>
    <w:basedOn w:val="ListParagraph"/>
    <w:qFormat/>
    <w:rsid w:val="000A5F4A"/>
    <w:pPr>
      <w:numPr>
        <w:numId w:val="5"/>
      </w:numPr>
      <w:spacing w:before="120" w:after="0" w:line="240" w:lineRule="auto"/>
      <w:contextualSpacing w:val="0"/>
    </w:pPr>
    <w:rPr>
      <w:rFonts w:ascii="Garamond" w:hAnsi="Garamond"/>
      <w:lang w:val="fr-FR"/>
    </w:rPr>
  </w:style>
  <w:style w:type="paragraph" w:styleId="MCSPBullets3" w:customStyle="1">
    <w:name w:val="MCSP_Bullets 3"/>
    <w:basedOn w:val="ListParagraph"/>
    <w:qFormat/>
    <w:rsid w:val="000A5F4A"/>
    <w:pPr>
      <w:numPr>
        <w:ilvl w:val="1"/>
        <w:numId w:val="5"/>
      </w:numPr>
      <w:spacing w:before="120" w:after="0" w:line="240" w:lineRule="auto"/>
      <w:ind w:left="1080"/>
      <w:contextualSpacing w:val="0"/>
    </w:pPr>
    <w:rPr>
      <w:rFonts w:ascii="Garamond" w:hAnsi="Garamond"/>
      <w:lang w:val="fr-FR"/>
    </w:rPr>
  </w:style>
  <w:style w:type="paragraph" w:styleId="MCSPnumbers" w:customStyle="1">
    <w:name w:val="MCSP_numbers"/>
    <w:basedOn w:val="ListParagraph"/>
    <w:qFormat/>
    <w:rsid w:val="000A5F4A"/>
    <w:pPr>
      <w:spacing w:before="120" w:after="0" w:line="240" w:lineRule="auto"/>
      <w:ind w:left="360" w:hanging="360"/>
      <w:contextualSpacing w:val="0"/>
    </w:pPr>
    <w:rPr>
      <w:rFonts w:ascii="Garamond" w:hAnsi="Garamond"/>
      <w:lang w:val="fr-FR"/>
    </w:rPr>
  </w:style>
  <w:style w:type="table" w:styleId="TableGrid">
    <w:name w:val="Table Grid"/>
    <w:basedOn w:val="TableNormal"/>
    <w:uiPriority w:val="59"/>
    <w:rsid w:val="000A5F4A"/>
    <w:pPr>
      <w:spacing w:after="0" w:line="240" w:lineRule="auto"/>
    </w:pPr>
    <w:rPr>
      <w:rFonts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MCSPTableTitle" w:customStyle="1">
    <w:name w:val="MCSP_Table Title"/>
    <w:basedOn w:val="MCSPBodyText"/>
    <w:qFormat/>
    <w:rsid w:val="000A5F4A"/>
    <w:pPr>
      <w:spacing w:after="60"/>
    </w:pPr>
    <w:rPr>
      <w:rFonts w:ascii="Gill Sans MT" w:hAnsi="Gill Sans MT"/>
      <w:b/>
    </w:rPr>
  </w:style>
  <w:style w:type="paragraph" w:styleId="MCSPTableText" w:customStyle="1">
    <w:name w:val="MCSP_Table Text"/>
    <w:basedOn w:val="MCSPBodyText"/>
    <w:qFormat/>
    <w:rsid w:val="000A5F4A"/>
    <w:rPr>
      <w:rFonts w:ascii="Gill Sans MT" w:hAnsi="Gill Sans MT"/>
      <w:sz w:val="20"/>
    </w:rPr>
  </w:style>
  <w:style w:type="character" w:styleId="ListParagraphChar" w:customStyle="1">
    <w:name w:val="List Paragraph Char"/>
    <w:link w:val="ListParagraph"/>
    <w:uiPriority w:val="34"/>
    <w:locked/>
    <w:rsid w:val="000A5F4A"/>
    <w:rPr>
      <w:rFonts w:ascii="Calibri" w:hAnsi="Calibri" w:eastAsia="Calibri" w:cs="Times New Roman"/>
    </w:rPr>
  </w:style>
  <w:style w:type="paragraph" w:styleId="MCSPTablebullet1" w:customStyle="1">
    <w:name w:val="MCSP_Table bullet 1"/>
    <w:basedOn w:val="MCSPBodyText"/>
    <w:qFormat/>
    <w:rsid w:val="000A5F4A"/>
    <w:pPr>
      <w:numPr>
        <w:numId w:val="6"/>
      </w:numPr>
      <w:ind w:left="360"/>
    </w:pPr>
    <w:rPr>
      <w:rFonts w:ascii="Gill Sans MT" w:hAnsi="Gill Sans MT"/>
      <w:sz w:val="20"/>
    </w:rPr>
  </w:style>
  <w:style w:type="paragraph" w:styleId="MCSPTablebullet2" w:customStyle="1">
    <w:name w:val="MCSP_Table bullet 2"/>
    <w:basedOn w:val="MCSPBodyText"/>
    <w:qFormat/>
    <w:rsid w:val="000A5F4A"/>
    <w:pPr>
      <w:tabs>
        <w:tab w:val="num" w:pos="720"/>
      </w:tabs>
      <w:ind w:left="720" w:hanging="720"/>
    </w:pPr>
    <w:rPr>
      <w:rFonts w:ascii="Gill Sans MT" w:hAnsi="Gill Sans MT"/>
      <w:sz w:val="20"/>
    </w:rPr>
  </w:style>
  <w:style w:type="paragraph" w:styleId="MCSPTablenumbers" w:customStyle="1">
    <w:name w:val="MCSP_Table numbers"/>
    <w:basedOn w:val="MCSPBodyText"/>
    <w:qFormat/>
    <w:rsid w:val="000A5F4A"/>
    <w:pPr>
      <w:tabs>
        <w:tab w:val="num" w:pos="720"/>
      </w:tabs>
      <w:ind w:left="360" w:hanging="720"/>
    </w:pPr>
    <w:rPr>
      <w:rFonts w:ascii="Gill Sans MT" w:hAnsi="Gill Sans MT"/>
      <w:sz w:val="20"/>
    </w:rPr>
  </w:style>
  <w:style w:type="character" w:styleId="Hyperlink">
    <w:name w:val="Hyperlink"/>
    <w:basedOn w:val="DefaultParagraphFont"/>
    <w:uiPriority w:val="99"/>
    <w:semiHidden/>
    <w:rsid w:val="000A5F4A"/>
    <w:rPr>
      <w:color w:val="0000FF"/>
      <w:u w:val="single"/>
    </w:rPr>
  </w:style>
  <w:style w:type="character" w:styleId="Strong">
    <w:name w:val="Strong"/>
    <w:uiPriority w:val="22"/>
    <w:qFormat/>
    <w:rsid w:val="000A5F4A"/>
    <w:rPr>
      <w:b/>
      <w:bCs/>
    </w:rPr>
  </w:style>
  <w:style w:type="character" w:styleId="Emphasis">
    <w:name w:val="Emphasis"/>
    <w:qFormat/>
    <w:rsid w:val="000A5F4A"/>
    <w:rPr>
      <w:i/>
      <w:iCs/>
    </w:rPr>
  </w:style>
  <w:style w:type="paragraph" w:styleId="Revision">
    <w:name w:val="Revision"/>
    <w:uiPriority w:val="99"/>
    <w:semiHidden/>
    <w:rsid w:val="000A5F4A"/>
    <w:pPr>
      <w:spacing w:after="0" w:line="240" w:lineRule="auto"/>
    </w:pPr>
    <w:rPr>
      <w:rFonts w:cs="Times New Roman"/>
      <w:sz w:val="24"/>
      <w:szCs w:val="24"/>
    </w:rPr>
  </w:style>
  <w:style w:type="paragraph" w:styleId="FootnoteText">
    <w:name w:val="footnote text"/>
    <w:aliases w:val=" Car,single space,Car Car Car,Car"/>
    <w:basedOn w:val="Normal"/>
    <w:link w:val="FootnoteTextChar"/>
    <w:uiPriority w:val="99"/>
    <w:semiHidden/>
    <w:rsid w:val="000A5F4A"/>
    <w:rPr>
      <w:rFonts w:asciiTheme="minorHAnsi" w:hAnsiTheme="minorHAnsi" w:eastAsiaTheme="minorHAnsi" w:cstheme="minorBidi"/>
      <w:sz w:val="20"/>
      <w:szCs w:val="20"/>
    </w:rPr>
  </w:style>
  <w:style w:type="character" w:styleId="FootnoteTextChar" w:customStyle="1">
    <w:name w:val="Footnote Text Char"/>
    <w:aliases w:val=" Car Char,single space Char,Car Car Car Char,Car Char"/>
    <w:basedOn w:val="DefaultParagraphFont"/>
    <w:link w:val="FootnoteText"/>
    <w:uiPriority w:val="99"/>
    <w:semiHidden/>
    <w:rsid w:val="000A5F4A"/>
    <w:rPr>
      <w:sz w:val="20"/>
      <w:szCs w:val="20"/>
    </w:rPr>
  </w:style>
  <w:style w:type="paragraph" w:styleId="NormalWeb">
    <w:name w:val="Normal (Web)"/>
    <w:basedOn w:val="Normal"/>
    <w:uiPriority w:val="99"/>
    <w:semiHidden/>
    <w:rsid w:val="000A5F4A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666666"/>
    </w:rPr>
  </w:style>
  <w:style w:type="paragraph" w:styleId="Default" w:customStyle="1">
    <w:name w:val="Default"/>
    <w:semiHidden/>
    <w:rsid w:val="000A5F4A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FootnoteReference">
    <w:name w:val="footnote reference"/>
    <w:uiPriority w:val="99"/>
    <w:semiHidden/>
    <w:rsid w:val="000A5F4A"/>
    <w:rPr>
      <w:vertAlign w:val="superscript"/>
    </w:rPr>
  </w:style>
  <w:style w:type="character" w:styleId="FollowedHyperlink">
    <w:name w:val="FollowedHyperlink"/>
    <w:uiPriority w:val="99"/>
    <w:semiHidden/>
    <w:rsid w:val="000A5F4A"/>
    <w:rPr>
      <w:color w:val="800080"/>
      <w:u w:val="single"/>
    </w:rPr>
  </w:style>
  <w:style w:type="paragraph" w:styleId="MCHIPtablebullet" w:customStyle="1">
    <w:name w:val="MCHIP_table bullet"/>
    <w:basedOn w:val="ListParagraph"/>
    <w:link w:val="MCHIPtablebulletChar"/>
    <w:uiPriority w:val="99"/>
    <w:semiHidden/>
    <w:rsid w:val="000A5F4A"/>
    <w:pPr>
      <w:tabs>
        <w:tab w:val="num" w:pos="720"/>
      </w:tabs>
      <w:spacing w:before="120" w:after="0" w:line="240" w:lineRule="auto"/>
      <w:ind w:hanging="720"/>
      <w:contextualSpacing w:val="0"/>
    </w:pPr>
    <w:rPr>
      <w:rFonts w:ascii="Franklin Gothic Book" w:hAnsi="Franklin Gothic Book" w:eastAsia="Times New Roman"/>
      <w:sz w:val="20"/>
      <w:szCs w:val="18"/>
    </w:rPr>
  </w:style>
  <w:style w:type="paragraph" w:styleId="TOC1">
    <w:name w:val="toc 1"/>
    <w:basedOn w:val="Normal"/>
    <w:next w:val="Normal"/>
    <w:autoRedefine/>
    <w:uiPriority w:val="39"/>
    <w:semiHidden/>
    <w:rsid w:val="000A5F4A"/>
    <w:pPr>
      <w:tabs>
        <w:tab w:val="right" w:leader="dot" w:pos="9350"/>
      </w:tabs>
      <w:spacing w:after="120"/>
    </w:pPr>
    <w:rPr>
      <w:rFonts w:ascii="Century Gothic" w:hAnsi="Century Gothic" w:eastAsiaTheme="minorHAnsi" w:cstheme="minorBidi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0A5F4A"/>
    <w:pPr>
      <w:tabs>
        <w:tab w:val="right" w:leader="dot" w:pos="9350"/>
      </w:tabs>
      <w:spacing w:after="60"/>
      <w:ind w:left="220"/>
    </w:pPr>
    <w:rPr>
      <w:rFonts w:ascii="Century Gothic" w:hAnsi="Century Gothic" w:eastAsiaTheme="minorHAnsi" w:cstheme="minorBidi"/>
      <w:noProof/>
    </w:rPr>
  </w:style>
  <w:style w:type="paragraph" w:styleId="BulletList" w:customStyle="1">
    <w:name w:val="Bullet List"/>
    <w:basedOn w:val="Normal"/>
    <w:uiPriority w:val="99"/>
    <w:semiHidden/>
    <w:rsid w:val="000A5F4A"/>
    <w:pPr>
      <w:tabs>
        <w:tab w:val="num" w:pos="720"/>
      </w:tabs>
      <w:ind w:left="720" w:hanging="720"/>
    </w:pPr>
    <w:rPr>
      <w:rFonts w:asciiTheme="minorHAnsi" w:hAnsiTheme="minorHAnsi" w:eastAsiaTheme="minorHAnsi" w:cstheme="minorBidi"/>
    </w:rPr>
  </w:style>
  <w:style w:type="paragraph" w:styleId="BulletList2" w:customStyle="1">
    <w:name w:val="Bullet List 2"/>
    <w:basedOn w:val="BulletList"/>
    <w:uiPriority w:val="99"/>
    <w:semiHidden/>
    <w:rsid w:val="000A5F4A"/>
    <w:pPr>
      <w:ind w:hanging="360"/>
    </w:pPr>
    <w:rPr>
      <w:rFonts w:eastAsia="MS Mincho"/>
    </w:rPr>
  </w:style>
  <w:style w:type="paragraph" w:styleId="MRLTableBullets2" w:customStyle="1">
    <w:name w:val="MRL_TableBullets2"/>
    <w:basedOn w:val="Normal"/>
    <w:uiPriority w:val="99"/>
    <w:semiHidden/>
    <w:rsid w:val="000A5F4A"/>
    <w:pPr>
      <w:tabs>
        <w:tab w:val="num" w:pos="720"/>
      </w:tabs>
      <w:ind w:left="720" w:hanging="720"/>
    </w:pPr>
    <w:rPr>
      <w:rFonts w:asciiTheme="minorHAnsi" w:hAnsiTheme="minorHAnsi" w:eastAsiaTheme="minorHAnsi" w:cstheme="minorBidi"/>
    </w:rPr>
  </w:style>
  <w:style w:type="paragraph" w:styleId="defentry1" w:customStyle="1">
    <w:name w:val="defentry1"/>
    <w:basedOn w:val="Normal"/>
    <w:uiPriority w:val="99"/>
    <w:semiHidden/>
    <w:rsid w:val="000A5F4A"/>
    <w:pPr>
      <w:spacing w:line="360" w:lineRule="auto"/>
      <w:ind w:left="277" w:right="277" w:hanging="277"/>
    </w:pPr>
    <w:rPr>
      <w:rFonts w:asciiTheme="minorHAnsi" w:hAnsiTheme="minorHAnsi" w:eastAsiaTheme="minorHAnsi" w:cstheme="minorBidi"/>
      <w:color w:val="000000"/>
      <w:sz w:val="19"/>
      <w:szCs w:val="19"/>
    </w:rPr>
  </w:style>
  <w:style w:type="paragraph" w:styleId="JHPTableBullet2" w:customStyle="1">
    <w:name w:val="JHP_Table Bullet 2"/>
    <w:uiPriority w:val="99"/>
    <w:semiHidden/>
    <w:qFormat/>
    <w:rsid w:val="000A5F4A"/>
    <w:pPr>
      <w:tabs>
        <w:tab w:val="num" w:pos="720"/>
      </w:tabs>
      <w:spacing w:before="40" w:after="0" w:line="240" w:lineRule="atLeast"/>
      <w:ind w:left="720" w:hanging="720"/>
    </w:pPr>
    <w:rPr>
      <w:rFonts w:ascii="Helvetica LT Std" w:hAnsi="Helvetica LT Std" w:cs="Times New Roman"/>
      <w:sz w:val="20"/>
    </w:rPr>
  </w:style>
  <w:style w:type="paragraph" w:styleId="ColorfulShading-Accent11" w:customStyle="1">
    <w:name w:val="Colorful Shading - Accent 11"/>
    <w:uiPriority w:val="99"/>
    <w:semiHidden/>
    <w:rsid w:val="000A5F4A"/>
    <w:pPr>
      <w:spacing w:after="0" w:line="240" w:lineRule="auto"/>
    </w:pPr>
    <w:rPr>
      <w:rFonts w:cs="Times New Roman"/>
      <w:sz w:val="24"/>
      <w:szCs w:val="24"/>
    </w:rPr>
  </w:style>
  <w:style w:type="paragraph" w:styleId="JHPCntrdChapterTitle" w:customStyle="1">
    <w:name w:val="JHP_Cntrd ChapterTitle"/>
    <w:uiPriority w:val="99"/>
    <w:semiHidden/>
    <w:qFormat/>
    <w:rsid w:val="000A5F4A"/>
    <w:pPr>
      <w:jc w:val="center"/>
    </w:pPr>
    <w:rPr>
      <w:rFonts w:ascii="Helvetica LT Std" w:hAnsi="Helvetica LT Std" w:cs="Times New Roman"/>
      <w:b/>
      <w:sz w:val="36"/>
    </w:rPr>
  </w:style>
  <w:style w:type="paragraph" w:styleId="JHPFigureTableTitle" w:customStyle="1">
    <w:name w:val="JHP_Figure/Table Title"/>
    <w:uiPriority w:val="99"/>
    <w:semiHidden/>
    <w:qFormat/>
    <w:rsid w:val="000A5F4A"/>
    <w:pPr>
      <w:spacing w:after="60" w:line="240" w:lineRule="atLeast"/>
    </w:pPr>
    <w:rPr>
      <w:rFonts w:ascii="Helvetica LT Std" w:hAnsi="Helvetica LT Std" w:cs="Times New Roman"/>
      <w:b/>
      <w:sz w:val="20"/>
    </w:rPr>
  </w:style>
  <w:style w:type="paragraph" w:styleId="JHPHeading3" w:customStyle="1">
    <w:name w:val="JHP_Heading 3"/>
    <w:uiPriority w:val="99"/>
    <w:semiHidden/>
    <w:qFormat/>
    <w:rsid w:val="000A5F4A"/>
    <w:pPr>
      <w:spacing w:before="60" w:after="120" w:line="240" w:lineRule="atLeast"/>
    </w:pPr>
    <w:rPr>
      <w:rFonts w:ascii="Helvetica LT Std" w:hAnsi="Helvetica LT Std" w:cs="Times New Roman"/>
      <w:sz w:val="24"/>
    </w:rPr>
  </w:style>
  <w:style w:type="paragraph" w:styleId="JHPHeading4" w:customStyle="1">
    <w:name w:val="JHP_Heading 4"/>
    <w:uiPriority w:val="99"/>
    <w:semiHidden/>
    <w:qFormat/>
    <w:rsid w:val="000A5F4A"/>
    <w:pPr>
      <w:spacing w:before="60" w:after="120" w:line="240" w:lineRule="atLeast"/>
    </w:pPr>
    <w:rPr>
      <w:rFonts w:ascii="Helvetica LT Std" w:hAnsi="Helvetica LT Std" w:cs="Times New Roman"/>
      <w:i/>
      <w:sz w:val="24"/>
    </w:rPr>
  </w:style>
  <w:style w:type="paragraph" w:styleId="JHPSubtitle" w:customStyle="1">
    <w:name w:val="JHP_Subtitle"/>
    <w:uiPriority w:val="99"/>
    <w:semiHidden/>
    <w:qFormat/>
    <w:rsid w:val="000A5F4A"/>
    <w:pPr>
      <w:spacing w:after="0" w:line="240" w:lineRule="atLeast"/>
    </w:pPr>
    <w:rPr>
      <w:rFonts w:ascii="Helvetica LT Std" w:hAnsi="Helvetica LT Std" w:cs="Times New Roman"/>
      <w:sz w:val="50"/>
    </w:rPr>
  </w:style>
  <w:style w:type="paragraph" w:styleId="JHPTitle" w:customStyle="1">
    <w:name w:val="JHP_Title"/>
    <w:uiPriority w:val="99"/>
    <w:semiHidden/>
    <w:qFormat/>
    <w:rsid w:val="000A5F4A"/>
    <w:pPr>
      <w:spacing w:after="0" w:line="240" w:lineRule="atLeast"/>
    </w:pPr>
    <w:rPr>
      <w:rFonts w:ascii="Helvetica LT Std" w:hAnsi="Helvetica LT Std" w:cs="Times New Roman"/>
      <w:b/>
      <w:sz w:val="50"/>
    </w:rPr>
  </w:style>
  <w:style w:type="paragraph" w:styleId="JHPTableText" w:customStyle="1">
    <w:name w:val="JHP_Table Text"/>
    <w:uiPriority w:val="99"/>
    <w:semiHidden/>
    <w:qFormat/>
    <w:rsid w:val="000A5F4A"/>
    <w:pPr>
      <w:spacing w:after="0" w:line="240" w:lineRule="atLeast"/>
    </w:pPr>
    <w:rPr>
      <w:rFonts w:ascii="Helvetica LT Std" w:hAnsi="Helvetica LT Std" w:cs="Times New Roman"/>
      <w:sz w:val="20"/>
    </w:rPr>
  </w:style>
  <w:style w:type="paragraph" w:styleId="JHPTableBullet1" w:customStyle="1">
    <w:name w:val="JHP_Table Bullet 1"/>
    <w:basedOn w:val="JHPTableText"/>
    <w:uiPriority w:val="99"/>
    <w:semiHidden/>
    <w:qFormat/>
    <w:rsid w:val="000A5F4A"/>
    <w:pPr>
      <w:tabs>
        <w:tab w:val="num" w:pos="720"/>
      </w:tabs>
      <w:spacing w:before="40"/>
      <w:ind w:left="720" w:hanging="720"/>
    </w:pPr>
  </w:style>
  <w:style w:type="paragraph" w:styleId="JHPHeaderFooter" w:customStyle="1">
    <w:name w:val="JHP_Header/Footer"/>
    <w:uiPriority w:val="99"/>
    <w:semiHidden/>
    <w:qFormat/>
    <w:rsid w:val="000A5F4A"/>
    <w:pPr>
      <w:tabs>
        <w:tab w:val="right" w:pos="9360"/>
      </w:tabs>
      <w:spacing w:after="0" w:line="240" w:lineRule="atLeast"/>
    </w:pPr>
    <w:rPr>
      <w:rFonts w:ascii="Helvetica LT Std" w:hAnsi="Helvetica LT Std" w:cs="Times New Roman"/>
      <w:b/>
      <w:i/>
      <w:sz w:val="20"/>
    </w:rPr>
  </w:style>
  <w:style w:type="paragraph" w:styleId="ChapterTitle" w:customStyle="1">
    <w:name w:val="Chapter Title"/>
    <w:basedOn w:val="Normal"/>
    <w:link w:val="ChapterTitleChar"/>
    <w:semiHidden/>
    <w:qFormat/>
    <w:rsid w:val="000A5F4A"/>
    <w:pPr>
      <w:pBdr>
        <w:bottom w:val="single" w:color="auto" w:sz="4" w:space="1"/>
      </w:pBdr>
      <w:spacing w:after="120" w:line="240" w:lineRule="auto"/>
    </w:pPr>
    <w:rPr>
      <w:rFonts w:ascii="Century Gothic" w:hAnsi="Century Gothic" w:cs="Arial" w:eastAsiaTheme="minorHAnsi"/>
      <w:sz w:val="36"/>
      <w:szCs w:val="36"/>
    </w:rPr>
  </w:style>
  <w:style w:type="character" w:styleId="ChapterTitleChar" w:customStyle="1">
    <w:name w:val="Chapter Title Char"/>
    <w:basedOn w:val="DefaultParagraphFont"/>
    <w:link w:val="ChapterTitle"/>
    <w:semiHidden/>
    <w:locked/>
    <w:rsid w:val="000A5F4A"/>
    <w:rPr>
      <w:rFonts w:ascii="Century Gothic" w:hAnsi="Century Gothic" w:cs="Arial"/>
      <w:sz w:val="36"/>
      <w:szCs w:val="36"/>
    </w:rPr>
  </w:style>
  <w:style w:type="character" w:styleId="quotes" w:customStyle="1">
    <w:name w:val="quotes"/>
    <w:semiHidden/>
    <w:rsid w:val="000A5F4A"/>
    <w:rPr>
      <w:rFonts w:hint="default" w:ascii="Times New Roman" w:hAnsi="Times New Roman" w:cs="Times New Roman"/>
    </w:rPr>
  </w:style>
  <w:style w:type="character" w:styleId="color1" w:customStyle="1">
    <w:name w:val="color1"/>
    <w:semiHidden/>
    <w:rsid w:val="000A5F4A"/>
    <w:rPr>
      <w:b/>
      <w:bCs/>
      <w:color w:val="999966"/>
      <w:sz w:val="23"/>
      <w:szCs w:val="23"/>
    </w:rPr>
  </w:style>
  <w:style w:type="paragraph" w:styleId="TOC3">
    <w:name w:val="toc 3"/>
    <w:basedOn w:val="Normal"/>
    <w:next w:val="Normal"/>
    <w:autoRedefine/>
    <w:uiPriority w:val="39"/>
    <w:semiHidden/>
    <w:rsid w:val="000A5F4A"/>
    <w:pPr>
      <w:spacing w:after="100" w:line="259" w:lineRule="auto"/>
      <w:ind w:left="440"/>
    </w:pPr>
    <w:rPr>
      <w:rFonts w:asciiTheme="minorHAnsi" w:hAnsiTheme="minorHAnsi" w:eastAsiaTheme="minorEastAsia" w:cstheme="minorBidi"/>
    </w:rPr>
  </w:style>
  <w:style w:type="paragraph" w:styleId="TOC4">
    <w:name w:val="toc 4"/>
    <w:basedOn w:val="Normal"/>
    <w:next w:val="Normal"/>
    <w:autoRedefine/>
    <w:uiPriority w:val="39"/>
    <w:semiHidden/>
    <w:rsid w:val="000A5F4A"/>
    <w:pPr>
      <w:spacing w:after="100" w:line="259" w:lineRule="auto"/>
      <w:ind w:left="660"/>
    </w:pPr>
    <w:rPr>
      <w:rFonts w:asciiTheme="minorHAnsi" w:hAnsiTheme="minorHAnsi" w:eastAsiaTheme="minorEastAsia" w:cstheme="minorBidi"/>
    </w:rPr>
  </w:style>
  <w:style w:type="paragraph" w:styleId="TOC5">
    <w:name w:val="toc 5"/>
    <w:basedOn w:val="Normal"/>
    <w:next w:val="Normal"/>
    <w:autoRedefine/>
    <w:uiPriority w:val="39"/>
    <w:semiHidden/>
    <w:rsid w:val="000A5F4A"/>
    <w:pPr>
      <w:spacing w:after="100" w:line="259" w:lineRule="auto"/>
      <w:ind w:left="880"/>
    </w:pPr>
    <w:rPr>
      <w:rFonts w:asciiTheme="minorHAnsi" w:hAnsiTheme="minorHAnsi" w:eastAsiaTheme="minorEastAsia" w:cstheme="minorBidi"/>
    </w:rPr>
  </w:style>
  <w:style w:type="paragraph" w:styleId="TOC6">
    <w:name w:val="toc 6"/>
    <w:basedOn w:val="Normal"/>
    <w:next w:val="Normal"/>
    <w:autoRedefine/>
    <w:uiPriority w:val="39"/>
    <w:semiHidden/>
    <w:rsid w:val="000A5F4A"/>
    <w:pPr>
      <w:spacing w:after="100" w:line="259" w:lineRule="auto"/>
      <w:ind w:left="1100"/>
    </w:pPr>
    <w:rPr>
      <w:rFonts w:asciiTheme="minorHAnsi" w:hAnsiTheme="minorHAnsi" w:eastAsiaTheme="minorEastAsia" w:cstheme="minorBidi"/>
    </w:rPr>
  </w:style>
  <w:style w:type="paragraph" w:styleId="TOC7">
    <w:name w:val="toc 7"/>
    <w:basedOn w:val="Normal"/>
    <w:next w:val="Normal"/>
    <w:autoRedefine/>
    <w:uiPriority w:val="39"/>
    <w:semiHidden/>
    <w:rsid w:val="000A5F4A"/>
    <w:pPr>
      <w:spacing w:after="100" w:line="259" w:lineRule="auto"/>
      <w:ind w:left="1320"/>
    </w:pPr>
    <w:rPr>
      <w:rFonts w:asciiTheme="minorHAnsi" w:hAnsiTheme="minorHAnsi" w:eastAsiaTheme="minorEastAsia" w:cstheme="minorBidi"/>
    </w:rPr>
  </w:style>
  <w:style w:type="paragraph" w:styleId="TOC8">
    <w:name w:val="toc 8"/>
    <w:basedOn w:val="Normal"/>
    <w:next w:val="Normal"/>
    <w:autoRedefine/>
    <w:uiPriority w:val="39"/>
    <w:semiHidden/>
    <w:rsid w:val="000A5F4A"/>
    <w:pPr>
      <w:spacing w:after="100" w:line="259" w:lineRule="auto"/>
      <w:ind w:left="1540"/>
    </w:pPr>
    <w:rPr>
      <w:rFonts w:asciiTheme="minorHAnsi" w:hAnsiTheme="minorHAnsi" w:eastAsiaTheme="minorEastAsia" w:cstheme="minorBidi"/>
    </w:rPr>
  </w:style>
  <w:style w:type="paragraph" w:styleId="TOC9">
    <w:name w:val="toc 9"/>
    <w:basedOn w:val="Normal"/>
    <w:next w:val="Normal"/>
    <w:autoRedefine/>
    <w:uiPriority w:val="39"/>
    <w:semiHidden/>
    <w:rsid w:val="000A5F4A"/>
    <w:pPr>
      <w:spacing w:after="100" w:line="259" w:lineRule="auto"/>
      <w:ind w:left="1760"/>
    </w:pPr>
    <w:rPr>
      <w:rFonts w:asciiTheme="minorHAnsi" w:hAnsiTheme="minorHAnsi" w:eastAsiaTheme="minorEastAsia" w:cstheme="minorBidi"/>
    </w:rPr>
  </w:style>
  <w:style w:type="character" w:styleId="EndnoteReference">
    <w:name w:val="endnote reference"/>
    <w:uiPriority w:val="99"/>
    <w:semiHidden/>
    <w:rsid w:val="000A5F4A"/>
    <w:rPr>
      <w:rFonts w:hint="default" w:ascii="Times New Roman" w:hAnsi="Times New Roman" w:cs="Times New Roman"/>
      <w:vertAlign w:val="superscript"/>
    </w:rPr>
  </w:style>
  <w:style w:type="character" w:styleId="TitleChar" w:customStyle="1">
    <w:name w:val="Title Char"/>
    <w:basedOn w:val="DefaultParagraphFont"/>
    <w:link w:val="Title"/>
    <w:uiPriority w:val="10"/>
    <w:rsid w:val="000A5F4A"/>
    <w:rPr>
      <w:rFonts w:ascii="Cambria" w:hAnsi="Cambria" w:eastAsia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rsid w:val="000A5F4A"/>
    <w:pPr>
      <w:spacing w:after="120"/>
    </w:pPr>
    <w:rPr>
      <w:rFonts w:asciiTheme="minorHAnsi" w:hAnsiTheme="minorHAnsi" w:eastAsiaTheme="minorHAnsi" w:cstheme="minorBidi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0A5F4A"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</w:pPr>
    <w:rPr>
      <w:rFonts w:ascii="Cambria" w:hAnsi="Cambria" w:eastAsia="Cambria" w:cs="Cambria"/>
    </w:rPr>
  </w:style>
  <w:style w:type="character" w:styleId="SubtitleChar" w:customStyle="1">
    <w:name w:val="Subtitle Char"/>
    <w:basedOn w:val="DefaultParagraphFont"/>
    <w:link w:val="Subtitle"/>
    <w:uiPriority w:val="11"/>
    <w:rsid w:val="000A5F4A"/>
    <w:rPr>
      <w:rFonts w:ascii="Cambria" w:hAnsi="Cambria" w:eastAsia="Times New Roman"/>
    </w:rPr>
  </w:style>
  <w:style w:type="paragraph" w:styleId="PlainText">
    <w:name w:val="Plain Text"/>
    <w:basedOn w:val="Normal"/>
    <w:link w:val="PlainTextChar"/>
    <w:semiHidden/>
    <w:rsid w:val="000A5F4A"/>
    <w:rPr>
      <w:rFonts w:ascii="Courier New" w:hAnsi="Courier New" w:eastAsiaTheme="minorHAnsi" w:cstheme="minorBidi"/>
      <w:sz w:val="20"/>
      <w:szCs w:val="20"/>
      <w:lang w:val="x-none" w:eastAsia="x-none"/>
    </w:rPr>
  </w:style>
  <w:style w:type="character" w:styleId="PlainTextChar" w:customStyle="1">
    <w:name w:val="Plain Text Char"/>
    <w:basedOn w:val="DefaultParagraphFont"/>
    <w:link w:val="PlainText"/>
    <w:semiHidden/>
    <w:rsid w:val="000A5F4A"/>
    <w:rPr>
      <w:rFonts w:ascii="Courier New" w:hAnsi="Courier New"/>
      <w:sz w:val="20"/>
      <w:szCs w:val="20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semiHidden/>
    <w:rsid w:val="000A5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 w:eastAsiaTheme="minorHAnsi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A5F4A"/>
    <w:rPr>
      <w:rFonts w:ascii="Courier New" w:hAnsi="Courier New" w:cs="Courier New"/>
      <w:sz w:val="20"/>
      <w:szCs w:val="20"/>
    </w:rPr>
  </w:style>
  <w:style w:type="character" w:styleId="MCHIPtablebulletChar" w:customStyle="1">
    <w:name w:val="MCHIP_table bullet Char"/>
    <w:link w:val="MCHIPtablebullet"/>
    <w:uiPriority w:val="99"/>
    <w:semiHidden/>
    <w:locked/>
    <w:rsid w:val="000A5F4A"/>
    <w:rPr>
      <w:rFonts w:ascii="Franklin Gothic Book" w:hAnsi="Franklin Gothic Book" w:eastAsia="Times New Roman" w:cs="Times New Roman"/>
      <w:sz w:val="20"/>
      <w:szCs w:val="18"/>
    </w:rPr>
  </w:style>
  <w:style w:type="paragraph" w:styleId="MCSPHeading4" w:customStyle="1">
    <w:name w:val="MCSP_Heading 4"/>
    <w:basedOn w:val="MCSPBodyText"/>
    <w:qFormat/>
    <w:rsid w:val="000A5F4A"/>
    <w:pPr>
      <w:spacing w:before="60" w:after="60"/>
    </w:pPr>
    <w:rPr>
      <w:i/>
    </w:rPr>
  </w:style>
  <w:style w:type="paragraph" w:styleId="MCSPPhotoCaption" w:customStyle="1">
    <w:name w:val="MCSP_Photo Caption"/>
    <w:basedOn w:val="MCSPBodyText"/>
    <w:qFormat/>
    <w:rsid w:val="000A5F4A"/>
    <w:rPr>
      <w:rFonts w:ascii="Gill Sans MT" w:hAnsi="Gill Sans MT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MCSP_Microsoft">
      <a:dk1>
        <a:sysClr val="windowText" lastClr="000000"/>
      </a:dk1>
      <a:lt1>
        <a:sysClr val="window" lastClr="FFFFFF"/>
      </a:lt1>
      <a:dk2>
        <a:srgbClr val="002A6C"/>
      </a:dk2>
      <a:lt2>
        <a:srgbClr val="C2113A"/>
      </a:lt2>
      <a:accent1>
        <a:srgbClr val="666666"/>
      </a:accent1>
      <a:accent2>
        <a:srgbClr val="DDDDDD"/>
      </a:accent2>
      <a:accent3>
        <a:srgbClr val="9DBFE5"/>
      </a:accent3>
      <a:accent4>
        <a:srgbClr val="00000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tddJfqEX6/gwCK1ErtISGSG8mQ==">CgMxLjAyCGguZ2pkZ3hzMgloLjMwajB6bGw4AGonChRzdWdnZXN0Lmk2MTBwcTNxajJkNhIPTmVldGEgQmhhdG5hZ2FyaicKFHN1Z2dlc3QuY3Bwb3FsMW1oenV4Eg9OZWV0YSBCaGF0bmFnYXJqJwoUc3VnZ2VzdC5udnJ4cGpuZzdicTESD05lZXRhIEJoYXRuYWdhcnIhMUx1WFlmMUZYR0ttUkg4YTMyaW5yQ1B1cDFFN0hNWlha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D4A2B2A9-50FA-43F5-825B-75E54F30513C}">
  <ds:schemaRefs>
    <ds:schemaRef ds:uri="http://www.w3.org/XML/1998/namespace"/>
    <ds:schemaRef ds:uri="http://purl.org/dc/terms/"/>
    <ds:schemaRef ds:uri="1b272b03-6f34-4839-987f-e6d34f92f785"/>
    <ds:schemaRef ds:uri="http://schemas.microsoft.com/office/2006/documentManagement/types"/>
    <ds:schemaRef ds:uri="http://purl.org/dc/dcmitype/"/>
    <ds:schemaRef ds:uri="8d42e0dd-18ca-448e-996e-c2aaa315e839"/>
    <ds:schemaRef ds:uri="http://schemas.microsoft.com/office/infopath/2007/PartnerControls"/>
    <ds:schemaRef ds:uri="http://purl.org/dc/elements/1.1/"/>
    <ds:schemaRef ds:uri="71c45d75-c9c9-409a-a4e9-a617adc7c43c"/>
    <ds:schemaRef ds:uri="http://schemas.openxmlformats.org/package/2006/metadata/core-properties"/>
    <ds:schemaRef ds:uri="c8df3461-28a5-4f07-a897-5548def6ad5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660DC87-74B4-45B8-AB9E-BE18A2E03F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317FA5-1379-48E5-BA8B-B16370671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Shabana` Zaeem</dc:creator>
  <lastModifiedBy>Neeta Bhatnagar</lastModifiedBy>
  <revision>3</revision>
  <dcterms:created xsi:type="dcterms:W3CDTF">2024-03-08T15:26:00.0000000Z</dcterms:created>
  <dcterms:modified xsi:type="dcterms:W3CDTF">2024-08-01T18:42:14.7540387Z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Order">
    <vt:r8>84300</vt:r8>
  </property>
  <property fmtid="{D5CDD505-2E9C-101B-9397-08002B2CF9AE}" pid="4" name="Country Team">
    <vt:lpwstr/>
  </property>
  <property fmtid="{D5CDD505-2E9C-101B-9397-08002B2CF9AE}" pid="5" name="Content Type">
    <vt:lpwstr/>
  </property>
  <property fmtid="{D5CDD505-2E9C-101B-9397-08002B2CF9AE}" pid="6" name="Cross-cutting Team">
    <vt:lpwstr/>
  </property>
  <property fmtid="{D5CDD505-2E9C-101B-9397-08002B2CF9AE}" pid="7" name="Technical Team">
    <vt:lpwstr/>
  </property>
  <property fmtid="{D5CDD505-2E9C-101B-9397-08002B2CF9AE}" pid="8" name="Intervention Type">
    <vt:lpwstr/>
  </property>
  <property fmtid="{D5CDD505-2E9C-101B-9397-08002B2CF9AE}" pid="9" name="Descriptive Tags">
    <vt:lpwstr/>
  </property>
  <property fmtid="{D5CDD505-2E9C-101B-9397-08002B2CF9AE}" pid="10" name="GrammarlyDocumentId">
    <vt:lpwstr>629b96fb3d0f1fa83bcaf6237b6d50217fb80f67f4e272cf3b420e5ffa44075c</vt:lpwstr>
  </property>
  <property fmtid="{D5CDD505-2E9C-101B-9397-08002B2CF9AE}" pid="11" name="High-impact Intervention">
    <vt:lpwstr/>
  </property>
  <property fmtid="{D5CDD505-2E9C-101B-9397-08002B2CF9AE}" pid="12" name="MCGL Country">
    <vt:lpwstr/>
  </property>
  <property fmtid="{D5CDD505-2E9C-101B-9397-08002B2CF9AE}" pid="13" name="MCGL Accelerator">
    <vt:lpwstr/>
  </property>
  <property fmtid="{D5CDD505-2E9C-101B-9397-08002B2CF9AE}" pid="14" name="MediaServiceImageTags">
    <vt:lpwstr/>
  </property>
</Properties>
</file>