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57D10" w14:textId="77777777" w:rsidR="00881B61" w:rsidRPr="0082221C" w:rsidRDefault="3FAEAC45" w:rsidP="0082221C">
      <w:pPr>
        <w:pStyle w:val="Title"/>
        <w:spacing w:after="60"/>
        <w:jc w:val="center"/>
        <w:rPr>
          <w:b/>
          <w:bCs/>
          <w:sz w:val="22"/>
          <w:szCs w:val="22"/>
        </w:rPr>
      </w:pPr>
      <w:r w:rsidRPr="0082221C">
        <w:rPr>
          <w:b/>
          <w:bCs/>
          <w:sz w:val="22"/>
          <w:szCs w:val="22"/>
        </w:rPr>
        <w:t>Appendix</w:t>
      </w:r>
      <w:r w:rsidRPr="0082221C">
        <w:rPr>
          <w:b/>
          <w:bCs/>
          <w:spacing w:val="-5"/>
          <w:sz w:val="22"/>
          <w:szCs w:val="22"/>
        </w:rPr>
        <w:t xml:space="preserve"> </w:t>
      </w:r>
      <w:r w:rsidRPr="0082221C">
        <w:rPr>
          <w:b/>
          <w:bCs/>
          <w:sz w:val="22"/>
          <w:szCs w:val="22"/>
        </w:rPr>
        <w:t>B:</w:t>
      </w:r>
      <w:r w:rsidRPr="0082221C">
        <w:rPr>
          <w:b/>
          <w:bCs/>
          <w:spacing w:val="-6"/>
          <w:sz w:val="22"/>
          <w:szCs w:val="22"/>
        </w:rPr>
        <w:t xml:space="preserve"> </w:t>
      </w:r>
      <w:r w:rsidRPr="0082221C">
        <w:rPr>
          <w:b/>
          <w:bCs/>
          <w:sz w:val="22"/>
          <w:szCs w:val="22"/>
        </w:rPr>
        <w:t>Answer</w:t>
      </w:r>
      <w:r w:rsidRPr="0082221C">
        <w:rPr>
          <w:b/>
          <w:bCs/>
          <w:spacing w:val="-5"/>
          <w:sz w:val="22"/>
          <w:szCs w:val="22"/>
        </w:rPr>
        <w:t xml:space="preserve"> </w:t>
      </w:r>
      <w:r w:rsidRPr="0082221C">
        <w:rPr>
          <w:b/>
          <w:bCs/>
          <w:sz w:val="22"/>
          <w:szCs w:val="22"/>
        </w:rPr>
        <w:t>Key</w:t>
      </w:r>
      <w:r w:rsidRPr="0082221C">
        <w:rPr>
          <w:b/>
          <w:bCs/>
          <w:spacing w:val="-9"/>
          <w:sz w:val="22"/>
          <w:szCs w:val="22"/>
        </w:rPr>
        <w:t xml:space="preserve"> </w:t>
      </w:r>
      <w:r w:rsidRPr="0082221C">
        <w:rPr>
          <w:b/>
          <w:bCs/>
          <w:sz w:val="22"/>
          <w:szCs w:val="22"/>
        </w:rPr>
        <w:t>for</w:t>
      </w:r>
      <w:r w:rsidRPr="0082221C">
        <w:rPr>
          <w:b/>
          <w:bCs/>
          <w:spacing w:val="-5"/>
          <w:sz w:val="22"/>
          <w:szCs w:val="22"/>
        </w:rPr>
        <w:t xml:space="preserve"> </w:t>
      </w:r>
      <w:r w:rsidRPr="0082221C">
        <w:rPr>
          <w:b/>
          <w:bCs/>
          <w:sz w:val="22"/>
          <w:szCs w:val="22"/>
        </w:rPr>
        <w:t>Case</w:t>
      </w:r>
      <w:r w:rsidRPr="0082221C">
        <w:rPr>
          <w:b/>
          <w:bCs/>
          <w:spacing w:val="-5"/>
          <w:sz w:val="22"/>
          <w:szCs w:val="22"/>
        </w:rPr>
        <w:t xml:space="preserve"> </w:t>
      </w:r>
      <w:r w:rsidRPr="0082221C">
        <w:rPr>
          <w:b/>
          <w:bCs/>
          <w:sz w:val="22"/>
          <w:szCs w:val="22"/>
        </w:rPr>
        <w:t xml:space="preserve">Studies </w:t>
      </w:r>
    </w:p>
    <w:p w14:paraId="57B6A512" w14:textId="0F0FBC3B" w:rsidR="00B878AC" w:rsidRPr="0082221C" w:rsidRDefault="6F6F7DB7" w:rsidP="0082221C">
      <w:pPr>
        <w:pStyle w:val="Title"/>
        <w:spacing w:after="60"/>
        <w:rPr>
          <w:color w:val="000000" w:themeColor="text1"/>
          <w:sz w:val="22"/>
          <w:szCs w:val="22"/>
        </w:rPr>
      </w:pPr>
      <w:r w:rsidRPr="0082221C">
        <w:rPr>
          <w:rFonts w:ascii="Arial" w:eastAsia="Arial" w:hAnsi="Arial" w:cs="Arial"/>
          <w:b/>
          <w:bCs/>
          <w:color w:val="000000" w:themeColor="text1"/>
          <w:sz w:val="22"/>
          <w:szCs w:val="22"/>
          <w:u w:val="single"/>
        </w:rPr>
        <w:t>Case Study 1—Answer Key</w:t>
      </w:r>
    </w:p>
    <w:p w14:paraId="512A564A" w14:textId="2E42DF19" w:rsidR="00B878AC" w:rsidRPr="0082221C" w:rsidRDefault="6F6F7DB7" w:rsidP="0082221C">
      <w:pPr>
        <w:tabs>
          <w:tab w:val="left" w:pos="940"/>
        </w:tabs>
        <w:spacing w:before="87" w:after="120"/>
        <w:rPr>
          <w:color w:val="000000" w:themeColor="text1"/>
        </w:rPr>
      </w:pPr>
      <w:r w:rsidRPr="0082221C">
        <w:rPr>
          <w:b/>
          <w:bCs/>
          <w:color w:val="000000" w:themeColor="text1"/>
        </w:rPr>
        <w:t>Answers to Question Set 1</w:t>
      </w:r>
    </w:p>
    <w:p w14:paraId="47466506" w14:textId="38E0D657" w:rsidR="0082221C" w:rsidRPr="0082221C" w:rsidRDefault="6F6F7DB7" w:rsidP="0082221C">
      <w:pPr>
        <w:pStyle w:val="ListParagraph"/>
        <w:numPr>
          <w:ilvl w:val="0"/>
          <w:numId w:val="12"/>
        </w:numPr>
        <w:spacing w:before="10"/>
        <w:ind w:hanging="310"/>
        <w:rPr>
          <w:color w:val="000000" w:themeColor="text1"/>
        </w:rPr>
      </w:pPr>
      <w:r w:rsidRPr="0082221C">
        <w:rPr>
          <w:b/>
          <w:bCs/>
          <w:color w:val="000000" w:themeColor="text1"/>
        </w:rPr>
        <w:t>How effective are H-IUDs compared with other methods?</w:t>
      </w:r>
    </w:p>
    <w:p w14:paraId="49896BC1" w14:textId="3776F471" w:rsidR="00B878AC" w:rsidRPr="0082221C" w:rsidRDefault="6F6F7DB7" w:rsidP="0082221C">
      <w:pPr>
        <w:pStyle w:val="ListParagraph"/>
        <w:spacing w:before="10"/>
        <w:ind w:left="580" w:firstLine="0"/>
        <w:rPr>
          <w:color w:val="000000" w:themeColor="text1"/>
        </w:rPr>
      </w:pPr>
      <w:r w:rsidRPr="0082221C">
        <w:rPr>
          <w:color w:val="000000" w:themeColor="text1"/>
        </w:rPr>
        <w:t xml:space="preserve">Using the </w:t>
      </w:r>
      <w:r w:rsidRPr="0082221C">
        <w:rPr>
          <w:i/>
          <w:iCs/>
          <w:color w:val="000000" w:themeColor="text1"/>
        </w:rPr>
        <w:t xml:space="preserve">Comparing Effectiveness of Family Planning Methods </w:t>
      </w:r>
      <w:r w:rsidRPr="0082221C">
        <w:rPr>
          <w:color w:val="000000" w:themeColor="text1"/>
        </w:rPr>
        <w:t>chart from WHO, shows Lena how H-IUD effectiveness compares with other contraceptive methods; H-IUD is one of the most effective methods of contraception available – more than 99% effective.</w:t>
      </w:r>
    </w:p>
    <w:p w14:paraId="5FDD73F1" w14:textId="413CD8EC" w:rsidR="00B878AC" w:rsidRPr="0082221C" w:rsidRDefault="6F6F7DB7" w:rsidP="0082221C">
      <w:pPr>
        <w:pStyle w:val="ListParagraph"/>
        <w:numPr>
          <w:ilvl w:val="0"/>
          <w:numId w:val="12"/>
        </w:numPr>
        <w:tabs>
          <w:tab w:val="left" w:pos="580"/>
        </w:tabs>
        <w:spacing w:before="10"/>
        <w:rPr>
          <w:color w:val="000000" w:themeColor="text1"/>
        </w:rPr>
      </w:pPr>
      <w:r w:rsidRPr="0082221C">
        <w:rPr>
          <w:b/>
          <w:bCs/>
          <w:color w:val="000000" w:themeColor="text1"/>
        </w:rPr>
        <w:t>How does the H-IUD keep her from becoming pregnant?</w:t>
      </w:r>
    </w:p>
    <w:p w14:paraId="5AC2CB06" w14:textId="6736F941" w:rsidR="00B878AC" w:rsidRPr="0082221C" w:rsidRDefault="6F6F7DB7" w:rsidP="0082221C">
      <w:pPr>
        <w:spacing w:before="9"/>
        <w:ind w:left="580" w:right="796"/>
        <w:rPr>
          <w:color w:val="000000" w:themeColor="text1"/>
        </w:rPr>
      </w:pPr>
      <w:r w:rsidRPr="0082221C">
        <w:rPr>
          <w:color w:val="000000" w:themeColor="text1"/>
        </w:rPr>
        <w:t>H-IUDs prevent pregnancy mostly by preventing sperm from uniting with an egg. This is done in two ways: 1) H-IUDs cause the cervical mucus to thicken. Thicker mucus acts as a barrier, making it more difficult for sperm to enter the uterine cavity and 2) H-IUDs interfere with sperm movement, making it less likely that a sperm will reach an egg even when it enters the uterine cavity. If the sperm cannot reach the egg, it cannot fertilize it.</w:t>
      </w:r>
    </w:p>
    <w:p w14:paraId="0B42327F" w14:textId="27A174AC" w:rsidR="00B878AC" w:rsidRPr="0082221C" w:rsidRDefault="6F6F7DB7" w:rsidP="0082221C">
      <w:pPr>
        <w:pStyle w:val="ListParagraph"/>
        <w:numPr>
          <w:ilvl w:val="0"/>
          <w:numId w:val="12"/>
        </w:numPr>
        <w:tabs>
          <w:tab w:val="left" w:pos="580"/>
        </w:tabs>
        <w:spacing w:before="10"/>
        <w:rPr>
          <w:color w:val="000000" w:themeColor="text1"/>
        </w:rPr>
      </w:pPr>
      <w:r w:rsidRPr="0082221C">
        <w:rPr>
          <w:b/>
          <w:bCs/>
          <w:color w:val="000000" w:themeColor="text1"/>
        </w:rPr>
        <w:t>Will the medicine in the H-IUD get into her breast milk?</w:t>
      </w:r>
    </w:p>
    <w:p w14:paraId="112A3E5F" w14:textId="02F13AE2" w:rsidR="00B878AC" w:rsidRPr="0082221C" w:rsidRDefault="6F6F7DB7" w:rsidP="0082221C">
      <w:pPr>
        <w:spacing w:before="9"/>
        <w:ind w:left="580" w:right="548"/>
        <w:rPr>
          <w:color w:val="000000" w:themeColor="text1"/>
        </w:rPr>
      </w:pPr>
      <w:r w:rsidRPr="0082221C">
        <w:rPr>
          <w:color w:val="000000" w:themeColor="text1"/>
        </w:rPr>
        <w:t>A very small amount of the hormone from the H-IUD does make its way into the breast milk. However, studies have shown that there is no effect on the quantity or quality of breast milk or the development or health of her infant.</w:t>
      </w:r>
    </w:p>
    <w:p w14:paraId="70DEC31D" w14:textId="7BC60382" w:rsidR="00B878AC" w:rsidRPr="0082221C" w:rsidRDefault="00B878AC" w:rsidP="0082221C">
      <w:pPr>
        <w:spacing w:before="9"/>
        <w:ind w:left="580" w:right="548"/>
        <w:rPr>
          <w:color w:val="000000" w:themeColor="text1"/>
        </w:rPr>
      </w:pPr>
    </w:p>
    <w:p w14:paraId="7B1A280E" w14:textId="1DA0A1BF" w:rsidR="00B878AC" w:rsidRPr="0082221C" w:rsidRDefault="6F6F7DB7" w:rsidP="0082221C">
      <w:pPr>
        <w:pStyle w:val="ListParagraph"/>
        <w:numPr>
          <w:ilvl w:val="0"/>
          <w:numId w:val="12"/>
        </w:numPr>
        <w:tabs>
          <w:tab w:val="left" w:pos="580"/>
        </w:tabs>
        <w:spacing w:before="10"/>
        <w:rPr>
          <w:color w:val="000000" w:themeColor="text1"/>
        </w:rPr>
      </w:pPr>
      <w:r w:rsidRPr="0082221C">
        <w:rPr>
          <w:b/>
          <w:bCs/>
          <w:color w:val="000000" w:themeColor="text1"/>
        </w:rPr>
        <w:t>What are the limitations of H-IUD?</w:t>
      </w:r>
    </w:p>
    <w:p w14:paraId="489A3C5E" w14:textId="05F13C4B" w:rsidR="00B878AC" w:rsidRPr="0082221C" w:rsidRDefault="6F6F7DB7" w:rsidP="0082221C">
      <w:pPr>
        <w:pStyle w:val="ListParagraph"/>
        <w:numPr>
          <w:ilvl w:val="1"/>
          <w:numId w:val="12"/>
        </w:numPr>
        <w:tabs>
          <w:tab w:val="left" w:pos="939"/>
          <w:tab w:val="left" w:pos="940"/>
        </w:tabs>
        <w:spacing w:before="8"/>
        <w:rPr>
          <w:color w:val="000000" w:themeColor="text1"/>
        </w:rPr>
      </w:pPr>
      <w:r w:rsidRPr="0082221C">
        <w:rPr>
          <w:color w:val="000000" w:themeColor="text1"/>
        </w:rPr>
        <w:t>They have common side effects, especially changes in the menstrual bleeding pattern (Irregular bleeding, prolonged bleeding, lighter bleeding, or complete absence of bleeding). These side effects are normal, not harmful to your health, and often diminish with time.</w:t>
      </w:r>
    </w:p>
    <w:p w14:paraId="03C29C9D" w14:textId="39C345FF" w:rsidR="00B878AC" w:rsidRPr="0082221C" w:rsidRDefault="6F6F7DB7" w:rsidP="0082221C">
      <w:pPr>
        <w:pStyle w:val="ListParagraph"/>
        <w:numPr>
          <w:ilvl w:val="1"/>
          <w:numId w:val="12"/>
        </w:numPr>
        <w:tabs>
          <w:tab w:val="left" w:pos="939"/>
          <w:tab w:val="left" w:pos="940"/>
        </w:tabs>
        <w:spacing w:before="1"/>
        <w:ind w:right="867"/>
        <w:rPr>
          <w:color w:val="000000" w:themeColor="text1"/>
        </w:rPr>
      </w:pPr>
      <w:r w:rsidRPr="0082221C">
        <w:rPr>
          <w:color w:val="000000" w:themeColor="text1"/>
        </w:rPr>
        <w:t>They cannot be initiated or discontinued without a provider’s help because a minor procedure is required for both insertion and removal.</w:t>
      </w:r>
    </w:p>
    <w:p w14:paraId="7BC4A039" w14:textId="2AE07B11" w:rsidR="00B878AC" w:rsidRPr="0082221C" w:rsidRDefault="6F6F7DB7" w:rsidP="0082221C">
      <w:pPr>
        <w:pStyle w:val="ListParagraph"/>
        <w:numPr>
          <w:ilvl w:val="1"/>
          <w:numId w:val="12"/>
        </w:numPr>
        <w:tabs>
          <w:tab w:val="left" w:pos="939"/>
          <w:tab w:val="left" w:pos="940"/>
        </w:tabs>
        <w:spacing w:before="13"/>
        <w:ind w:right="1432"/>
        <w:rPr>
          <w:color w:val="000000" w:themeColor="text1"/>
        </w:rPr>
      </w:pPr>
      <w:r w:rsidRPr="0082221C">
        <w:rPr>
          <w:color w:val="000000" w:themeColor="text1"/>
        </w:rPr>
        <w:t>Like other hormonal methods, H-IUD provide no protection against STIs, including HIV.</w:t>
      </w:r>
    </w:p>
    <w:p w14:paraId="45ADAF51" w14:textId="574AB8F1" w:rsidR="00B878AC" w:rsidRPr="0082221C" w:rsidRDefault="00B878AC" w:rsidP="0082221C">
      <w:pPr>
        <w:spacing w:before="2"/>
        <w:rPr>
          <w:color w:val="000000" w:themeColor="text1"/>
        </w:rPr>
      </w:pPr>
    </w:p>
    <w:p w14:paraId="48714A10" w14:textId="2A769072" w:rsidR="00B878AC" w:rsidRPr="0082221C" w:rsidRDefault="6F6F7DB7" w:rsidP="0082221C">
      <w:pPr>
        <w:tabs>
          <w:tab w:val="left" w:pos="940"/>
        </w:tabs>
        <w:spacing w:before="87" w:after="120"/>
        <w:rPr>
          <w:color w:val="000000" w:themeColor="text1"/>
        </w:rPr>
      </w:pPr>
      <w:r w:rsidRPr="0082221C">
        <w:rPr>
          <w:b/>
          <w:bCs/>
          <w:color w:val="000000" w:themeColor="text1"/>
        </w:rPr>
        <w:t>Answers to Question Set 2</w:t>
      </w:r>
    </w:p>
    <w:p w14:paraId="6F56C45F" w14:textId="36C0ACB2" w:rsidR="00B878AC" w:rsidRPr="0082221C" w:rsidRDefault="6F6F7DB7" w:rsidP="0082221C">
      <w:pPr>
        <w:pStyle w:val="ListParagraph"/>
        <w:numPr>
          <w:ilvl w:val="0"/>
          <w:numId w:val="11"/>
        </w:numPr>
        <w:tabs>
          <w:tab w:val="left" w:pos="580"/>
        </w:tabs>
        <w:spacing w:before="10"/>
        <w:rPr>
          <w:color w:val="000000" w:themeColor="text1"/>
        </w:rPr>
      </w:pPr>
      <w:r w:rsidRPr="0082221C">
        <w:rPr>
          <w:b/>
          <w:bCs/>
          <w:color w:val="000000" w:themeColor="text1"/>
        </w:rPr>
        <w:t>What tool(s) would you select to screen for medical eligibility of H-IUD?</w:t>
      </w:r>
    </w:p>
    <w:p w14:paraId="7356CB07" w14:textId="1E6255E9" w:rsidR="00B878AC" w:rsidRPr="0082221C" w:rsidRDefault="6F6F7DB7" w:rsidP="0082221C">
      <w:pPr>
        <w:spacing w:before="9"/>
        <w:ind w:left="580" w:right="755"/>
        <w:rPr>
          <w:color w:val="000000" w:themeColor="text1"/>
        </w:rPr>
      </w:pPr>
      <w:r w:rsidRPr="0082221C">
        <w:rPr>
          <w:color w:val="000000" w:themeColor="text1"/>
        </w:rPr>
        <w:t xml:space="preserve">The </w:t>
      </w:r>
      <w:r w:rsidRPr="0082221C">
        <w:rPr>
          <w:i/>
          <w:iCs/>
          <w:color w:val="000000" w:themeColor="text1"/>
        </w:rPr>
        <w:t xml:space="preserve">Checklist for Screening Clients Who Want to Initiate Contraceptive H-IUD </w:t>
      </w:r>
      <w:r w:rsidRPr="0082221C">
        <w:rPr>
          <w:color w:val="000000" w:themeColor="text1"/>
        </w:rPr>
        <w:t xml:space="preserve">is specifically designed for such a purpose. If the checklist is not available, the </w:t>
      </w:r>
      <w:r w:rsidRPr="0082221C">
        <w:rPr>
          <w:i/>
          <w:iCs/>
          <w:color w:val="000000" w:themeColor="text1"/>
        </w:rPr>
        <w:t xml:space="preserve">WHO Medical Eligibility Criteria Wheel for Contraceptive Use, the New digital app for WHO’s MEC for contraceptive use </w:t>
      </w:r>
      <w:r w:rsidRPr="0082221C">
        <w:rPr>
          <w:color w:val="000000" w:themeColor="text1"/>
        </w:rPr>
        <w:t xml:space="preserve">or the </w:t>
      </w:r>
      <w:r w:rsidRPr="0082221C">
        <w:rPr>
          <w:i/>
          <w:iCs/>
          <w:color w:val="000000" w:themeColor="text1"/>
        </w:rPr>
        <w:t>Quick Reference Chart for the WHO Medical Eligibility Criteria for Contraceptive Use,</w:t>
      </w:r>
      <w:r w:rsidRPr="0082221C">
        <w:rPr>
          <w:rFonts w:ascii="Times New Roman" w:eastAsia="Times New Roman" w:hAnsi="Times New Roman" w:cs="Times New Roman"/>
          <w:color w:val="000000" w:themeColor="text1"/>
        </w:rPr>
        <w:t xml:space="preserve"> the </w:t>
      </w:r>
      <w:hyperlink r:id="rId10">
        <w:r w:rsidRPr="0082221C">
          <w:rPr>
            <w:rStyle w:val="Hyperlink"/>
            <w:i/>
            <w:iCs/>
            <w:color w:val="000000" w:themeColor="text1"/>
            <w:u w:val="none"/>
          </w:rPr>
          <w:t>New app for WHO's Medical eligibility criteria for contraceptive use</w:t>
        </w:r>
      </w:hyperlink>
      <w:r w:rsidRPr="0082221C">
        <w:rPr>
          <w:i/>
          <w:iCs/>
          <w:color w:val="000000" w:themeColor="text1"/>
        </w:rPr>
        <w:t xml:space="preserve"> </w:t>
      </w:r>
      <w:r w:rsidRPr="0082221C">
        <w:rPr>
          <w:color w:val="000000" w:themeColor="text1"/>
        </w:rPr>
        <w:t>can be used.</w:t>
      </w:r>
      <w:r w:rsidRPr="0082221C">
        <w:rPr>
          <w:i/>
          <w:iCs/>
          <w:color w:val="000000" w:themeColor="text1"/>
        </w:rPr>
        <w:t xml:space="preserve"> </w:t>
      </w:r>
      <w:r w:rsidRPr="0082221C">
        <w:rPr>
          <w:color w:val="000000" w:themeColor="text1"/>
        </w:rPr>
        <w:t xml:space="preserve">These tools help to identify clients who have conditions or characteristics that prevent the safe use of H-IUD - conditions classified as category 3 and 4 in the </w:t>
      </w:r>
      <w:r w:rsidRPr="0082221C">
        <w:rPr>
          <w:i/>
          <w:iCs/>
          <w:color w:val="000000" w:themeColor="text1"/>
        </w:rPr>
        <w:t xml:space="preserve">Medical Eligibility Criteria for Contraceptive Use </w:t>
      </w:r>
      <w:r w:rsidRPr="0082221C">
        <w:rPr>
          <w:color w:val="000000" w:themeColor="text1"/>
        </w:rPr>
        <w:t>(WHO, 2015).</w:t>
      </w:r>
    </w:p>
    <w:p w14:paraId="02AC4F75" w14:textId="70709141" w:rsidR="00B878AC" w:rsidRPr="0082221C" w:rsidRDefault="00B878AC" w:rsidP="0082221C">
      <w:pPr>
        <w:spacing w:before="9"/>
        <w:ind w:left="580" w:right="755"/>
        <w:rPr>
          <w:color w:val="000000" w:themeColor="text1"/>
        </w:rPr>
      </w:pPr>
    </w:p>
    <w:p w14:paraId="70B9425B" w14:textId="43BE5DE8" w:rsidR="00B878AC" w:rsidRPr="0082221C" w:rsidRDefault="6F6F7DB7" w:rsidP="0082221C">
      <w:pPr>
        <w:pStyle w:val="ListParagraph"/>
        <w:numPr>
          <w:ilvl w:val="0"/>
          <w:numId w:val="11"/>
        </w:numPr>
        <w:tabs>
          <w:tab w:val="left" w:pos="580"/>
        </w:tabs>
        <w:spacing w:before="10"/>
        <w:rPr>
          <w:color w:val="000000" w:themeColor="text1"/>
        </w:rPr>
      </w:pPr>
      <w:r w:rsidRPr="0082221C">
        <w:rPr>
          <w:b/>
          <w:bCs/>
          <w:color w:val="000000" w:themeColor="text1"/>
        </w:rPr>
        <w:t>Does Lena’s history of hypertension during pregnancy affect her eligibility for H-IUD?</w:t>
      </w:r>
    </w:p>
    <w:p w14:paraId="72379525" w14:textId="16FE0BAF" w:rsidR="00B878AC" w:rsidRPr="0082221C" w:rsidRDefault="6F6F7DB7" w:rsidP="0082221C">
      <w:pPr>
        <w:spacing w:before="87"/>
        <w:ind w:left="580" w:right="813"/>
        <w:rPr>
          <w:color w:val="000000" w:themeColor="text1"/>
        </w:rPr>
      </w:pPr>
      <w:r w:rsidRPr="0082221C">
        <w:rPr>
          <w:color w:val="000000" w:themeColor="text1"/>
        </w:rPr>
        <w:t>Lena’s prior history of hypertension during pregnancy does not affect her eligibility for H-IUDs.</w:t>
      </w:r>
    </w:p>
    <w:p w14:paraId="4DA362D1" w14:textId="2F14ECC9" w:rsidR="00B878AC" w:rsidRPr="0082221C" w:rsidRDefault="00B878AC" w:rsidP="0082221C">
      <w:pPr>
        <w:spacing w:before="87"/>
        <w:ind w:left="580" w:right="813"/>
        <w:rPr>
          <w:color w:val="000000" w:themeColor="text1"/>
        </w:rPr>
      </w:pPr>
    </w:p>
    <w:p w14:paraId="4C1D6770" w14:textId="21B0CE11" w:rsidR="00B878AC" w:rsidRPr="0082221C" w:rsidRDefault="6F6F7DB7" w:rsidP="0082221C">
      <w:pPr>
        <w:pStyle w:val="ListParagraph"/>
        <w:numPr>
          <w:ilvl w:val="0"/>
          <w:numId w:val="11"/>
        </w:numPr>
        <w:spacing w:before="87"/>
        <w:ind w:right="813"/>
        <w:rPr>
          <w:color w:val="000000" w:themeColor="text1"/>
        </w:rPr>
      </w:pPr>
      <w:r w:rsidRPr="0082221C">
        <w:rPr>
          <w:b/>
          <w:bCs/>
          <w:color w:val="000000" w:themeColor="text1"/>
        </w:rPr>
        <w:t>How soon can Lena start using H-IUD?</w:t>
      </w:r>
    </w:p>
    <w:p w14:paraId="6C03AAE9" w14:textId="4107DB72" w:rsidR="00B878AC" w:rsidRPr="0082221C" w:rsidRDefault="6F6F7DB7" w:rsidP="0082221C">
      <w:pPr>
        <w:spacing w:before="66"/>
        <w:ind w:left="580" w:right="1175"/>
        <w:rPr>
          <w:color w:val="000000" w:themeColor="text1"/>
        </w:rPr>
      </w:pPr>
      <w:r w:rsidRPr="0082221C">
        <w:rPr>
          <w:color w:val="000000" w:themeColor="text1"/>
        </w:rPr>
        <w:t>Lena can start using H-IUD immediately without the need for a backup method.</w:t>
      </w:r>
    </w:p>
    <w:p w14:paraId="2CA79346" w14:textId="3A48A0CC" w:rsidR="00B878AC" w:rsidRPr="0082221C" w:rsidRDefault="6F6F7DB7" w:rsidP="0082221C">
      <w:pPr>
        <w:tabs>
          <w:tab w:val="left" w:pos="9360"/>
        </w:tabs>
        <w:spacing w:before="66"/>
        <w:ind w:left="580" w:right="1175"/>
        <w:rPr>
          <w:color w:val="000000" w:themeColor="text1"/>
        </w:rPr>
      </w:pPr>
      <w:r w:rsidRPr="0082221C">
        <w:rPr>
          <w:color w:val="000000" w:themeColor="text1"/>
        </w:rPr>
        <w:t xml:space="preserve">This is because H-IUDs can be initiated in postpartum women during the first 48 hours after childbirth or any time after 4 weeks postpartum as long as the provider can be reasonably sure the woman is not pregnant. Lena is five weeks postpartum. She has been fully breastfeeding her infant for five weeks and hasn’t had her monthly bleeding yet, so you can be reasonably sure that she is not pregnant. </w:t>
      </w:r>
    </w:p>
    <w:p w14:paraId="1CB81F1D" w14:textId="5A15D2BB" w:rsidR="00B878AC" w:rsidRPr="0082221C" w:rsidRDefault="00B878AC" w:rsidP="0082221C">
      <w:pPr>
        <w:spacing w:before="5"/>
        <w:rPr>
          <w:color w:val="000000" w:themeColor="text1"/>
        </w:rPr>
      </w:pPr>
    </w:p>
    <w:p w14:paraId="4DFAF5D6" w14:textId="5B4BCECB" w:rsidR="00B878AC" w:rsidRPr="0082221C" w:rsidRDefault="6F6F7DB7" w:rsidP="0082221C">
      <w:pPr>
        <w:tabs>
          <w:tab w:val="left" w:pos="940"/>
        </w:tabs>
        <w:spacing w:before="87" w:after="120"/>
        <w:rPr>
          <w:color w:val="000000" w:themeColor="text1"/>
        </w:rPr>
      </w:pPr>
      <w:r w:rsidRPr="0082221C">
        <w:rPr>
          <w:b/>
          <w:bCs/>
          <w:color w:val="000000" w:themeColor="text1"/>
        </w:rPr>
        <w:t>Answers to Question Set 3</w:t>
      </w:r>
    </w:p>
    <w:p w14:paraId="0AAED837" w14:textId="1024AFC0" w:rsidR="00B878AC" w:rsidRPr="0082221C" w:rsidRDefault="6F6F7DB7" w:rsidP="0082221C">
      <w:pPr>
        <w:pStyle w:val="ListParagraph"/>
        <w:numPr>
          <w:ilvl w:val="0"/>
          <w:numId w:val="10"/>
        </w:numPr>
        <w:tabs>
          <w:tab w:val="left" w:pos="580"/>
          <w:tab w:val="left" w:pos="9630"/>
          <w:tab w:val="left" w:pos="9720"/>
        </w:tabs>
        <w:spacing w:before="10"/>
        <w:rPr>
          <w:color w:val="000000" w:themeColor="text1"/>
        </w:rPr>
      </w:pPr>
      <w:r w:rsidRPr="0082221C">
        <w:rPr>
          <w:b/>
          <w:bCs/>
          <w:color w:val="000000" w:themeColor="text1"/>
        </w:rPr>
        <w:t>What tool(s) would you use to help conduct this counseling</w:t>
      </w:r>
    </w:p>
    <w:p w14:paraId="66F44DB3" w14:textId="7A4513B7" w:rsidR="00B878AC" w:rsidRPr="0082221C" w:rsidRDefault="6F6F7DB7" w:rsidP="0082221C">
      <w:pPr>
        <w:tabs>
          <w:tab w:val="left" w:pos="580"/>
        </w:tabs>
        <w:spacing w:before="10"/>
        <w:ind w:left="580"/>
        <w:rPr>
          <w:color w:val="000000" w:themeColor="text1"/>
        </w:rPr>
      </w:pPr>
      <w:r w:rsidRPr="0082221C">
        <w:rPr>
          <w:b/>
          <w:bCs/>
          <w:color w:val="000000" w:themeColor="text1"/>
        </w:rPr>
        <w:lastRenderedPageBreak/>
        <w:t>session?</w:t>
      </w:r>
    </w:p>
    <w:p w14:paraId="3DC22272" w14:textId="4D526544" w:rsidR="00B878AC" w:rsidRPr="0082221C" w:rsidRDefault="6F6F7DB7" w:rsidP="0082221C">
      <w:pPr>
        <w:pStyle w:val="ListParagraph"/>
        <w:numPr>
          <w:ilvl w:val="1"/>
          <w:numId w:val="9"/>
        </w:numPr>
        <w:tabs>
          <w:tab w:val="left" w:pos="939"/>
          <w:tab w:val="left" w:pos="940"/>
        </w:tabs>
        <w:spacing w:before="87"/>
        <w:rPr>
          <w:color w:val="000000" w:themeColor="text1"/>
        </w:rPr>
      </w:pPr>
      <w:r w:rsidRPr="0082221C">
        <w:rPr>
          <w:i/>
          <w:iCs/>
          <w:color w:val="000000" w:themeColor="text1"/>
        </w:rPr>
        <w:t>Fact Sheet: H-IUDs</w:t>
      </w:r>
    </w:p>
    <w:p w14:paraId="1C59268F" w14:textId="4A30D3D0" w:rsidR="00B878AC" w:rsidRPr="0082221C" w:rsidRDefault="6F6F7DB7" w:rsidP="0082221C">
      <w:pPr>
        <w:pStyle w:val="ListParagraph"/>
        <w:numPr>
          <w:ilvl w:val="1"/>
          <w:numId w:val="9"/>
        </w:numPr>
        <w:tabs>
          <w:tab w:val="left" w:pos="939"/>
          <w:tab w:val="left" w:pos="940"/>
        </w:tabs>
        <w:spacing w:before="8"/>
        <w:rPr>
          <w:color w:val="000000" w:themeColor="text1"/>
        </w:rPr>
      </w:pPr>
      <w:r w:rsidRPr="0082221C">
        <w:rPr>
          <w:color w:val="000000" w:themeColor="text1"/>
        </w:rPr>
        <w:t>FP counseling tool, an illustrated client brochure or poster on H-IUD</w:t>
      </w:r>
    </w:p>
    <w:p w14:paraId="6B65BFC5" w14:textId="26998AB0" w:rsidR="00B878AC" w:rsidRPr="0082221C" w:rsidRDefault="6F6F7DB7" w:rsidP="0082221C">
      <w:pPr>
        <w:pStyle w:val="ListParagraph"/>
        <w:numPr>
          <w:ilvl w:val="1"/>
          <w:numId w:val="9"/>
        </w:numPr>
        <w:tabs>
          <w:tab w:val="left" w:pos="939"/>
          <w:tab w:val="left" w:pos="940"/>
        </w:tabs>
        <w:spacing w:before="8"/>
        <w:rPr>
          <w:color w:val="000000" w:themeColor="text1"/>
        </w:rPr>
      </w:pPr>
      <w:r w:rsidRPr="0082221C">
        <w:rPr>
          <w:color w:val="000000" w:themeColor="text1"/>
        </w:rPr>
        <w:t>H-IUD itself and uterine model (if available)</w:t>
      </w:r>
    </w:p>
    <w:p w14:paraId="6938AD90" w14:textId="45F4C628" w:rsidR="00B878AC" w:rsidRPr="0082221C" w:rsidRDefault="00B878AC" w:rsidP="0082221C">
      <w:pPr>
        <w:tabs>
          <w:tab w:val="left" w:pos="939"/>
          <w:tab w:val="left" w:pos="940"/>
        </w:tabs>
        <w:spacing w:before="8"/>
        <w:ind w:left="940"/>
        <w:rPr>
          <w:color w:val="000000" w:themeColor="text1"/>
        </w:rPr>
      </w:pPr>
    </w:p>
    <w:p w14:paraId="25C378D2" w14:textId="7687AA31" w:rsidR="00B878AC" w:rsidRPr="0082221C" w:rsidRDefault="6F6F7DB7" w:rsidP="0082221C">
      <w:pPr>
        <w:pStyle w:val="ListParagraph"/>
        <w:numPr>
          <w:ilvl w:val="0"/>
          <w:numId w:val="10"/>
        </w:numPr>
        <w:tabs>
          <w:tab w:val="left" w:pos="580"/>
        </w:tabs>
        <w:spacing w:before="10"/>
        <w:rPr>
          <w:color w:val="000000" w:themeColor="text1"/>
        </w:rPr>
      </w:pPr>
      <w:r w:rsidRPr="0082221C">
        <w:rPr>
          <w:b/>
          <w:bCs/>
          <w:color w:val="000000" w:themeColor="text1"/>
        </w:rPr>
        <w:t>How can you help Lena anticipate and manage possible side effects?</w:t>
      </w:r>
    </w:p>
    <w:p w14:paraId="2AED6568" w14:textId="63666861" w:rsidR="00B878AC" w:rsidRPr="0082221C" w:rsidRDefault="6F6F7DB7" w:rsidP="0082221C">
      <w:pPr>
        <w:spacing w:before="9"/>
        <w:ind w:left="580" w:right="600"/>
        <w:rPr>
          <w:color w:val="000000" w:themeColor="text1"/>
        </w:rPr>
      </w:pPr>
      <w:r w:rsidRPr="0082221C">
        <w:rPr>
          <w:color w:val="000000" w:themeColor="text1"/>
        </w:rPr>
        <w:t xml:space="preserve">Counseling about what to expect in terms of side effects is the best way to help Lena to decide if H-IUD is a good method for her and to cope with side effects if/when she experiences them. </w:t>
      </w:r>
    </w:p>
    <w:p w14:paraId="66E955C5" w14:textId="559113DB" w:rsidR="00B878AC" w:rsidRPr="0082221C" w:rsidRDefault="6F6F7DB7" w:rsidP="0082221C">
      <w:pPr>
        <w:spacing w:before="9"/>
        <w:ind w:left="580" w:right="600"/>
        <w:rPr>
          <w:color w:val="000000" w:themeColor="text1"/>
        </w:rPr>
      </w:pPr>
      <w:r w:rsidRPr="0082221C">
        <w:rPr>
          <w:color w:val="000000" w:themeColor="text1"/>
        </w:rPr>
        <w:t>Explain the possible side effects and ensure that Lena understands that they are not signs of disease or health problems. While some women may not have any side effects, the majority of women experience menstrual changes. Light bleeding or spotting, irregular bleeding that occurs frequently, prolonged bleeding that lasts more than eight days, infrequent bleeding, and no bleeding at all (amenorrhea) are menstrual irregularities that women report. Typically, the frequency of these menstrual changes—especially prolonged bleeding—decreases with time and is less of a problem by the end of the first year of use. Non-menstrual side effects include headaches, acne that can worsen or improve, weight change, breast tenderness, dizziness, mood changes, and nausea. Tell Lena that if she experiences side effects that are unacceptable, there are some ways to manage them.</w:t>
      </w:r>
    </w:p>
    <w:p w14:paraId="73B2F963" w14:textId="74B112EA" w:rsidR="00B878AC" w:rsidRPr="0082221C" w:rsidRDefault="00B878AC" w:rsidP="0082221C">
      <w:pPr>
        <w:spacing w:before="9"/>
        <w:ind w:left="580" w:right="600" w:hanging="360"/>
        <w:rPr>
          <w:color w:val="000000" w:themeColor="text1"/>
        </w:rPr>
      </w:pPr>
    </w:p>
    <w:p w14:paraId="78128C1A" w14:textId="27E25500" w:rsidR="00B878AC" w:rsidRPr="0082221C" w:rsidRDefault="6F6F7DB7" w:rsidP="0082221C">
      <w:pPr>
        <w:pStyle w:val="ListParagraph"/>
        <w:numPr>
          <w:ilvl w:val="0"/>
          <w:numId w:val="10"/>
        </w:numPr>
        <w:spacing w:before="9"/>
        <w:ind w:right="600"/>
        <w:rPr>
          <w:color w:val="000000" w:themeColor="text1"/>
        </w:rPr>
      </w:pPr>
      <w:r w:rsidRPr="0082221C">
        <w:rPr>
          <w:b/>
          <w:bCs/>
          <w:color w:val="000000" w:themeColor="text1"/>
        </w:rPr>
        <w:t>What type of medical examination does Lena require before initiating H-IUD?</w:t>
      </w:r>
    </w:p>
    <w:p w14:paraId="74B1B1A0" w14:textId="7FFBF16A" w:rsidR="00B878AC" w:rsidRPr="0082221C" w:rsidRDefault="6F6F7DB7" w:rsidP="0082221C">
      <w:pPr>
        <w:spacing w:before="9"/>
        <w:ind w:left="580" w:right="600"/>
        <w:rPr>
          <w:color w:val="000000" w:themeColor="text1"/>
        </w:rPr>
      </w:pPr>
      <w:r w:rsidRPr="0082221C">
        <w:rPr>
          <w:color w:val="000000" w:themeColor="text1"/>
        </w:rPr>
        <w:t>Lena will need a pelvic examination and an STI risk assessment (based on history and signs/symptoms).</w:t>
      </w:r>
    </w:p>
    <w:p w14:paraId="072B5DCB" w14:textId="44178CEF" w:rsidR="00B878AC" w:rsidRPr="0082221C" w:rsidRDefault="6F6F7DB7" w:rsidP="0082221C">
      <w:pPr>
        <w:spacing w:before="9"/>
        <w:ind w:left="580" w:right="600"/>
        <w:rPr>
          <w:color w:val="000000" w:themeColor="text1"/>
        </w:rPr>
      </w:pPr>
      <w:r w:rsidRPr="0082221C">
        <w:rPr>
          <w:color w:val="000000" w:themeColor="text1"/>
        </w:rPr>
        <w:t>If available, a hemoglobin test and laboratory tests for STIs including HIV can contribute to safe and effective use but are not required. The pelvic examination is necessary to identify the size and position of the uterus and assess if there are conditions that would rule out H-IUD insertion. Cervical cancer screening, blood pressure check, or breast exams are not required to start using this method.</w:t>
      </w:r>
    </w:p>
    <w:p w14:paraId="6F5EED0D" w14:textId="35EC207F" w:rsidR="00B878AC" w:rsidRPr="0082221C" w:rsidRDefault="00B878AC" w:rsidP="0082221C">
      <w:pPr>
        <w:spacing w:before="9"/>
        <w:ind w:left="580" w:right="600"/>
        <w:rPr>
          <w:color w:val="000000" w:themeColor="text1"/>
        </w:rPr>
      </w:pPr>
    </w:p>
    <w:p w14:paraId="32FDF78E" w14:textId="3629658C" w:rsidR="00B878AC" w:rsidRPr="0082221C" w:rsidRDefault="6F6F7DB7" w:rsidP="0082221C">
      <w:pPr>
        <w:pStyle w:val="ListParagraph"/>
        <w:numPr>
          <w:ilvl w:val="0"/>
          <w:numId w:val="10"/>
        </w:numPr>
        <w:tabs>
          <w:tab w:val="left" w:pos="580"/>
        </w:tabs>
        <w:spacing w:before="10"/>
        <w:rPr>
          <w:color w:val="000000" w:themeColor="text1"/>
        </w:rPr>
      </w:pPr>
      <w:r w:rsidRPr="0082221C">
        <w:rPr>
          <w:b/>
          <w:bCs/>
          <w:color w:val="000000" w:themeColor="text1"/>
        </w:rPr>
        <w:t>What should you tell Lena about the insertion procedure and what to expect afterwards?</w:t>
      </w:r>
    </w:p>
    <w:p w14:paraId="5727AEC5" w14:textId="280298C2" w:rsidR="00B878AC" w:rsidRPr="0082221C" w:rsidRDefault="6F6F7DB7" w:rsidP="0082221C">
      <w:pPr>
        <w:spacing w:before="1"/>
        <w:ind w:left="580" w:right="568"/>
        <w:rPr>
          <w:color w:val="000000" w:themeColor="text1"/>
        </w:rPr>
      </w:pPr>
      <w:r w:rsidRPr="0082221C">
        <w:rPr>
          <w:color w:val="000000" w:themeColor="text1"/>
        </w:rPr>
        <w:t>Describe the procedure simply, with just enough detail so Lena will know what to expect. For example, you may describe the procedure in this way:</w:t>
      </w:r>
    </w:p>
    <w:p w14:paraId="5C006E6D" w14:textId="442984AE" w:rsidR="00B878AC" w:rsidRPr="0082221C" w:rsidRDefault="6F6F7DB7" w:rsidP="0082221C">
      <w:pPr>
        <w:spacing w:before="129"/>
        <w:ind w:left="580" w:right="702"/>
        <w:rPr>
          <w:color w:val="000000" w:themeColor="text1"/>
        </w:rPr>
      </w:pPr>
      <w:r w:rsidRPr="0082221C">
        <w:rPr>
          <w:color w:val="000000" w:themeColor="text1"/>
        </w:rPr>
        <w:t xml:space="preserve">“The H-IUD is placed in the uterus through the vagina and the opening of the uterus, using a small applicator. Inserting the H-IUD is simple. You may feel uncomfortable for a few minutes. Most women, however, say that it is not too painful and compare the feeling to having heavy menstrual cramps. </w:t>
      </w:r>
    </w:p>
    <w:p w14:paraId="52B4DF81" w14:textId="15EDB6A4" w:rsidR="00B878AC" w:rsidRPr="0082221C" w:rsidRDefault="6F6F7DB7" w:rsidP="0082221C">
      <w:pPr>
        <w:spacing w:before="114"/>
        <w:ind w:left="580"/>
        <w:rPr>
          <w:color w:val="000000" w:themeColor="text1"/>
        </w:rPr>
      </w:pPr>
      <w:r w:rsidRPr="0082221C">
        <w:rPr>
          <w:color w:val="000000" w:themeColor="text1"/>
        </w:rPr>
        <w:t>You could add more details to describe the procedure, such as:</w:t>
      </w:r>
    </w:p>
    <w:p w14:paraId="093A4982" w14:textId="6639F59F" w:rsidR="00B878AC" w:rsidRPr="0082221C" w:rsidRDefault="6F6F7DB7" w:rsidP="0082221C">
      <w:pPr>
        <w:spacing w:before="66"/>
        <w:ind w:left="580" w:right="555"/>
        <w:rPr>
          <w:color w:val="000000" w:themeColor="text1"/>
        </w:rPr>
      </w:pPr>
      <w:r w:rsidRPr="0082221C">
        <w:rPr>
          <w:color w:val="000000" w:themeColor="text1"/>
        </w:rPr>
        <w:t>Before inserting the H-IUD, I will clean the cervix and vagina with a special antiseptic. Next, I will insert a thin rod into the uterus to measure the length of your uterus. Then I will use an inserter tube to insert the H-IUD through the cervix, or opening of the uterus, and place it into the uterus. I will cut the strings on the H-IUD so they hang just a few centimeters into the vagina. After the insertion, you will rest.</w:t>
      </w:r>
    </w:p>
    <w:p w14:paraId="7410CC8C" w14:textId="7851EF6D" w:rsidR="00B878AC" w:rsidRPr="0082221C" w:rsidRDefault="6F6F7DB7" w:rsidP="0082221C">
      <w:pPr>
        <w:spacing w:before="128"/>
        <w:ind w:left="580" w:right="628"/>
        <w:rPr>
          <w:color w:val="000000" w:themeColor="text1"/>
        </w:rPr>
      </w:pPr>
      <w:r w:rsidRPr="0082221C">
        <w:rPr>
          <w:color w:val="000000" w:themeColor="text1"/>
        </w:rPr>
        <w:t>The strings are also used to remove the H-IUD. Removing the H-IUD takes only a few minutes and is usually not painful. When you want the H-IUD removed, it must be done by a doctor or trained health worker.</w:t>
      </w:r>
    </w:p>
    <w:p w14:paraId="5B77E128" w14:textId="02C843BC" w:rsidR="00B878AC" w:rsidRPr="0082221C" w:rsidRDefault="00B878AC" w:rsidP="0082221C">
      <w:pPr>
        <w:spacing w:before="2"/>
        <w:rPr>
          <w:color w:val="000000" w:themeColor="text1"/>
        </w:rPr>
      </w:pPr>
    </w:p>
    <w:p w14:paraId="4E5A5871" w14:textId="100D2997" w:rsidR="00B878AC" w:rsidRPr="0082221C" w:rsidRDefault="6F6F7DB7" w:rsidP="0082221C">
      <w:pPr>
        <w:tabs>
          <w:tab w:val="left" w:pos="940"/>
        </w:tabs>
        <w:spacing w:before="87" w:after="120"/>
        <w:rPr>
          <w:color w:val="000000" w:themeColor="text1"/>
        </w:rPr>
      </w:pPr>
      <w:r w:rsidRPr="0082221C">
        <w:rPr>
          <w:b/>
          <w:bCs/>
          <w:color w:val="000000" w:themeColor="text1"/>
        </w:rPr>
        <w:t>Answers to Question Set 4</w:t>
      </w:r>
    </w:p>
    <w:p w14:paraId="5786CEDE" w14:textId="59522D60" w:rsidR="00B878AC" w:rsidRPr="0082221C" w:rsidRDefault="6F6F7DB7" w:rsidP="0082221C">
      <w:pPr>
        <w:pStyle w:val="ListParagraph"/>
        <w:numPr>
          <w:ilvl w:val="0"/>
          <w:numId w:val="7"/>
        </w:numPr>
        <w:tabs>
          <w:tab w:val="left" w:pos="580"/>
          <w:tab w:val="left" w:pos="940"/>
        </w:tabs>
        <w:spacing w:before="111"/>
        <w:ind w:left="576"/>
        <w:rPr>
          <w:color w:val="000000" w:themeColor="text1"/>
        </w:rPr>
      </w:pPr>
      <w:r w:rsidRPr="0082221C">
        <w:rPr>
          <w:b/>
          <w:bCs/>
          <w:color w:val="000000" w:themeColor="text1"/>
        </w:rPr>
        <w:t>Are Lena’s symptoms a cause for concern; what health problem might she have?</w:t>
      </w:r>
    </w:p>
    <w:p w14:paraId="088866E3" w14:textId="45C7BB3D" w:rsidR="00B878AC" w:rsidRPr="0082221C" w:rsidRDefault="6F6F7DB7" w:rsidP="0082221C">
      <w:pPr>
        <w:tabs>
          <w:tab w:val="left" w:pos="580"/>
          <w:tab w:val="left" w:pos="940"/>
        </w:tabs>
        <w:spacing w:before="87" w:after="120"/>
        <w:ind w:left="576"/>
        <w:rPr>
          <w:color w:val="000000" w:themeColor="text1"/>
        </w:rPr>
      </w:pPr>
      <w:r w:rsidRPr="0082221C">
        <w:rPr>
          <w:color w:val="000000" w:themeColor="text1"/>
        </w:rPr>
        <w:t xml:space="preserve">Lena’s symptoms—complaints of chest discomfort or chest pain beginning during exertion and subsiding during rest—could be symptoms of ischemic heart disease. While women with ischemic heart disease can initiate H-IUD, those who develop the disease while using the H-IUD, should be advised to switch to a non-hormonal method of contraception. </w:t>
      </w:r>
    </w:p>
    <w:p w14:paraId="0DEFC145" w14:textId="6D1BAA10" w:rsidR="00B878AC" w:rsidRPr="0082221C" w:rsidRDefault="6F6F7DB7" w:rsidP="0082221C">
      <w:pPr>
        <w:pStyle w:val="ListParagraph"/>
        <w:numPr>
          <w:ilvl w:val="0"/>
          <w:numId w:val="7"/>
        </w:numPr>
        <w:tabs>
          <w:tab w:val="left" w:pos="580"/>
          <w:tab w:val="left" w:pos="940"/>
        </w:tabs>
        <w:spacing w:before="111"/>
        <w:ind w:left="576"/>
        <w:rPr>
          <w:color w:val="000000" w:themeColor="text1"/>
        </w:rPr>
      </w:pPr>
      <w:r w:rsidRPr="0082221C">
        <w:rPr>
          <w:b/>
          <w:bCs/>
          <w:color w:val="000000" w:themeColor="text1"/>
        </w:rPr>
        <w:t>How will you proceed?</w:t>
      </w:r>
    </w:p>
    <w:p w14:paraId="201BD3EA" w14:textId="3AFEA0E3" w:rsidR="00B878AC" w:rsidRPr="0082221C" w:rsidRDefault="6F6F7DB7" w:rsidP="0082221C">
      <w:pPr>
        <w:tabs>
          <w:tab w:val="left" w:pos="580"/>
          <w:tab w:val="left" w:pos="940"/>
        </w:tabs>
        <w:spacing w:before="87" w:after="120"/>
        <w:ind w:left="576"/>
        <w:rPr>
          <w:color w:val="000000" w:themeColor="text1"/>
        </w:rPr>
      </w:pPr>
      <w:r w:rsidRPr="0082221C">
        <w:rPr>
          <w:color w:val="000000" w:themeColor="text1"/>
        </w:rPr>
        <w:lastRenderedPageBreak/>
        <w:t>Refer Lena to the specialist for evaluation. If ischemic heart disease is confirmed, help her to choose another contraceptive method.</w:t>
      </w:r>
    </w:p>
    <w:p w14:paraId="0203A170" w14:textId="1790178F" w:rsidR="00B878AC" w:rsidRPr="0082221C" w:rsidRDefault="6F6F7DB7" w:rsidP="0082221C">
      <w:pPr>
        <w:pStyle w:val="ListParagraph"/>
        <w:numPr>
          <w:ilvl w:val="0"/>
          <w:numId w:val="7"/>
        </w:numPr>
        <w:tabs>
          <w:tab w:val="left" w:pos="580"/>
          <w:tab w:val="left" w:pos="940"/>
        </w:tabs>
        <w:spacing w:before="111"/>
        <w:ind w:left="576"/>
        <w:rPr>
          <w:color w:val="000000" w:themeColor="text1"/>
        </w:rPr>
      </w:pPr>
      <w:r w:rsidRPr="0082221C">
        <w:rPr>
          <w:b/>
          <w:bCs/>
          <w:color w:val="000000" w:themeColor="text1"/>
        </w:rPr>
        <w:t>If Lena’s condition requires removal of the H-IUD, is there another long-acting method for which she would be eligible?</w:t>
      </w:r>
    </w:p>
    <w:p w14:paraId="3CD8C244" w14:textId="1C9B39B8" w:rsidR="00B878AC" w:rsidRPr="0082221C" w:rsidRDefault="6F6F7DB7" w:rsidP="0082221C">
      <w:pPr>
        <w:spacing w:before="87"/>
        <w:ind w:left="580" w:right="941"/>
        <w:rPr>
          <w:color w:val="000000" w:themeColor="text1"/>
        </w:rPr>
      </w:pPr>
      <w:r w:rsidRPr="0082221C">
        <w:rPr>
          <w:color w:val="000000" w:themeColor="text1"/>
        </w:rPr>
        <w:t xml:space="preserve">If ischemic heart disease is confirmed, it will be necessary to remove the H-IUD. Counsel Lena about availability of Copper IUD, which is similar in its effectiveness and other benefits to H-IUD but doesn’t contain hormones, which makes it safe for her to use. </w:t>
      </w:r>
    </w:p>
    <w:p w14:paraId="0B13D97A" w14:textId="42899F31" w:rsidR="00B878AC" w:rsidRPr="0082221C" w:rsidRDefault="00B878AC" w:rsidP="0082221C">
      <w:pPr>
        <w:spacing w:before="1"/>
        <w:rPr>
          <w:color w:val="000000" w:themeColor="text1"/>
        </w:rPr>
      </w:pPr>
    </w:p>
    <w:p w14:paraId="47747C1F" w14:textId="29B1C03F" w:rsidR="00B878AC" w:rsidRPr="0082221C" w:rsidRDefault="6F6F7DB7" w:rsidP="0082221C">
      <w:pPr>
        <w:ind w:left="1" w:hanging="3"/>
        <w:rPr>
          <w:color w:val="000000" w:themeColor="text1"/>
        </w:rPr>
      </w:pPr>
      <w:r w:rsidRPr="0082221C">
        <w:rPr>
          <w:b/>
          <w:bCs/>
          <w:color w:val="000000" w:themeColor="text1"/>
          <w:u w:val="single"/>
        </w:rPr>
        <w:t>Case Study 2—Answer Key</w:t>
      </w:r>
    </w:p>
    <w:p w14:paraId="18A11F7C" w14:textId="42DA5B53" w:rsidR="00B878AC" w:rsidRPr="0082221C" w:rsidRDefault="00B878AC" w:rsidP="0082221C">
      <w:pPr>
        <w:spacing w:before="5"/>
        <w:rPr>
          <w:color w:val="000000" w:themeColor="text1"/>
        </w:rPr>
      </w:pPr>
    </w:p>
    <w:p w14:paraId="0BC84E70" w14:textId="4D90F422" w:rsidR="00B878AC" w:rsidRPr="0082221C" w:rsidRDefault="6F6F7DB7" w:rsidP="0082221C">
      <w:pPr>
        <w:spacing w:before="5"/>
        <w:rPr>
          <w:color w:val="000000" w:themeColor="text1"/>
        </w:rPr>
      </w:pPr>
      <w:r w:rsidRPr="0082221C">
        <w:rPr>
          <w:b/>
          <w:bCs/>
          <w:color w:val="000000" w:themeColor="text1"/>
        </w:rPr>
        <w:t>Answers to Question Set 1</w:t>
      </w:r>
    </w:p>
    <w:p w14:paraId="4A964A81" w14:textId="3BFE1E8F" w:rsidR="00B878AC" w:rsidRPr="0082221C" w:rsidRDefault="6F6F7DB7" w:rsidP="0082221C">
      <w:pPr>
        <w:pStyle w:val="ListParagraph"/>
        <w:numPr>
          <w:ilvl w:val="0"/>
          <w:numId w:val="6"/>
        </w:numPr>
        <w:tabs>
          <w:tab w:val="left" w:pos="580"/>
          <w:tab w:val="left" w:pos="940"/>
        </w:tabs>
        <w:spacing w:before="111"/>
        <w:rPr>
          <w:color w:val="000000" w:themeColor="text1"/>
        </w:rPr>
      </w:pPr>
      <w:r w:rsidRPr="0082221C">
        <w:rPr>
          <w:b/>
          <w:bCs/>
          <w:color w:val="000000" w:themeColor="text1"/>
        </w:rPr>
        <w:t>How effective is the H-IUD compared with other methods? How long does it keep working?</w:t>
      </w:r>
    </w:p>
    <w:p w14:paraId="50CBCABD" w14:textId="7CBA5190" w:rsidR="00B878AC" w:rsidRPr="0082221C" w:rsidRDefault="6F6F7DB7" w:rsidP="0082221C">
      <w:pPr>
        <w:tabs>
          <w:tab w:val="left" w:pos="580"/>
          <w:tab w:val="left" w:pos="940"/>
        </w:tabs>
        <w:spacing w:before="87"/>
        <w:ind w:left="576"/>
        <w:rPr>
          <w:color w:val="000000" w:themeColor="text1"/>
        </w:rPr>
      </w:pPr>
      <w:r w:rsidRPr="0082221C">
        <w:rPr>
          <w:color w:val="000000" w:themeColor="text1"/>
        </w:rPr>
        <w:t>Using Comparing Effectiveness of Family Planning Methods, show Anna how H-IUDs effectiveness compares with other contraceptive methods. The H-IUD is one of the most effective methods of contraception available—more than 99 percent effective.</w:t>
      </w:r>
    </w:p>
    <w:p w14:paraId="1BD4B8B5" w14:textId="2CF3FE3F" w:rsidR="00B878AC" w:rsidRPr="0082221C" w:rsidRDefault="6F6F7DB7" w:rsidP="0082221C">
      <w:pPr>
        <w:pStyle w:val="ListParagraph"/>
        <w:numPr>
          <w:ilvl w:val="0"/>
          <w:numId w:val="6"/>
        </w:numPr>
        <w:tabs>
          <w:tab w:val="left" w:pos="580"/>
          <w:tab w:val="left" w:pos="940"/>
        </w:tabs>
        <w:spacing w:before="120"/>
        <w:ind w:left="576"/>
        <w:rPr>
          <w:color w:val="000000" w:themeColor="text1"/>
        </w:rPr>
      </w:pPr>
      <w:r w:rsidRPr="0082221C">
        <w:rPr>
          <w:b/>
          <w:bCs/>
          <w:color w:val="000000" w:themeColor="text1"/>
        </w:rPr>
        <w:t>How does the H-IUD work?</w:t>
      </w:r>
    </w:p>
    <w:p w14:paraId="42BDF75D" w14:textId="68A4CD5C" w:rsidR="00B878AC" w:rsidRPr="0082221C" w:rsidRDefault="6F6F7DB7" w:rsidP="0082221C">
      <w:pPr>
        <w:spacing w:before="9"/>
        <w:ind w:left="580" w:right="796"/>
        <w:rPr>
          <w:color w:val="000000" w:themeColor="text1"/>
        </w:rPr>
      </w:pPr>
      <w:r w:rsidRPr="0082221C">
        <w:rPr>
          <w:color w:val="000000" w:themeColor="text1"/>
        </w:rPr>
        <w:t>H-IUDs prevent pregnancy mostly by preventing sperm from uniting with an egg. This is done in two ways: 1) H-IUDs cause the cervical mucus to thicken. Thicker mucus acts as a barrier, making it more difficult for sperm to enter the uterine cavity and 2) H-IUDs interfere with sperm movement, making it less likely that a sperm will reach an egg even when it enters the uterine cavity. If the sperm cannot reach the egg, it cannot fertilize it.</w:t>
      </w:r>
    </w:p>
    <w:p w14:paraId="2CCEDC4A" w14:textId="31D7F9C6" w:rsidR="00B878AC" w:rsidRPr="0082221C" w:rsidRDefault="6F6F7DB7" w:rsidP="0082221C">
      <w:pPr>
        <w:pStyle w:val="ListParagraph"/>
        <w:numPr>
          <w:ilvl w:val="0"/>
          <w:numId w:val="6"/>
        </w:numPr>
        <w:tabs>
          <w:tab w:val="left" w:pos="580"/>
          <w:tab w:val="left" w:pos="940"/>
        </w:tabs>
        <w:spacing w:before="120"/>
        <w:ind w:left="576"/>
        <w:rPr>
          <w:color w:val="000000" w:themeColor="text1"/>
        </w:rPr>
      </w:pPr>
      <w:r w:rsidRPr="0082221C">
        <w:rPr>
          <w:b/>
          <w:bCs/>
          <w:color w:val="000000" w:themeColor="text1"/>
        </w:rPr>
        <w:t>How would you respond to Anna’s concerns about H-IUDs stopping monthly bleeding, causing abortion, and pain during insertion?</w:t>
      </w:r>
    </w:p>
    <w:p w14:paraId="16252808" w14:textId="1FA1C597" w:rsidR="00B878AC" w:rsidRPr="0082221C" w:rsidRDefault="6F6F7DB7" w:rsidP="0082221C">
      <w:pPr>
        <w:spacing w:before="87"/>
        <w:ind w:left="576" w:right="634"/>
        <w:rPr>
          <w:color w:val="000000" w:themeColor="text1"/>
        </w:rPr>
      </w:pPr>
      <w:r w:rsidRPr="0082221C">
        <w:rPr>
          <w:color w:val="000000" w:themeColor="text1"/>
        </w:rPr>
        <w:t>Confirm Anna’s information that the H-IUD can cause reduced, irregular, or no monthly bleeding. Reassure her that these bleeding changes, including absence of bleeding is not harmful and that there is no need to lose blood every month. It is similar to not having monthly bleeding during pregnancy. Having no bleeding doesn’t mean she is pregnant or infertile, and blood is not building up inside her.</w:t>
      </w:r>
    </w:p>
    <w:p w14:paraId="34BAAB5B" w14:textId="76CB53E0" w:rsidR="00B878AC" w:rsidRPr="0082221C" w:rsidRDefault="6F6F7DB7" w:rsidP="0082221C">
      <w:pPr>
        <w:spacing w:before="120"/>
        <w:ind w:left="576" w:right="576"/>
        <w:rPr>
          <w:color w:val="000000" w:themeColor="text1"/>
        </w:rPr>
      </w:pPr>
      <w:r w:rsidRPr="0082221C">
        <w:rPr>
          <w:color w:val="000000" w:themeColor="text1"/>
        </w:rPr>
        <w:t>Reassure Anna that the H-IUD does not cause an abortion. It works mainly by preventing the sperm from meeting the egg. If sperm can’t unite with an egg, pregnancy cannot occur, so there is nothing to abort.</w:t>
      </w:r>
    </w:p>
    <w:p w14:paraId="68099265" w14:textId="55892EB3" w:rsidR="00B878AC" w:rsidRPr="0082221C" w:rsidRDefault="6F6F7DB7" w:rsidP="0082221C">
      <w:pPr>
        <w:spacing w:before="66"/>
        <w:ind w:left="580" w:right="636"/>
        <w:rPr>
          <w:color w:val="000000" w:themeColor="text1"/>
        </w:rPr>
      </w:pPr>
      <w:r w:rsidRPr="0082221C">
        <w:rPr>
          <w:color w:val="000000" w:themeColor="text1"/>
        </w:rPr>
        <w:t>Tell Anna that she may feel some discomfort or mild pain, briefly, during the insertion. Most women don’t think it is painful and say that it feels like having heavy menstrual cramps. She can take an analgesic, like ibuprofen, before the procedure, to help with any discomfort.</w:t>
      </w:r>
    </w:p>
    <w:p w14:paraId="4D864C75" w14:textId="3932852D" w:rsidR="00B878AC" w:rsidRPr="0082221C" w:rsidRDefault="00B878AC" w:rsidP="0082221C">
      <w:pPr>
        <w:spacing w:before="87"/>
        <w:ind w:left="220"/>
        <w:rPr>
          <w:color w:val="000000" w:themeColor="text1"/>
        </w:rPr>
      </w:pPr>
    </w:p>
    <w:p w14:paraId="469D5B19" w14:textId="11CF70C0" w:rsidR="00B878AC" w:rsidRPr="0082221C" w:rsidRDefault="6F6F7DB7" w:rsidP="0082221C">
      <w:pPr>
        <w:spacing w:before="5"/>
        <w:rPr>
          <w:color w:val="000000" w:themeColor="text1"/>
        </w:rPr>
      </w:pPr>
      <w:r w:rsidRPr="0082221C">
        <w:rPr>
          <w:b/>
          <w:bCs/>
          <w:color w:val="000000" w:themeColor="text1"/>
        </w:rPr>
        <w:t>Answers to Question Set 2</w:t>
      </w:r>
    </w:p>
    <w:p w14:paraId="67BB3C54" w14:textId="433F2326" w:rsidR="00B878AC" w:rsidRPr="0082221C" w:rsidRDefault="6F6F7DB7" w:rsidP="0082221C">
      <w:pPr>
        <w:pStyle w:val="ListParagraph"/>
        <w:numPr>
          <w:ilvl w:val="0"/>
          <w:numId w:val="5"/>
        </w:numPr>
        <w:tabs>
          <w:tab w:val="left" w:pos="580"/>
          <w:tab w:val="left" w:pos="940"/>
        </w:tabs>
        <w:spacing w:before="120"/>
        <w:rPr>
          <w:color w:val="000000" w:themeColor="text1"/>
        </w:rPr>
      </w:pPr>
      <w:r w:rsidRPr="0082221C">
        <w:rPr>
          <w:b/>
          <w:bCs/>
          <w:color w:val="000000" w:themeColor="text1"/>
        </w:rPr>
        <w:t>What screening tool(s) would you select to screen for medical eligibility for H-IUDs?</w:t>
      </w:r>
    </w:p>
    <w:p w14:paraId="4DE3FFBD" w14:textId="6630CF99" w:rsidR="00B878AC" w:rsidRPr="0082221C" w:rsidRDefault="6F6F7DB7" w:rsidP="0082221C">
      <w:pPr>
        <w:spacing w:before="9"/>
        <w:ind w:left="580" w:right="755"/>
        <w:rPr>
          <w:color w:val="000000" w:themeColor="text1"/>
        </w:rPr>
      </w:pPr>
      <w:r w:rsidRPr="0082221C">
        <w:rPr>
          <w:color w:val="000000" w:themeColor="text1"/>
        </w:rPr>
        <w:t xml:space="preserve">The </w:t>
      </w:r>
      <w:r w:rsidRPr="0082221C">
        <w:rPr>
          <w:i/>
          <w:iCs/>
          <w:color w:val="000000" w:themeColor="text1"/>
        </w:rPr>
        <w:t xml:space="preserve">Checklist for Screening Clients Who Want to Initiate Contraceptive H-IUD </w:t>
      </w:r>
      <w:r w:rsidRPr="0082221C">
        <w:rPr>
          <w:color w:val="000000" w:themeColor="text1"/>
        </w:rPr>
        <w:t xml:space="preserve">is specifically designed for such a purpose. If checklist is not available, the </w:t>
      </w:r>
      <w:r w:rsidRPr="0082221C">
        <w:rPr>
          <w:i/>
          <w:iCs/>
          <w:color w:val="000000" w:themeColor="text1"/>
        </w:rPr>
        <w:t xml:space="preserve">WHO Medical Eligibility Criteria Wheel for Contraceptive Use, the New digital app for WHO’s MEC for contraceptive use </w:t>
      </w:r>
      <w:r w:rsidRPr="0082221C">
        <w:rPr>
          <w:color w:val="000000" w:themeColor="text1"/>
        </w:rPr>
        <w:t xml:space="preserve">or the </w:t>
      </w:r>
      <w:r w:rsidRPr="0082221C">
        <w:rPr>
          <w:i/>
          <w:iCs/>
          <w:color w:val="000000" w:themeColor="text1"/>
        </w:rPr>
        <w:t xml:space="preserve">Quick Reference Chart for the WHO Medical Eligibility Criteria for Contraceptive Use, </w:t>
      </w:r>
      <w:hyperlink r:id="rId11">
        <w:r w:rsidRPr="0082221C">
          <w:rPr>
            <w:rStyle w:val="Hyperlink"/>
            <w:i/>
            <w:iCs/>
            <w:color w:val="000000" w:themeColor="text1"/>
          </w:rPr>
          <w:t>New app for WHO's Medical eligibility criteria for contraceptive use</w:t>
        </w:r>
      </w:hyperlink>
      <w:r w:rsidRPr="0082221C">
        <w:rPr>
          <w:color w:val="000000" w:themeColor="text1"/>
        </w:rPr>
        <w:t xml:space="preserve"> can be used.</w:t>
      </w:r>
      <w:r w:rsidRPr="0082221C">
        <w:rPr>
          <w:i/>
          <w:iCs/>
          <w:color w:val="000000" w:themeColor="text1"/>
        </w:rPr>
        <w:t xml:space="preserve"> </w:t>
      </w:r>
      <w:r w:rsidRPr="0082221C">
        <w:rPr>
          <w:color w:val="000000" w:themeColor="text1"/>
        </w:rPr>
        <w:t xml:space="preserve">These tools help to identify clients who have conditions or characteristics that prevent safe use of H-IUD -- conditions classified as category 3 and 4 in the </w:t>
      </w:r>
      <w:r w:rsidRPr="0082221C">
        <w:rPr>
          <w:i/>
          <w:iCs/>
          <w:color w:val="000000" w:themeColor="text1"/>
        </w:rPr>
        <w:t xml:space="preserve">Medical Eligibility Criteria for Contraceptive Use </w:t>
      </w:r>
      <w:r w:rsidRPr="0082221C">
        <w:rPr>
          <w:color w:val="000000" w:themeColor="text1"/>
        </w:rPr>
        <w:t>(WHO, 2015).</w:t>
      </w:r>
    </w:p>
    <w:p w14:paraId="5194B12D" w14:textId="04C351F0" w:rsidR="00B878AC" w:rsidRPr="0082221C" w:rsidRDefault="6F6F7DB7" w:rsidP="0082221C">
      <w:pPr>
        <w:pStyle w:val="ListParagraph"/>
        <w:numPr>
          <w:ilvl w:val="0"/>
          <w:numId w:val="5"/>
        </w:numPr>
        <w:spacing w:before="120"/>
        <w:ind w:left="576" w:right="605"/>
        <w:rPr>
          <w:color w:val="000000" w:themeColor="text1"/>
        </w:rPr>
      </w:pPr>
      <w:r w:rsidRPr="0082221C">
        <w:rPr>
          <w:b/>
          <w:bCs/>
          <w:color w:val="000000" w:themeColor="text1"/>
        </w:rPr>
        <w:t>Does her boyfriend’s history of having unprotected sex with another sexual partner within the past three months affect her eligibility for H-IUDs? Why or why not?</w:t>
      </w:r>
    </w:p>
    <w:p w14:paraId="576337B4" w14:textId="21D2F02D" w:rsidR="00B878AC" w:rsidRPr="0082221C" w:rsidRDefault="6F6F7DB7" w:rsidP="0082221C">
      <w:pPr>
        <w:spacing w:before="87"/>
        <w:ind w:left="580" w:right="721"/>
        <w:rPr>
          <w:color w:val="000000" w:themeColor="text1"/>
        </w:rPr>
      </w:pPr>
      <w:r w:rsidRPr="0082221C">
        <w:rPr>
          <w:color w:val="000000" w:themeColor="text1"/>
        </w:rPr>
        <w:t>Yes. Questions 12-15 on the screening checklist assess risk of STI infection. Because Anna would answer yes to question 13, she is at high risk of having an STI.</w:t>
      </w:r>
    </w:p>
    <w:p w14:paraId="00BC120A" w14:textId="4CF415F9" w:rsidR="00B878AC" w:rsidRPr="0082221C" w:rsidRDefault="6F6F7DB7" w:rsidP="0082221C">
      <w:pPr>
        <w:pStyle w:val="ListParagraph"/>
        <w:numPr>
          <w:ilvl w:val="0"/>
          <w:numId w:val="5"/>
        </w:numPr>
        <w:tabs>
          <w:tab w:val="left" w:pos="580"/>
          <w:tab w:val="left" w:pos="940"/>
        </w:tabs>
        <w:spacing w:before="120"/>
        <w:rPr>
          <w:color w:val="000000" w:themeColor="text1"/>
        </w:rPr>
      </w:pPr>
      <w:r w:rsidRPr="0082221C">
        <w:rPr>
          <w:b/>
          <w:bCs/>
          <w:color w:val="000000" w:themeColor="text1"/>
        </w:rPr>
        <w:lastRenderedPageBreak/>
        <w:t>Is Anna eligible to have an IUD inserted at this time? Why or why not?</w:t>
      </w:r>
    </w:p>
    <w:p w14:paraId="0081362F" w14:textId="2F40B02B" w:rsidR="00B878AC" w:rsidRPr="0082221C" w:rsidRDefault="6F6F7DB7" w:rsidP="0082221C">
      <w:pPr>
        <w:spacing w:before="87"/>
        <w:ind w:left="580" w:right="1009"/>
        <w:rPr>
          <w:color w:val="000000" w:themeColor="text1"/>
        </w:rPr>
      </w:pPr>
      <w:r w:rsidRPr="0082221C">
        <w:rPr>
          <w:color w:val="000000" w:themeColor="text1"/>
        </w:rPr>
        <w:t>No. Because she is at high risk of having an STI, she should not have an H-IUD inserted unless chlamydia and/or gonorrhea infection can be ruled out or unless other methods are unavailable or inaccessible to her.</w:t>
      </w:r>
    </w:p>
    <w:p w14:paraId="6E562379" w14:textId="0FE43D70" w:rsidR="00B878AC" w:rsidRPr="0082221C" w:rsidRDefault="6F6F7DB7" w:rsidP="0082221C">
      <w:pPr>
        <w:pStyle w:val="ListParagraph"/>
        <w:numPr>
          <w:ilvl w:val="0"/>
          <w:numId w:val="5"/>
        </w:numPr>
        <w:tabs>
          <w:tab w:val="left" w:pos="580"/>
          <w:tab w:val="left" w:pos="940"/>
        </w:tabs>
        <w:spacing w:before="120"/>
        <w:rPr>
          <w:color w:val="000000" w:themeColor="text1"/>
        </w:rPr>
      </w:pPr>
      <w:r w:rsidRPr="0082221C">
        <w:rPr>
          <w:b/>
          <w:bCs/>
          <w:color w:val="000000" w:themeColor="text1"/>
        </w:rPr>
        <w:t>What plan of action would you recommend, and why?</w:t>
      </w:r>
    </w:p>
    <w:p w14:paraId="66182007" w14:textId="0AF4141D" w:rsidR="00B878AC" w:rsidRPr="0082221C" w:rsidRDefault="6F6F7DB7" w:rsidP="0082221C">
      <w:pPr>
        <w:spacing w:before="9"/>
        <w:ind w:left="580" w:right="656"/>
        <w:rPr>
          <w:color w:val="000000" w:themeColor="text1"/>
        </w:rPr>
      </w:pPr>
      <w:r w:rsidRPr="0082221C">
        <w:rPr>
          <w:color w:val="000000" w:themeColor="text1"/>
        </w:rPr>
        <w:t>Because Anna worries about not being able to remember to take COCs every day, and wants a long-lasting, reversible method, counsel her about availability of contraceptive implants. If testing is available and she still wants to use an H-IUD, recommend testing her and her boyfriend for STIs and treating as appropriate prior to H-IUD insertion. If testing is not available, you can treat her for both gonorrhea and chlamydia presumptively prior to insertion (if national guidelines allow). She should be advised to use condoms consistently, at least until treatment is completed and the H-IUD is inserted. Emphasize that H-IUD provides no protection from STIs/HIV and encourage using condoms in addition to H-IUD.</w:t>
      </w:r>
    </w:p>
    <w:p w14:paraId="7FB9FD4F" w14:textId="00E74DCF" w:rsidR="00B878AC" w:rsidRPr="0082221C" w:rsidRDefault="00B878AC" w:rsidP="0082221C">
      <w:pPr>
        <w:spacing w:before="6"/>
        <w:rPr>
          <w:color w:val="000000" w:themeColor="text1"/>
        </w:rPr>
      </w:pPr>
    </w:p>
    <w:p w14:paraId="153E5B56" w14:textId="3FE96317" w:rsidR="00B878AC" w:rsidRPr="0082221C" w:rsidRDefault="6F6F7DB7" w:rsidP="0082221C">
      <w:pPr>
        <w:spacing w:before="5"/>
        <w:rPr>
          <w:color w:val="000000" w:themeColor="text1"/>
        </w:rPr>
      </w:pPr>
      <w:r w:rsidRPr="0082221C">
        <w:rPr>
          <w:b/>
          <w:bCs/>
          <w:color w:val="000000" w:themeColor="text1"/>
        </w:rPr>
        <w:t>Answers to Question Set 3</w:t>
      </w:r>
    </w:p>
    <w:p w14:paraId="197EDEAD" w14:textId="3DA6081C" w:rsidR="00B878AC" w:rsidRPr="0082221C" w:rsidRDefault="6F6F7DB7" w:rsidP="0082221C">
      <w:pPr>
        <w:pStyle w:val="ListParagraph"/>
        <w:numPr>
          <w:ilvl w:val="0"/>
          <w:numId w:val="4"/>
        </w:numPr>
        <w:tabs>
          <w:tab w:val="left" w:pos="580"/>
          <w:tab w:val="left" w:pos="940"/>
        </w:tabs>
        <w:spacing w:before="120"/>
        <w:rPr>
          <w:color w:val="000000" w:themeColor="text1"/>
        </w:rPr>
      </w:pPr>
      <w:r w:rsidRPr="0082221C">
        <w:rPr>
          <w:b/>
          <w:bCs/>
          <w:color w:val="000000" w:themeColor="text1"/>
        </w:rPr>
        <w:t>What tool(s) would you use to help conduct this counseling session?</w:t>
      </w:r>
    </w:p>
    <w:p w14:paraId="5D2D34BE" w14:textId="3B4EC462" w:rsidR="00B878AC" w:rsidRPr="0082221C" w:rsidRDefault="6F6F7DB7" w:rsidP="0082221C">
      <w:pPr>
        <w:pStyle w:val="ListParagraph"/>
        <w:numPr>
          <w:ilvl w:val="0"/>
          <w:numId w:val="22"/>
        </w:numPr>
        <w:spacing w:before="87"/>
        <w:ind w:right="562"/>
        <w:rPr>
          <w:color w:val="000000" w:themeColor="text1"/>
        </w:rPr>
      </w:pPr>
      <w:r w:rsidRPr="0082221C">
        <w:rPr>
          <w:color w:val="000000" w:themeColor="text1"/>
        </w:rPr>
        <w:t>An H-IUD that Anna can hold and feel, and a model of a uterus, if available.</w:t>
      </w:r>
    </w:p>
    <w:p w14:paraId="2FF9E4CB" w14:textId="1E8CEFFC" w:rsidR="00B878AC" w:rsidRPr="0082221C" w:rsidRDefault="6F6F7DB7" w:rsidP="0082221C">
      <w:pPr>
        <w:pStyle w:val="ListParagraph"/>
        <w:numPr>
          <w:ilvl w:val="0"/>
          <w:numId w:val="22"/>
        </w:numPr>
        <w:spacing w:before="87"/>
        <w:ind w:right="562"/>
        <w:rPr>
          <w:color w:val="000000" w:themeColor="text1"/>
        </w:rPr>
      </w:pPr>
      <w:r w:rsidRPr="0082221C">
        <w:rPr>
          <w:color w:val="000000" w:themeColor="text1"/>
        </w:rPr>
        <w:t>Fact Sheet: H-IUDs</w:t>
      </w:r>
    </w:p>
    <w:p w14:paraId="32EDBBA2" w14:textId="54D000BA" w:rsidR="00B878AC" w:rsidRPr="0082221C" w:rsidRDefault="6F6F7DB7" w:rsidP="0082221C">
      <w:pPr>
        <w:pStyle w:val="ListParagraph"/>
        <w:numPr>
          <w:ilvl w:val="0"/>
          <w:numId w:val="22"/>
        </w:numPr>
        <w:spacing w:before="87"/>
        <w:ind w:right="562"/>
        <w:rPr>
          <w:color w:val="000000" w:themeColor="text1"/>
        </w:rPr>
      </w:pPr>
      <w:r w:rsidRPr="0082221C">
        <w:rPr>
          <w:color w:val="000000" w:themeColor="text1"/>
        </w:rPr>
        <w:t>FP counseling tool, an illustrated client brochure or poster on H-IUD</w:t>
      </w:r>
    </w:p>
    <w:p w14:paraId="1E2430CA" w14:textId="3092C12D" w:rsidR="00B878AC" w:rsidRPr="0082221C" w:rsidRDefault="6F6F7DB7" w:rsidP="0082221C">
      <w:pPr>
        <w:pStyle w:val="ListParagraph"/>
        <w:numPr>
          <w:ilvl w:val="0"/>
          <w:numId w:val="4"/>
        </w:numPr>
        <w:tabs>
          <w:tab w:val="left" w:pos="580"/>
          <w:tab w:val="left" w:pos="940"/>
        </w:tabs>
        <w:spacing w:before="120"/>
        <w:ind w:left="576"/>
        <w:rPr>
          <w:color w:val="000000" w:themeColor="text1"/>
        </w:rPr>
      </w:pPr>
      <w:r w:rsidRPr="0082221C">
        <w:rPr>
          <w:b/>
          <w:bCs/>
          <w:color w:val="000000" w:themeColor="text1"/>
        </w:rPr>
        <w:t>How can you help Anna anticipate possible side effects and prepare to manage them?</w:t>
      </w:r>
    </w:p>
    <w:p w14:paraId="0626F126" w14:textId="428574C8" w:rsidR="00B878AC" w:rsidRPr="0082221C" w:rsidRDefault="6F6F7DB7" w:rsidP="0082221C">
      <w:pPr>
        <w:spacing w:before="9"/>
        <w:ind w:left="580" w:right="600"/>
        <w:rPr>
          <w:color w:val="000000" w:themeColor="text1"/>
        </w:rPr>
      </w:pPr>
      <w:r w:rsidRPr="0082221C">
        <w:rPr>
          <w:color w:val="000000" w:themeColor="text1"/>
        </w:rPr>
        <w:t xml:space="preserve">Counseling about what to expect in terms of side effects is the best way to help Anna to decide if H-IUD is a good method for her and to cope with side effects if/when she experiences them. </w:t>
      </w:r>
    </w:p>
    <w:p w14:paraId="05C050CD" w14:textId="18BC143B" w:rsidR="00B878AC" w:rsidRPr="0082221C" w:rsidRDefault="6F6F7DB7" w:rsidP="0082221C">
      <w:pPr>
        <w:spacing w:before="10"/>
        <w:ind w:left="580" w:right="633"/>
        <w:rPr>
          <w:color w:val="000000" w:themeColor="text1"/>
        </w:rPr>
      </w:pPr>
      <w:r w:rsidRPr="0082221C">
        <w:rPr>
          <w:color w:val="000000" w:themeColor="text1"/>
        </w:rPr>
        <w:t>Explain the possible side effects and ensure that Anna understands that they are not signs of disease or health problems. While some women may not have any side effects, the majority of women experience menstrual changes. Light bleeding or spotting, irregular bleeding that occurs frequently, prolonged bleeding that lasts more than eight days, infrequent bleeding, and no bleeding at all (amenorrhea) are menstrual irregularities that women report. Typically, the frequency of these menstrual changes—especially prolonged bleeding—decreases with time and is less of a problem by the end of the first year of use. Non-menstrual side effects include headaches, acne that can worsen or improve, weight change, breast tenderness, dizziness, mood changes, and nausea. Tell Anna that if she experiences side effects that are unacceptable, there are some ways to alleviate discomfort.</w:t>
      </w:r>
    </w:p>
    <w:p w14:paraId="4DA646E2" w14:textId="418FDF1C" w:rsidR="00B878AC" w:rsidRPr="0082221C" w:rsidRDefault="6F6F7DB7" w:rsidP="0082221C">
      <w:pPr>
        <w:pStyle w:val="ListParagraph"/>
        <w:numPr>
          <w:ilvl w:val="0"/>
          <w:numId w:val="4"/>
        </w:numPr>
        <w:tabs>
          <w:tab w:val="left" w:pos="580"/>
          <w:tab w:val="left" w:pos="940"/>
        </w:tabs>
        <w:spacing w:before="120"/>
        <w:ind w:left="576"/>
        <w:rPr>
          <w:color w:val="000000" w:themeColor="text1"/>
        </w:rPr>
      </w:pPr>
      <w:r w:rsidRPr="0082221C">
        <w:rPr>
          <w:b/>
          <w:bCs/>
          <w:color w:val="000000" w:themeColor="text1"/>
        </w:rPr>
        <w:t>What type of medical exam does Anna require before having the H-IUD inserted?</w:t>
      </w:r>
    </w:p>
    <w:p w14:paraId="391C3BD1" w14:textId="4553B70E" w:rsidR="00B878AC" w:rsidRPr="0082221C" w:rsidRDefault="6F6F7DB7" w:rsidP="0082221C">
      <w:pPr>
        <w:spacing w:before="10"/>
        <w:ind w:left="580"/>
        <w:rPr>
          <w:color w:val="000000" w:themeColor="text1"/>
        </w:rPr>
      </w:pPr>
      <w:r w:rsidRPr="0082221C">
        <w:rPr>
          <w:color w:val="000000" w:themeColor="text1"/>
        </w:rPr>
        <w:t xml:space="preserve">A pelvic examination (bimanual and speculum) is required prior to H-IUD insertion. The pelvic examination is necessary to identify the size and position of the uterus and assess if there are conditions that would rule out H-IUD insertion. Cervical cancer screening, blood pressure check, or breast exams are </w:t>
      </w:r>
      <w:r w:rsidRPr="0082221C">
        <w:rPr>
          <w:b/>
          <w:bCs/>
          <w:color w:val="000000" w:themeColor="text1"/>
        </w:rPr>
        <w:t>not</w:t>
      </w:r>
      <w:r w:rsidRPr="0082221C">
        <w:rPr>
          <w:color w:val="000000" w:themeColor="text1"/>
        </w:rPr>
        <w:t xml:space="preserve"> required to start using this method.</w:t>
      </w:r>
    </w:p>
    <w:p w14:paraId="57E7B1C0" w14:textId="19E9852A" w:rsidR="00B878AC" w:rsidRPr="0082221C" w:rsidRDefault="6F6F7DB7" w:rsidP="0082221C">
      <w:pPr>
        <w:pStyle w:val="ListParagraph"/>
        <w:numPr>
          <w:ilvl w:val="0"/>
          <w:numId w:val="4"/>
        </w:numPr>
        <w:spacing w:before="120"/>
        <w:ind w:left="576"/>
        <w:rPr>
          <w:color w:val="000000" w:themeColor="text1"/>
        </w:rPr>
      </w:pPr>
      <w:r w:rsidRPr="0082221C">
        <w:rPr>
          <w:b/>
          <w:bCs/>
          <w:color w:val="000000" w:themeColor="text1"/>
        </w:rPr>
        <w:t xml:space="preserve">What should you tell Anna about the insertion procedure and what to expect? </w:t>
      </w:r>
    </w:p>
    <w:p w14:paraId="0941604C" w14:textId="374BA943" w:rsidR="00B878AC" w:rsidRPr="0082221C" w:rsidRDefault="6F6F7DB7" w:rsidP="0082221C">
      <w:pPr>
        <w:spacing w:before="87"/>
        <w:ind w:left="576"/>
        <w:rPr>
          <w:color w:val="000000" w:themeColor="text1"/>
        </w:rPr>
      </w:pPr>
      <w:r w:rsidRPr="0082221C">
        <w:rPr>
          <w:color w:val="000000" w:themeColor="text1"/>
        </w:rPr>
        <w:t>Describe the procedure simply, with just enough detail so Anna will know what to expect. For example, you may describe the procedure in this way:</w:t>
      </w:r>
    </w:p>
    <w:p w14:paraId="3CB3EF97" w14:textId="32A45DFD" w:rsidR="00B878AC" w:rsidRPr="0082221C" w:rsidRDefault="6F6F7DB7" w:rsidP="0082221C">
      <w:pPr>
        <w:spacing w:before="108"/>
        <w:ind w:left="580" w:right="702"/>
        <w:rPr>
          <w:color w:val="000000" w:themeColor="text1"/>
        </w:rPr>
      </w:pPr>
      <w:r w:rsidRPr="0082221C">
        <w:rPr>
          <w:color w:val="000000" w:themeColor="text1"/>
        </w:rPr>
        <w:t>“The H-IUD is placed in the uterus through the vagina and the opening of the uterus, using a small applicator. Inserting the H-IUD is simple. You may feel uncomfortable for a few minutes. Most women, however, say that it is not too painful and compare the feeling to having heavy menstrual cramps. Before I insert the H-IUD, I will need to ask you some questions about your medical history and perform a pelvic examination to make sure the H-IUD is right for you.”</w:t>
      </w:r>
    </w:p>
    <w:p w14:paraId="49FB84AD" w14:textId="6C1FA957" w:rsidR="00B878AC" w:rsidRPr="0082221C" w:rsidRDefault="6F6F7DB7" w:rsidP="0082221C">
      <w:pPr>
        <w:spacing w:before="60"/>
        <w:ind w:left="576"/>
        <w:rPr>
          <w:color w:val="000000" w:themeColor="text1"/>
        </w:rPr>
      </w:pPr>
      <w:r w:rsidRPr="0082221C">
        <w:rPr>
          <w:color w:val="000000" w:themeColor="text1"/>
        </w:rPr>
        <w:t>You could add more details to describe the procedure, such as:</w:t>
      </w:r>
    </w:p>
    <w:p w14:paraId="23E197E7" w14:textId="6ADF600C" w:rsidR="00B878AC" w:rsidRPr="0082221C" w:rsidRDefault="6F6F7DB7" w:rsidP="0082221C">
      <w:pPr>
        <w:spacing w:before="60"/>
        <w:ind w:left="576" w:right="1008"/>
        <w:rPr>
          <w:color w:val="000000" w:themeColor="text1"/>
        </w:rPr>
      </w:pPr>
      <w:r w:rsidRPr="0082221C">
        <w:rPr>
          <w:color w:val="000000" w:themeColor="text1"/>
        </w:rPr>
        <w:t xml:space="preserve">Before inserting the H-IUD, I will clean the cervix and vagina with a special antiseptic. Next, I will insert a thin rod into the uterus to measure the length of your uterus. Then I will use an inserter </w:t>
      </w:r>
      <w:r w:rsidRPr="0082221C">
        <w:rPr>
          <w:color w:val="000000" w:themeColor="text1"/>
        </w:rPr>
        <w:lastRenderedPageBreak/>
        <w:t>tube to insert the H-IUD through the cervix, or opening of the uterus, and place it into the uterus. I will cut the strings on the H-IUD so they hang a few centimeters into the vagina. After the insertion, you will rest.</w:t>
      </w:r>
    </w:p>
    <w:p w14:paraId="61A38A24" w14:textId="471CC011" w:rsidR="00B878AC" w:rsidRPr="0082221C" w:rsidRDefault="6F6F7DB7" w:rsidP="0082221C">
      <w:pPr>
        <w:spacing w:before="60"/>
        <w:ind w:left="576" w:right="634"/>
        <w:rPr>
          <w:color w:val="000000" w:themeColor="text1"/>
        </w:rPr>
      </w:pPr>
      <w:r w:rsidRPr="0082221C">
        <w:rPr>
          <w:color w:val="000000" w:themeColor="text1"/>
        </w:rPr>
        <w:t>The strings are also used to remove the H-IUD. Removing the H-IUD takes only a few minutes and is usually not painful. When you want the H-IUD removed, it must be done by a doctor or trained health worker.</w:t>
      </w:r>
    </w:p>
    <w:p w14:paraId="4B9F5BEA" w14:textId="6D624E80" w:rsidR="00B878AC" w:rsidRPr="0082221C" w:rsidRDefault="00B878AC" w:rsidP="0082221C">
      <w:pPr>
        <w:spacing w:before="11"/>
        <w:rPr>
          <w:color w:val="000000" w:themeColor="text1"/>
        </w:rPr>
      </w:pPr>
    </w:p>
    <w:p w14:paraId="42AA0E62" w14:textId="6914CB54" w:rsidR="00B878AC" w:rsidRPr="0082221C" w:rsidRDefault="6F6F7DB7" w:rsidP="0082221C">
      <w:pPr>
        <w:spacing w:before="5"/>
        <w:rPr>
          <w:color w:val="000000" w:themeColor="text1"/>
        </w:rPr>
      </w:pPr>
      <w:r w:rsidRPr="0082221C">
        <w:rPr>
          <w:b/>
          <w:bCs/>
          <w:color w:val="000000" w:themeColor="text1"/>
        </w:rPr>
        <w:t>Answers to Question Set 4:</w:t>
      </w:r>
    </w:p>
    <w:p w14:paraId="1AB4107E" w14:textId="19F2A429" w:rsidR="00B878AC" w:rsidRPr="0082221C" w:rsidRDefault="6F6F7DB7" w:rsidP="0082221C">
      <w:pPr>
        <w:pStyle w:val="ListParagraph"/>
        <w:numPr>
          <w:ilvl w:val="0"/>
          <w:numId w:val="1"/>
        </w:numPr>
        <w:spacing w:before="120"/>
        <w:rPr>
          <w:color w:val="000000" w:themeColor="text1"/>
        </w:rPr>
      </w:pPr>
      <w:r w:rsidRPr="0082221C">
        <w:rPr>
          <w:b/>
          <w:bCs/>
          <w:color w:val="000000" w:themeColor="text1"/>
        </w:rPr>
        <w:t>What is the likely cause of Anna’s symptoms?</w:t>
      </w:r>
    </w:p>
    <w:p w14:paraId="29FD1F64" w14:textId="4142BEEB" w:rsidR="00B878AC" w:rsidRPr="0082221C" w:rsidRDefault="6F6F7DB7" w:rsidP="0082221C">
      <w:pPr>
        <w:spacing w:before="87"/>
        <w:ind w:left="580"/>
        <w:rPr>
          <w:color w:val="000000" w:themeColor="text1"/>
        </w:rPr>
      </w:pPr>
      <w:r w:rsidRPr="0082221C">
        <w:rPr>
          <w:color w:val="000000" w:themeColor="text1"/>
        </w:rPr>
        <w:t>Pelvic inflammatory disease (PID) due to gonorrhea or chlamydia infection.</w:t>
      </w:r>
    </w:p>
    <w:p w14:paraId="3744E514" w14:textId="5E623A01" w:rsidR="00B878AC" w:rsidRPr="0082221C" w:rsidRDefault="6F6F7DB7" w:rsidP="0082221C">
      <w:pPr>
        <w:pStyle w:val="ListParagraph"/>
        <w:numPr>
          <w:ilvl w:val="0"/>
          <w:numId w:val="1"/>
        </w:numPr>
        <w:spacing w:before="120"/>
        <w:rPr>
          <w:color w:val="000000" w:themeColor="text1"/>
        </w:rPr>
      </w:pPr>
      <w:r w:rsidRPr="0082221C">
        <w:rPr>
          <w:b/>
          <w:bCs/>
          <w:color w:val="000000" w:themeColor="text1"/>
        </w:rPr>
        <w:t>Does she need to have the H-IUD removed, why or why not?</w:t>
      </w:r>
    </w:p>
    <w:p w14:paraId="3BFF0D8F" w14:textId="28241EAA" w:rsidR="00B878AC" w:rsidRPr="0082221C" w:rsidRDefault="6F6F7DB7" w:rsidP="0082221C">
      <w:pPr>
        <w:spacing w:before="1"/>
        <w:ind w:left="580" w:right="555"/>
        <w:rPr>
          <w:color w:val="000000" w:themeColor="text1"/>
        </w:rPr>
      </w:pPr>
      <w:r w:rsidRPr="0082221C">
        <w:rPr>
          <w:color w:val="000000" w:themeColor="text1"/>
        </w:rPr>
        <w:t>No need to remove the H-IUD. PID is a WHO MEC Category 4 only for H-IUD initiation, but a Category 2 for H-IUD continuation. PID can be treated with the H-IUD in place.</w:t>
      </w:r>
    </w:p>
    <w:p w14:paraId="1A0132D8" w14:textId="41D3182A" w:rsidR="00B878AC" w:rsidRPr="0082221C" w:rsidRDefault="6F6F7DB7" w:rsidP="0082221C">
      <w:pPr>
        <w:pStyle w:val="ListParagraph"/>
        <w:numPr>
          <w:ilvl w:val="0"/>
          <w:numId w:val="1"/>
        </w:numPr>
        <w:spacing w:before="120"/>
        <w:rPr>
          <w:color w:val="000000" w:themeColor="text1"/>
        </w:rPr>
      </w:pPr>
      <w:r w:rsidRPr="0082221C">
        <w:rPr>
          <w:b/>
          <w:bCs/>
          <w:color w:val="000000" w:themeColor="text1"/>
        </w:rPr>
        <w:t>What is your plan of action?</w:t>
      </w:r>
    </w:p>
    <w:p w14:paraId="3D5F0436" w14:textId="7C664C13" w:rsidR="00B878AC" w:rsidRPr="0082221C" w:rsidRDefault="6F6F7DB7" w:rsidP="0082221C">
      <w:pPr>
        <w:spacing w:before="87"/>
        <w:ind w:left="580" w:right="562"/>
        <w:rPr>
          <w:color w:val="000000" w:themeColor="text1"/>
        </w:rPr>
      </w:pPr>
      <w:r w:rsidRPr="0082221C">
        <w:rPr>
          <w:color w:val="000000" w:themeColor="text1"/>
        </w:rPr>
        <w:t>Provide antibiotics to treat PID. Because PID may be caused by either gonorrhea or chlamydia infection, or by anaerobic bacterial infection, it would be appropriate to treat for all three infections at this point (even if testing is available, you don’t want to waste time waiting for test results). Advise her to avoid sex until treatment is completed and recommend that her partner be treated as well. Explain where her partner should go for treatment and offer referral as appropriate. Make a follow-up appointment according to national guidelines.</w:t>
      </w:r>
    </w:p>
    <w:p w14:paraId="2E0BECC1" w14:textId="07A32EE6" w:rsidR="00B878AC" w:rsidRPr="0082221C" w:rsidRDefault="00B878AC" w:rsidP="0082221C">
      <w:pPr>
        <w:tabs>
          <w:tab w:val="left" w:pos="940"/>
        </w:tabs>
        <w:spacing w:before="87"/>
        <w:rPr>
          <w:color w:val="000000" w:themeColor="text1"/>
        </w:rPr>
      </w:pPr>
    </w:p>
    <w:p w14:paraId="2C36CD96" w14:textId="7AC9C457" w:rsidR="00B878AC" w:rsidRPr="0082221C" w:rsidRDefault="6F6F7DB7" w:rsidP="318E8656">
      <w:pPr>
        <w:tabs>
          <w:tab w:val="left" w:pos="940"/>
        </w:tabs>
        <w:spacing w:before="87"/>
        <w:rPr>
          <w:color w:val="000000" w:themeColor="text1"/>
        </w:rPr>
      </w:pPr>
      <w:r w:rsidRPr="318E8656">
        <w:rPr>
          <w:b/>
          <w:bCs/>
          <w:color w:val="000000" w:themeColor="text1"/>
          <w:u w:val="single"/>
        </w:rPr>
        <w:t>Case Study 3—Answer Key</w:t>
      </w:r>
    </w:p>
    <w:p w14:paraId="6DDEA1F9" w14:textId="29940C28" w:rsidR="00B878AC" w:rsidRPr="0082221C" w:rsidRDefault="6F6F7DB7" w:rsidP="0082221C">
      <w:pPr>
        <w:spacing w:before="5"/>
        <w:rPr>
          <w:color w:val="000000" w:themeColor="text1"/>
        </w:rPr>
      </w:pPr>
      <w:r w:rsidRPr="0082221C">
        <w:rPr>
          <w:b/>
          <w:bCs/>
          <w:color w:val="000000" w:themeColor="text1"/>
        </w:rPr>
        <w:t>Answer to Question  1</w:t>
      </w:r>
    </w:p>
    <w:p w14:paraId="03D43F04" w14:textId="0127FA8E" w:rsidR="00B878AC" w:rsidRPr="0082221C" w:rsidRDefault="6F6F7DB7" w:rsidP="0082221C">
      <w:pPr>
        <w:tabs>
          <w:tab w:val="left" w:pos="360"/>
        </w:tabs>
        <w:spacing w:before="120"/>
        <w:rPr>
          <w:color w:val="000000" w:themeColor="text1"/>
        </w:rPr>
      </w:pPr>
      <w:r w:rsidRPr="0082221C">
        <w:rPr>
          <w:rFonts w:ascii="Times New Roman" w:eastAsia="Times New Roman" w:hAnsi="Times New Roman" w:cs="Times New Roman"/>
          <w:color w:val="000000" w:themeColor="text1"/>
        </w:rPr>
        <w:t xml:space="preserve">  </w:t>
      </w:r>
      <w:r w:rsidRPr="0082221C">
        <w:rPr>
          <w:rFonts w:ascii="Times New Roman" w:eastAsia="Times New Roman" w:hAnsi="Times New Roman" w:cs="Times New Roman"/>
          <w:b/>
          <w:bCs/>
          <w:color w:val="000000" w:themeColor="text1"/>
        </w:rPr>
        <w:t xml:space="preserve"> </w:t>
      </w:r>
      <w:r w:rsidRPr="0082221C">
        <w:rPr>
          <w:b/>
          <w:bCs/>
          <w:color w:val="000000" w:themeColor="text1"/>
        </w:rPr>
        <w:t>Is Lily eligible for initiating H-IUDs now? Why or why not?</w:t>
      </w:r>
    </w:p>
    <w:p w14:paraId="7CF27998" w14:textId="6A5944EC" w:rsidR="00B878AC" w:rsidRPr="0082221C" w:rsidRDefault="6F6F7DB7" w:rsidP="0082221C">
      <w:pPr>
        <w:tabs>
          <w:tab w:val="left" w:pos="360"/>
        </w:tabs>
        <w:spacing w:before="120" w:after="120"/>
        <w:rPr>
          <w:color w:val="000000" w:themeColor="text1"/>
        </w:rPr>
      </w:pPr>
      <w:r w:rsidRPr="318E8656">
        <w:rPr>
          <w:color w:val="000000" w:themeColor="text1"/>
        </w:rPr>
        <w:t xml:space="preserve">Lily is currently not eligible to use the H-IUD. She has had leaking PV for 2 days with pain and fever. These symptoms indicate sepsis, is a medical condition that contraindicates the insertion of IUDs. </w:t>
      </w:r>
    </w:p>
    <w:p w14:paraId="1FDA3D0C" w14:textId="3E382645" w:rsidR="318E8656" w:rsidRDefault="318E8656" w:rsidP="318E8656">
      <w:pPr>
        <w:tabs>
          <w:tab w:val="left" w:pos="360"/>
        </w:tabs>
        <w:spacing w:before="120" w:after="120"/>
        <w:rPr>
          <w:color w:val="000000" w:themeColor="text1"/>
        </w:rPr>
      </w:pPr>
    </w:p>
    <w:p w14:paraId="41BD7CA1" w14:textId="5758613F" w:rsidR="00B878AC" w:rsidRPr="0082221C" w:rsidRDefault="6F6F7DB7" w:rsidP="0082221C">
      <w:pPr>
        <w:tabs>
          <w:tab w:val="left" w:pos="360"/>
        </w:tabs>
        <w:spacing w:before="120" w:after="120"/>
        <w:rPr>
          <w:color w:val="000000" w:themeColor="text1"/>
        </w:rPr>
      </w:pPr>
      <w:r w:rsidRPr="0082221C">
        <w:rPr>
          <w:b/>
          <w:bCs/>
          <w:color w:val="000000" w:themeColor="text1"/>
        </w:rPr>
        <w:t>Answer to</w:t>
      </w:r>
      <w:r w:rsidRPr="0082221C">
        <w:rPr>
          <w:color w:val="000000" w:themeColor="text1"/>
        </w:rPr>
        <w:t xml:space="preserve"> </w:t>
      </w:r>
      <w:r w:rsidRPr="0082221C">
        <w:rPr>
          <w:b/>
          <w:bCs/>
          <w:color w:val="000000" w:themeColor="text1"/>
        </w:rPr>
        <w:t xml:space="preserve">Question 2 </w:t>
      </w:r>
    </w:p>
    <w:p w14:paraId="14B73946" w14:textId="1EA74DA7" w:rsidR="00B878AC" w:rsidRPr="0082221C" w:rsidRDefault="6F6F7DB7" w:rsidP="0082221C">
      <w:pPr>
        <w:pBdr>
          <w:top w:val="nil"/>
          <w:left w:val="nil"/>
          <w:bottom w:val="nil"/>
          <w:right w:val="nil"/>
          <w:between w:val="nil"/>
        </w:pBdr>
        <w:spacing w:before="120"/>
        <w:rPr>
          <w:rFonts w:ascii="Times New Roman" w:eastAsia="Times New Roman" w:hAnsi="Times New Roman" w:cs="Times New Roman"/>
          <w:color w:val="000000" w:themeColor="text1"/>
        </w:rPr>
      </w:pPr>
      <w:r w:rsidRPr="0082221C">
        <w:rPr>
          <w:rFonts w:ascii="Times New Roman" w:eastAsia="Times New Roman" w:hAnsi="Times New Roman" w:cs="Times New Roman"/>
          <w:b/>
          <w:bCs/>
          <w:color w:val="000000" w:themeColor="text1"/>
        </w:rPr>
        <w:t xml:space="preserve"> What information should the provider give to Lily and her husband?</w:t>
      </w:r>
    </w:p>
    <w:p w14:paraId="02A69F1E" w14:textId="5D5064FD" w:rsidR="00B878AC" w:rsidRPr="0082221C" w:rsidRDefault="6F6F7DB7" w:rsidP="0082221C">
      <w:pPr>
        <w:tabs>
          <w:tab w:val="left" w:pos="360"/>
        </w:tabs>
        <w:spacing w:before="120" w:after="120"/>
        <w:rPr>
          <w:color w:val="000000" w:themeColor="text1"/>
        </w:rPr>
      </w:pPr>
      <w:r w:rsidRPr="0082221C">
        <w:rPr>
          <w:color w:val="000000" w:themeColor="text1"/>
        </w:rPr>
        <w:t>The provider should Inform the woman that the IUD is not appropriate for her at this time and explain the medical condition that is preventing the safe use of PPIUD.</w:t>
      </w:r>
    </w:p>
    <w:p w14:paraId="743D6E2D" w14:textId="19852C3B" w:rsidR="00B878AC" w:rsidRPr="0082221C" w:rsidRDefault="6F6F7DB7" w:rsidP="0082221C">
      <w:pPr>
        <w:spacing w:before="120"/>
        <w:ind w:left="360" w:hanging="360"/>
        <w:rPr>
          <w:color w:val="000000" w:themeColor="text1"/>
        </w:rPr>
      </w:pPr>
      <w:r w:rsidRPr="0082221C">
        <w:rPr>
          <w:color w:val="000000" w:themeColor="text1"/>
        </w:rPr>
        <w:t>The provider should offer her other postpartum contraceptive options and help her choose one.</w:t>
      </w:r>
    </w:p>
    <w:p w14:paraId="1178B012" w14:textId="7B871EBB" w:rsidR="00B878AC" w:rsidRPr="0082221C" w:rsidRDefault="6F6F7DB7" w:rsidP="0082221C">
      <w:pPr>
        <w:spacing w:before="120"/>
        <w:ind w:left="360" w:hanging="360"/>
        <w:rPr>
          <w:color w:val="000000" w:themeColor="text1"/>
        </w:rPr>
      </w:pPr>
      <w:r w:rsidRPr="0082221C">
        <w:rPr>
          <w:color w:val="000000" w:themeColor="text1"/>
        </w:rPr>
        <w:t>Talk to the woman about LAM and its benefits.</w:t>
      </w:r>
    </w:p>
    <w:p w14:paraId="7ACCBC4D" w14:textId="3549349E" w:rsidR="00B878AC" w:rsidRPr="0082221C" w:rsidRDefault="6F6F7DB7" w:rsidP="0082221C">
      <w:pPr>
        <w:spacing w:before="120"/>
        <w:ind w:left="360" w:hanging="360"/>
        <w:rPr>
          <w:color w:val="000000" w:themeColor="text1"/>
        </w:rPr>
      </w:pPr>
      <w:r w:rsidRPr="0082221C">
        <w:rPr>
          <w:color w:val="000000" w:themeColor="text1"/>
        </w:rPr>
        <w:t xml:space="preserve">Help client get another method of her choice </w:t>
      </w:r>
    </w:p>
    <w:p w14:paraId="706AAC2E" w14:textId="3A3E38EC" w:rsidR="00B878AC" w:rsidRPr="0082221C" w:rsidRDefault="6F6F7DB7" w:rsidP="0082221C">
      <w:pPr>
        <w:pBdr>
          <w:top w:val="nil"/>
          <w:left w:val="nil"/>
          <w:bottom w:val="nil"/>
          <w:right w:val="nil"/>
          <w:between w:val="nil"/>
        </w:pBdr>
        <w:spacing w:before="120"/>
        <w:rPr>
          <w:color w:val="000000" w:themeColor="text1"/>
        </w:rPr>
      </w:pPr>
      <w:r w:rsidRPr="0082221C">
        <w:rPr>
          <w:color w:val="000000" w:themeColor="text1"/>
        </w:rPr>
        <w:t>Counsel client to return at 4 weeks if she still wants the IUD</w:t>
      </w:r>
    </w:p>
    <w:p w14:paraId="3084206F" w14:textId="1163F215" w:rsidR="00B878AC" w:rsidRPr="0082221C" w:rsidRDefault="6F6F7DB7" w:rsidP="00970465">
      <w:pPr>
        <w:pBdr>
          <w:top w:val="nil"/>
          <w:left w:val="nil"/>
          <w:bottom w:val="nil"/>
          <w:right w:val="nil"/>
          <w:between w:val="nil"/>
        </w:pBdr>
        <w:spacing w:before="120"/>
      </w:pPr>
      <w:r w:rsidRPr="0082221C">
        <w:rPr>
          <w:b/>
          <w:bCs/>
          <w:color w:val="000000" w:themeColor="text1"/>
        </w:rPr>
        <w:t xml:space="preserve">Note to facilitator: </w:t>
      </w:r>
      <w:r w:rsidRPr="0082221C">
        <w:rPr>
          <w:color w:val="000000" w:themeColor="text1"/>
        </w:rPr>
        <w:t xml:space="preserve">The recommendations provided in the Answer Key comply with the guidance in </w:t>
      </w:r>
      <w:r w:rsidRPr="0082221C">
        <w:rPr>
          <w:i/>
          <w:iCs/>
          <w:color w:val="000000" w:themeColor="text1"/>
        </w:rPr>
        <w:t>Family Planning: A Global Handbook for Providers (2022</w:t>
      </w:r>
      <w:r w:rsidR="001126F2">
        <w:rPr>
          <w:i/>
          <w:iCs/>
          <w:color w:val="000000" w:themeColor="text1"/>
        </w:rPr>
        <w:t xml:space="preserve"> </w:t>
      </w:r>
      <w:r w:rsidRPr="0082221C">
        <w:rPr>
          <w:i/>
          <w:iCs/>
          <w:color w:val="000000" w:themeColor="text1"/>
        </w:rPr>
        <w:t xml:space="preserve">update). </w:t>
      </w:r>
      <w:r w:rsidRPr="0082221C">
        <w:rPr>
          <w:color w:val="000000" w:themeColor="text1"/>
        </w:rPr>
        <w:t>If national guidelines are available, make sure that the recommendations are in line with the national guidelines and adapt as appropriat</w:t>
      </w:r>
      <w:r w:rsidR="00970465">
        <w:rPr>
          <w:color w:val="000000" w:themeColor="text1"/>
        </w:rPr>
        <w:t>e</w:t>
      </w:r>
    </w:p>
    <w:sectPr w:rsidR="00B878AC" w:rsidRPr="0082221C">
      <w:headerReference w:type="default" r:id="rId12"/>
      <w:footerReference w:type="default" r:id="rId13"/>
      <w:pgSz w:w="12240" w:h="15840"/>
      <w:pgMar w:top="1340" w:right="420" w:bottom="780" w:left="800" w:header="725" w:footer="5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E251C" w14:textId="77777777" w:rsidR="00F06DE0" w:rsidRDefault="00F06DE0">
      <w:r>
        <w:separator/>
      </w:r>
    </w:p>
  </w:endnote>
  <w:endnote w:type="continuationSeparator" w:id="0">
    <w:p w14:paraId="4A863FEC" w14:textId="77777777" w:rsidR="00F06DE0" w:rsidRDefault="00F06DE0">
      <w:r>
        <w:continuationSeparator/>
      </w:r>
    </w:p>
  </w:endnote>
  <w:endnote w:type="continuationNotice" w:id="1">
    <w:p w14:paraId="47956A3A" w14:textId="77777777" w:rsidR="00F06DE0" w:rsidRDefault="00F06D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A8CB1" w14:textId="6214D880" w:rsidR="00B878AC" w:rsidRDefault="005B1A8B">
    <w:pPr>
      <w:pStyle w:val="BodyText"/>
      <w:spacing w:line="14" w:lineRule="auto"/>
      <w:ind w:left="0"/>
      <w:rPr>
        <w:sz w:val="20"/>
      </w:rPr>
    </w:pPr>
    <w:r>
      <w:rPr>
        <w:noProof/>
      </w:rPr>
      <mc:AlternateContent>
        <mc:Choice Requires="wps">
          <w:drawing>
            <wp:anchor distT="0" distB="0" distL="0" distR="0" simplePos="0" relativeHeight="251658240" behindDoc="1" locked="0" layoutInCell="1" allowOverlap="1" wp14:anchorId="573A88FD" wp14:editId="5A3D2DCB">
              <wp:simplePos x="0" y="0"/>
              <wp:positionH relativeFrom="page">
                <wp:posOffset>555954</wp:posOffset>
              </wp:positionH>
              <wp:positionV relativeFrom="page">
                <wp:posOffset>9539020</wp:posOffset>
              </wp:positionV>
              <wp:extent cx="2355495" cy="3584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495" cy="358445"/>
                      </a:xfrm>
                      <a:prstGeom prst="rect">
                        <a:avLst/>
                      </a:prstGeom>
                    </wps:spPr>
                    <wps:txbx>
                      <w:txbxContent>
                        <w:p w14:paraId="0A397A3B" w14:textId="04AF4BBF" w:rsidR="00B878AC" w:rsidRDefault="005B1A8B">
                          <w:pPr>
                            <w:spacing w:before="11"/>
                            <w:ind w:left="20"/>
                            <w:rPr>
                              <w:rFonts w:ascii="Times New Roman"/>
                              <w:sz w:val="20"/>
                            </w:rPr>
                          </w:pPr>
                          <w:r>
                            <w:rPr>
                              <w:rFonts w:ascii="Times New Roman"/>
                              <w:spacing w:val="-1"/>
                              <w:sz w:val="20"/>
                            </w:rPr>
                            <w:t xml:space="preserve"> </w:t>
                          </w:r>
                          <w:r>
                            <w:rPr>
                              <w:rFonts w:ascii="Times New Roman"/>
                              <w:sz w:val="20"/>
                            </w:rPr>
                            <w:t xml:space="preserve">revised: </w:t>
                          </w:r>
                          <w:r w:rsidR="004135E9">
                            <w:rPr>
                              <w:rFonts w:ascii="Times New Roman"/>
                              <w:sz w:val="20"/>
                            </w:rPr>
                            <w:t>September 2024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73A88FD" id="_x0000_t202" coordsize="21600,21600" o:spt="202" path="m,l,21600r21600,l21600,xe">
              <v:stroke joinstyle="miter"/>
              <v:path gradientshapeok="t" o:connecttype="rect"/>
            </v:shapetype>
            <v:shape id="Textbox 3" o:spid="_x0000_s1028" type="#_x0000_t202" style="position:absolute;margin-left:43.8pt;margin-top:751.1pt;width:185.45pt;height:28.2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" filled="f" stroked="f">
              <v:textbox inset="0,0,0,0">
                <w:txbxContent>
                  <w:p w14:paraId="0A397A3B" w14:textId="04AF4BBF" w:rsidR="00B878AC" w:rsidRDefault="005B1A8B">
                    <w:pPr>
                      <w:spacing w:before="11"/>
                      <w:ind w:left="20"/>
                      <w:rPr>
                        <w:rFonts w:ascii="Times New Roman"/>
                        <w:sz w:val="20"/>
                      </w:rPr>
                    </w:pPr>
                    <w:r>
                      <w:rPr>
                        <w:rFonts w:ascii="Times New Roman"/>
                        <w:spacing w:val="-1"/>
                        <w:sz w:val="20"/>
                      </w:rPr>
                      <w:t xml:space="preserve"> </w:t>
                    </w:r>
                    <w:r>
                      <w:rPr>
                        <w:rFonts w:ascii="Times New Roman"/>
                        <w:sz w:val="20"/>
                      </w:rPr>
                      <w:t xml:space="preserve">revised: </w:t>
                    </w:r>
                    <w:r w:rsidR="004135E9">
                      <w:rPr>
                        <w:rFonts w:ascii="Times New Roman"/>
                        <w:sz w:val="20"/>
                      </w:rPr>
                      <w:t>September 2024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445A0" w14:textId="77777777" w:rsidR="00F06DE0" w:rsidRDefault="00F06DE0">
      <w:r>
        <w:separator/>
      </w:r>
    </w:p>
  </w:footnote>
  <w:footnote w:type="continuationSeparator" w:id="0">
    <w:p w14:paraId="152A0685" w14:textId="77777777" w:rsidR="00F06DE0" w:rsidRDefault="00F06DE0">
      <w:r>
        <w:continuationSeparator/>
      </w:r>
    </w:p>
  </w:footnote>
  <w:footnote w:type="continuationNotice" w:id="1">
    <w:p w14:paraId="6E411A6E" w14:textId="77777777" w:rsidR="00F06DE0" w:rsidRDefault="00F06D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88DA" w14:textId="3DE53C42" w:rsidR="00B878AC" w:rsidRDefault="004135E9">
    <w:pPr>
      <w:pStyle w:val="BodyText"/>
      <w:spacing w:line="14" w:lineRule="auto"/>
      <w:ind w:left="0"/>
      <w:rPr>
        <w:sz w:val="20"/>
      </w:rPr>
    </w:pPr>
    <w:r>
      <w:rPr>
        <w:noProof/>
      </w:rPr>
      <mc:AlternateContent>
        <mc:Choice Requires="wps">
          <w:drawing>
            <wp:anchor distT="0" distB="0" distL="0" distR="0" simplePos="0" relativeHeight="251660288" behindDoc="1" locked="0" layoutInCell="1" allowOverlap="1" wp14:anchorId="36E35021" wp14:editId="019D711B">
              <wp:simplePos x="0" y="0"/>
              <wp:positionH relativeFrom="page">
                <wp:posOffset>5998464</wp:posOffset>
              </wp:positionH>
              <wp:positionV relativeFrom="page">
                <wp:posOffset>446227</wp:posOffset>
              </wp:positionV>
              <wp:extent cx="1228954" cy="219456"/>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8954" cy="219456"/>
                      </a:xfrm>
                      <a:prstGeom prst="rect">
                        <a:avLst/>
                      </a:prstGeom>
                    </wps:spPr>
                    <wps:txbx>
                      <w:txbxContent>
                        <w:p w14:paraId="6461CE18" w14:textId="12FEC98E" w:rsidR="00B878AC" w:rsidRDefault="005B1A8B">
                          <w:pPr>
                            <w:spacing w:before="12"/>
                            <w:ind w:left="20"/>
                            <w:rPr>
                              <w:rFonts w:ascii="Times New Roman"/>
                              <w:i/>
                              <w:sz w:val="18"/>
                            </w:rPr>
                          </w:pPr>
                          <w:r>
                            <w:rPr>
                              <w:rFonts w:ascii="Times New Roman"/>
                              <w:i/>
                              <w:spacing w:val="-2"/>
                              <w:sz w:val="18"/>
                            </w:rPr>
                            <w:t>LNG-</w:t>
                          </w:r>
                          <w:r>
                            <w:rPr>
                              <w:rFonts w:ascii="Times New Roman"/>
                              <w:i/>
                              <w:spacing w:val="-4"/>
                              <w:sz w:val="18"/>
                            </w:rPr>
                            <w:t>IUD</w:t>
                          </w:r>
                          <w:r w:rsidR="004135E9">
                            <w:rPr>
                              <w:rFonts w:ascii="Times New Roman"/>
                              <w:i/>
                              <w:spacing w:val="-4"/>
                              <w:sz w:val="18"/>
                            </w:rPr>
                            <w:t xml:space="preserve"> module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6E35021" id="_x0000_t202" coordsize="21600,21600" o:spt="202" path="m,l,21600r21600,l21600,xe">
              <v:stroke joinstyle="miter"/>
              <v:path gradientshapeok="t" o:connecttype="rect"/>
            </v:shapetype>
            <v:shape id="Textbox 2" o:spid="_x0000_s1026" type="#_x0000_t202" style="position:absolute;margin-left:472.3pt;margin-top:35.15pt;width:96.75pt;height:17.3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" filled="f" stroked="f">
              <v:textbox inset="0,0,0,0">
                <w:txbxContent>
                  <w:p w14:paraId="6461CE18" w14:textId="12FEC98E" w:rsidR="00B878AC" w:rsidRDefault="005B1A8B">
                    <w:pPr>
                      <w:spacing w:before="12"/>
                      <w:ind w:left="20"/>
                      <w:rPr>
                        <w:rFonts w:ascii="Times New Roman"/>
                        <w:i/>
                        <w:sz w:val="18"/>
                      </w:rPr>
                    </w:pPr>
                    <w:r>
                      <w:rPr>
                        <w:rFonts w:ascii="Times New Roman"/>
                        <w:i/>
                        <w:spacing w:val="-2"/>
                        <w:sz w:val="18"/>
                      </w:rPr>
                      <w:t>LNG-</w:t>
                    </w:r>
                    <w:r>
                      <w:rPr>
                        <w:rFonts w:ascii="Times New Roman"/>
                        <w:i/>
                        <w:spacing w:val="-4"/>
                        <w:sz w:val="18"/>
                      </w:rPr>
                      <w:t>IUD</w:t>
                    </w:r>
                    <w:r w:rsidR="004135E9">
                      <w:rPr>
                        <w:rFonts w:ascii="Times New Roman"/>
                        <w:i/>
                        <w:spacing w:val="-4"/>
                        <w:sz w:val="18"/>
                      </w:rPr>
                      <w:t xml:space="preserve"> module</w:t>
                    </w:r>
                  </w:p>
                </w:txbxContent>
              </v:textbox>
              <w10:wrap anchorx="page" anchory="page"/>
            </v:shape>
          </w:pict>
        </mc:Fallback>
      </mc:AlternateContent>
    </w:r>
    <w:r w:rsidR="005B1A8B">
      <w:rPr>
        <w:noProof/>
      </w:rPr>
      <mc:AlternateContent>
        <mc:Choice Requires="wps">
          <w:drawing>
            <wp:anchor distT="0" distB="0" distL="0" distR="0" simplePos="0" relativeHeight="251656192" behindDoc="1" locked="0" layoutInCell="1" allowOverlap="1" wp14:anchorId="3976928A" wp14:editId="162734A1">
              <wp:simplePos x="0" y="0"/>
              <wp:positionH relativeFrom="page">
                <wp:posOffset>559117</wp:posOffset>
              </wp:positionH>
              <wp:positionV relativeFrom="page">
                <wp:posOffset>447801</wp:posOffset>
              </wp:positionV>
              <wp:extent cx="246316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3165" cy="152400"/>
                      </a:xfrm>
                      <a:prstGeom prst="rect">
                        <a:avLst/>
                      </a:prstGeom>
                    </wps:spPr>
                    <wps:txbx>
                      <w:txbxContent>
                        <w:p w14:paraId="6786DE5F" w14:textId="77777777" w:rsidR="00B878AC" w:rsidRDefault="005B1A8B">
                          <w:pPr>
                            <w:spacing w:before="12"/>
                            <w:ind w:left="20"/>
                            <w:rPr>
                              <w:rFonts w:ascii="Times New Roman"/>
                              <w:i/>
                              <w:sz w:val="18"/>
                            </w:rPr>
                          </w:pPr>
                          <w:r>
                            <w:rPr>
                              <w:rFonts w:ascii="Times New Roman"/>
                              <w:i/>
                              <w:sz w:val="18"/>
                            </w:rPr>
                            <w:t>The</w:t>
                          </w:r>
                          <w:r>
                            <w:rPr>
                              <w:rFonts w:ascii="Times New Roman"/>
                              <w:i/>
                              <w:spacing w:val="-6"/>
                              <w:sz w:val="18"/>
                            </w:rPr>
                            <w:t xml:space="preserve"> </w:t>
                          </w:r>
                          <w:r>
                            <w:rPr>
                              <w:rFonts w:ascii="Times New Roman"/>
                              <w:i/>
                              <w:sz w:val="18"/>
                            </w:rPr>
                            <w:t>Training</w:t>
                          </w:r>
                          <w:r>
                            <w:rPr>
                              <w:rFonts w:ascii="Times New Roman"/>
                              <w:i/>
                              <w:spacing w:val="-5"/>
                              <w:sz w:val="18"/>
                            </w:rPr>
                            <w:t xml:space="preserve"> </w:t>
                          </w:r>
                          <w:r>
                            <w:rPr>
                              <w:rFonts w:ascii="Times New Roman"/>
                              <w:i/>
                              <w:sz w:val="18"/>
                            </w:rPr>
                            <w:t>Resource</w:t>
                          </w:r>
                          <w:r>
                            <w:rPr>
                              <w:rFonts w:ascii="Times New Roman"/>
                              <w:i/>
                              <w:spacing w:val="-4"/>
                              <w:sz w:val="18"/>
                            </w:rPr>
                            <w:t xml:space="preserve"> </w:t>
                          </w:r>
                          <w:r>
                            <w:rPr>
                              <w:rFonts w:ascii="Times New Roman"/>
                              <w:i/>
                              <w:sz w:val="18"/>
                            </w:rPr>
                            <w:t>Package</w:t>
                          </w:r>
                          <w:r>
                            <w:rPr>
                              <w:rFonts w:ascii="Times New Roman"/>
                              <w:i/>
                              <w:spacing w:val="-6"/>
                              <w:sz w:val="18"/>
                            </w:rPr>
                            <w:t xml:space="preserve"> </w:t>
                          </w:r>
                          <w:r>
                            <w:rPr>
                              <w:rFonts w:ascii="Times New Roman"/>
                              <w:i/>
                              <w:sz w:val="18"/>
                            </w:rPr>
                            <w:t>for</w:t>
                          </w:r>
                          <w:r>
                            <w:rPr>
                              <w:rFonts w:ascii="Times New Roman"/>
                              <w:i/>
                              <w:spacing w:val="-4"/>
                              <w:sz w:val="18"/>
                            </w:rPr>
                            <w:t xml:space="preserve"> </w:t>
                          </w:r>
                          <w:r>
                            <w:rPr>
                              <w:rFonts w:ascii="Times New Roman"/>
                              <w:i/>
                              <w:sz w:val="18"/>
                            </w:rPr>
                            <w:t>Family</w:t>
                          </w:r>
                          <w:r>
                            <w:rPr>
                              <w:rFonts w:ascii="Times New Roman"/>
                              <w:i/>
                              <w:spacing w:val="-4"/>
                              <w:sz w:val="18"/>
                            </w:rPr>
                            <w:t xml:space="preserve"> </w:t>
                          </w:r>
                          <w:r>
                            <w:rPr>
                              <w:rFonts w:ascii="Times New Roman"/>
                              <w:i/>
                              <w:spacing w:val="-2"/>
                              <w:sz w:val="18"/>
                            </w:rPr>
                            <w:t>Planning</w:t>
                          </w:r>
                        </w:p>
                      </w:txbxContent>
                    </wps:txbx>
                    <wps:bodyPr wrap="square" lIns="0" tIns="0" rIns="0" bIns="0" rtlCol="0">
                      <a:noAutofit/>
                    </wps:bodyPr>
                  </wps:wsp>
                </a:graphicData>
              </a:graphic>
            </wp:anchor>
          </w:drawing>
        </mc:Choice>
        <mc:Fallback>
          <w:pict>
            <v:shape w14:anchorId="3976928A" id="Textbox 1" o:spid="_x0000_s1027" type="#_x0000_t202" style="position:absolute;margin-left:44pt;margin-top:35.25pt;width:193.95pt;height:12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" filled="f" stroked="f">
              <v:textbox inset="0,0,0,0">
                <w:txbxContent>
                  <w:p w14:paraId="6786DE5F" w14:textId="77777777" w:rsidR="00B878AC" w:rsidRDefault="005B1A8B">
                    <w:pPr>
                      <w:spacing w:before="12"/>
                      <w:ind w:left="20"/>
                      <w:rPr>
                        <w:rFonts w:ascii="Times New Roman"/>
                        <w:i/>
                        <w:sz w:val="18"/>
                      </w:rPr>
                    </w:pPr>
                    <w:r>
                      <w:rPr>
                        <w:rFonts w:ascii="Times New Roman"/>
                        <w:i/>
                        <w:sz w:val="18"/>
                      </w:rPr>
                      <w:t>The</w:t>
                    </w:r>
                    <w:r>
                      <w:rPr>
                        <w:rFonts w:ascii="Times New Roman"/>
                        <w:i/>
                        <w:spacing w:val="-6"/>
                        <w:sz w:val="18"/>
                      </w:rPr>
                      <w:t xml:space="preserve"> </w:t>
                    </w:r>
                    <w:r>
                      <w:rPr>
                        <w:rFonts w:ascii="Times New Roman"/>
                        <w:i/>
                        <w:sz w:val="18"/>
                      </w:rPr>
                      <w:t>Training</w:t>
                    </w:r>
                    <w:r>
                      <w:rPr>
                        <w:rFonts w:ascii="Times New Roman"/>
                        <w:i/>
                        <w:spacing w:val="-5"/>
                        <w:sz w:val="18"/>
                      </w:rPr>
                      <w:t xml:space="preserve"> </w:t>
                    </w:r>
                    <w:r>
                      <w:rPr>
                        <w:rFonts w:ascii="Times New Roman"/>
                        <w:i/>
                        <w:sz w:val="18"/>
                      </w:rPr>
                      <w:t>Resource</w:t>
                    </w:r>
                    <w:r>
                      <w:rPr>
                        <w:rFonts w:ascii="Times New Roman"/>
                        <w:i/>
                        <w:spacing w:val="-4"/>
                        <w:sz w:val="18"/>
                      </w:rPr>
                      <w:t xml:space="preserve"> </w:t>
                    </w:r>
                    <w:r>
                      <w:rPr>
                        <w:rFonts w:ascii="Times New Roman"/>
                        <w:i/>
                        <w:sz w:val="18"/>
                      </w:rPr>
                      <w:t>Package</w:t>
                    </w:r>
                    <w:r>
                      <w:rPr>
                        <w:rFonts w:ascii="Times New Roman"/>
                        <w:i/>
                        <w:spacing w:val="-6"/>
                        <w:sz w:val="18"/>
                      </w:rPr>
                      <w:t xml:space="preserve"> </w:t>
                    </w:r>
                    <w:r>
                      <w:rPr>
                        <w:rFonts w:ascii="Times New Roman"/>
                        <w:i/>
                        <w:sz w:val="18"/>
                      </w:rPr>
                      <w:t>for</w:t>
                    </w:r>
                    <w:r>
                      <w:rPr>
                        <w:rFonts w:ascii="Times New Roman"/>
                        <w:i/>
                        <w:spacing w:val="-4"/>
                        <w:sz w:val="18"/>
                      </w:rPr>
                      <w:t xml:space="preserve"> </w:t>
                    </w:r>
                    <w:r>
                      <w:rPr>
                        <w:rFonts w:ascii="Times New Roman"/>
                        <w:i/>
                        <w:sz w:val="18"/>
                      </w:rPr>
                      <w:t>Family</w:t>
                    </w:r>
                    <w:r>
                      <w:rPr>
                        <w:rFonts w:ascii="Times New Roman"/>
                        <w:i/>
                        <w:spacing w:val="-4"/>
                        <w:sz w:val="18"/>
                      </w:rPr>
                      <w:t xml:space="preserve"> </w:t>
                    </w:r>
                    <w:r>
                      <w:rPr>
                        <w:rFonts w:ascii="Times New Roman"/>
                        <w:i/>
                        <w:spacing w:val="-2"/>
                        <w:sz w:val="18"/>
                      </w:rPr>
                      <w:t>Planning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2FB9"/>
    <w:multiLevelType w:val="multilevel"/>
    <w:tmpl w:val="006682EA"/>
    <w:lvl w:ilvl="0">
      <w:start w:val="1"/>
      <w:numFmt w:val="decimal"/>
      <w:lvlText w:val="%1."/>
      <w:lvlJc w:val="left"/>
      <w:pPr>
        <w:ind w:left="58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D08EA0"/>
    <w:multiLevelType w:val="hybridMultilevel"/>
    <w:tmpl w:val="78A4AB42"/>
    <w:lvl w:ilvl="0" w:tplc="9B5A7332">
      <w:start w:val="1"/>
      <w:numFmt w:val="decimal"/>
      <w:lvlText w:val="%1."/>
      <w:lvlJc w:val="left"/>
      <w:pPr>
        <w:ind w:left="680" w:hanging="360"/>
        <w:jc w:val="left"/>
      </w:pPr>
      <w:rPr>
        <w:rFonts w:ascii="Arial" w:eastAsia="Arial" w:hAnsi="Arial" w:cs="Arial" w:hint="default"/>
        <w:b/>
        <w:bCs/>
        <w:i w:val="0"/>
        <w:iCs w:val="0"/>
        <w:spacing w:val="-2"/>
        <w:w w:val="92"/>
        <w:sz w:val="24"/>
        <w:szCs w:val="24"/>
        <w:lang w:val="en-US" w:eastAsia="en-US" w:bidi="ar-SA"/>
      </w:rPr>
    </w:lvl>
    <w:lvl w:ilvl="1" w:tplc="BFACD2CE">
      <w:numFmt w:val="bullet"/>
      <w:lvlText w:val="●"/>
      <w:lvlJc w:val="left"/>
      <w:pPr>
        <w:ind w:left="1181" w:hanging="361"/>
      </w:pPr>
      <w:rPr>
        <w:rFonts w:ascii="Arial" w:eastAsia="Arial" w:hAnsi="Arial" w:cs="Arial" w:hint="default"/>
        <w:b w:val="0"/>
        <w:bCs w:val="0"/>
        <w:i w:val="0"/>
        <w:iCs w:val="0"/>
        <w:spacing w:val="0"/>
        <w:w w:val="100"/>
        <w:sz w:val="24"/>
        <w:szCs w:val="24"/>
        <w:lang w:val="en-US" w:eastAsia="en-US" w:bidi="ar-SA"/>
      </w:rPr>
    </w:lvl>
    <w:lvl w:ilvl="2" w:tplc="B1DCB5FA">
      <w:numFmt w:val="bullet"/>
      <w:lvlText w:val="•"/>
      <w:lvlJc w:val="left"/>
      <w:pPr>
        <w:ind w:left="2273" w:hanging="361"/>
      </w:pPr>
      <w:rPr>
        <w:rFonts w:hint="default"/>
        <w:lang w:val="en-US" w:eastAsia="en-US" w:bidi="ar-SA"/>
      </w:rPr>
    </w:lvl>
    <w:lvl w:ilvl="3" w:tplc="C9C62ED4">
      <w:numFmt w:val="bullet"/>
      <w:lvlText w:val="•"/>
      <w:lvlJc w:val="left"/>
      <w:pPr>
        <w:ind w:left="3366" w:hanging="361"/>
      </w:pPr>
      <w:rPr>
        <w:rFonts w:hint="default"/>
        <w:lang w:val="en-US" w:eastAsia="en-US" w:bidi="ar-SA"/>
      </w:rPr>
    </w:lvl>
    <w:lvl w:ilvl="4" w:tplc="F1FE5A1E">
      <w:numFmt w:val="bullet"/>
      <w:lvlText w:val="•"/>
      <w:lvlJc w:val="left"/>
      <w:pPr>
        <w:ind w:left="4460" w:hanging="361"/>
      </w:pPr>
      <w:rPr>
        <w:rFonts w:hint="default"/>
        <w:lang w:val="en-US" w:eastAsia="en-US" w:bidi="ar-SA"/>
      </w:rPr>
    </w:lvl>
    <w:lvl w:ilvl="5" w:tplc="B6E857A0">
      <w:numFmt w:val="bullet"/>
      <w:lvlText w:val="•"/>
      <w:lvlJc w:val="left"/>
      <w:pPr>
        <w:ind w:left="5553" w:hanging="361"/>
      </w:pPr>
      <w:rPr>
        <w:rFonts w:hint="default"/>
        <w:lang w:val="en-US" w:eastAsia="en-US" w:bidi="ar-SA"/>
      </w:rPr>
    </w:lvl>
    <w:lvl w:ilvl="6" w:tplc="EE84D4DA">
      <w:numFmt w:val="bullet"/>
      <w:lvlText w:val="•"/>
      <w:lvlJc w:val="left"/>
      <w:pPr>
        <w:ind w:left="6646" w:hanging="361"/>
      </w:pPr>
      <w:rPr>
        <w:rFonts w:hint="default"/>
        <w:lang w:val="en-US" w:eastAsia="en-US" w:bidi="ar-SA"/>
      </w:rPr>
    </w:lvl>
    <w:lvl w:ilvl="7" w:tplc="612667AC">
      <w:numFmt w:val="bullet"/>
      <w:lvlText w:val="•"/>
      <w:lvlJc w:val="left"/>
      <w:pPr>
        <w:ind w:left="7740" w:hanging="361"/>
      </w:pPr>
      <w:rPr>
        <w:rFonts w:hint="default"/>
        <w:lang w:val="en-US" w:eastAsia="en-US" w:bidi="ar-SA"/>
      </w:rPr>
    </w:lvl>
    <w:lvl w:ilvl="8" w:tplc="AD2C0C14">
      <w:numFmt w:val="bullet"/>
      <w:lvlText w:val="•"/>
      <w:lvlJc w:val="left"/>
      <w:pPr>
        <w:ind w:left="8833" w:hanging="361"/>
      </w:pPr>
      <w:rPr>
        <w:rFonts w:hint="default"/>
        <w:lang w:val="en-US" w:eastAsia="en-US" w:bidi="ar-SA"/>
      </w:rPr>
    </w:lvl>
  </w:abstractNum>
  <w:abstractNum w:abstractNumId="2" w15:restartNumberingAfterBreak="0">
    <w:nsid w:val="0B6C51D2"/>
    <w:multiLevelType w:val="hybridMultilevel"/>
    <w:tmpl w:val="5AFE3DEA"/>
    <w:lvl w:ilvl="0" w:tplc="E8B4E712">
      <w:numFmt w:val="bullet"/>
      <w:lvlText w:val="•"/>
      <w:lvlJc w:val="left"/>
      <w:pPr>
        <w:ind w:left="1440" w:hanging="360"/>
      </w:pPr>
      <w:rPr>
        <w:rFonts w:hint="default"/>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20D824"/>
    <w:multiLevelType w:val="multilevel"/>
    <w:tmpl w:val="14BE0470"/>
    <w:lvl w:ilvl="0">
      <w:start w:val="1"/>
      <w:numFmt w:val="decimal"/>
      <w:lvlText w:val="%1."/>
      <w:lvlJc w:val="left"/>
      <w:pPr>
        <w:ind w:left="58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6E9D9A"/>
    <w:multiLevelType w:val="multilevel"/>
    <w:tmpl w:val="921257BE"/>
    <w:lvl w:ilvl="0">
      <w:start w:val="2"/>
      <w:numFmt w:val="decimal"/>
      <w:lvlText w:val="%1."/>
      <w:lvlJc w:val="left"/>
      <w:pPr>
        <w:ind w:left="58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A54FE4"/>
    <w:multiLevelType w:val="hybridMultilevel"/>
    <w:tmpl w:val="8D486A6E"/>
    <w:lvl w:ilvl="0" w:tplc="5CE8ABC4">
      <w:start w:val="1"/>
      <w:numFmt w:val="decimal"/>
      <w:lvlText w:val="%1."/>
      <w:lvlJc w:val="left"/>
      <w:pPr>
        <w:ind w:left="680" w:hanging="360"/>
        <w:jc w:val="left"/>
      </w:pPr>
      <w:rPr>
        <w:rFonts w:ascii="Arial" w:eastAsia="Arial" w:hAnsi="Arial" w:cs="Arial" w:hint="default"/>
        <w:b/>
        <w:bCs/>
        <w:i w:val="0"/>
        <w:iCs w:val="0"/>
        <w:spacing w:val="0"/>
        <w:w w:val="100"/>
        <w:sz w:val="24"/>
        <w:szCs w:val="24"/>
        <w:lang w:val="en-US" w:eastAsia="en-US" w:bidi="ar-SA"/>
      </w:rPr>
    </w:lvl>
    <w:lvl w:ilvl="1" w:tplc="17ECFCD4">
      <w:numFmt w:val="bullet"/>
      <w:lvlText w:val="●"/>
      <w:lvlJc w:val="left"/>
      <w:pPr>
        <w:ind w:left="1041" w:hanging="361"/>
      </w:pPr>
      <w:rPr>
        <w:rFonts w:ascii="Arial" w:eastAsia="Arial" w:hAnsi="Arial" w:cs="Arial" w:hint="default"/>
        <w:b w:val="0"/>
        <w:bCs w:val="0"/>
        <w:i w:val="0"/>
        <w:iCs w:val="0"/>
        <w:spacing w:val="0"/>
        <w:w w:val="100"/>
        <w:sz w:val="24"/>
        <w:szCs w:val="24"/>
        <w:lang w:val="en-US" w:eastAsia="en-US" w:bidi="ar-SA"/>
      </w:rPr>
    </w:lvl>
    <w:lvl w:ilvl="2" w:tplc="044C40AA">
      <w:numFmt w:val="bullet"/>
      <w:lvlText w:val="•"/>
      <w:lvlJc w:val="left"/>
      <w:pPr>
        <w:ind w:left="2148" w:hanging="361"/>
      </w:pPr>
      <w:rPr>
        <w:rFonts w:hint="default"/>
        <w:lang w:val="en-US" w:eastAsia="en-US" w:bidi="ar-SA"/>
      </w:rPr>
    </w:lvl>
    <w:lvl w:ilvl="3" w:tplc="43C8AEAE">
      <w:numFmt w:val="bullet"/>
      <w:lvlText w:val="•"/>
      <w:lvlJc w:val="left"/>
      <w:pPr>
        <w:ind w:left="3257" w:hanging="361"/>
      </w:pPr>
      <w:rPr>
        <w:rFonts w:hint="default"/>
        <w:lang w:val="en-US" w:eastAsia="en-US" w:bidi="ar-SA"/>
      </w:rPr>
    </w:lvl>
    <w:lvl w:ilvl="4" w:tplc="F39079B0">
      <w:numFmt w:val="bullet"/>
      <w:lvlText w:val="•"/>
      <w:lvlJc w:val="left"/>
      <w:pPr>
        <w:ind w:left="4366" w:hanging="361"/>
      </w:pPr>
      <w:rPr>
        <w:rFonts w:hint="default"/>
        <w:lang w:val="en-US" w:eastAsia="en-US" w:bidi="ar-SA"/>
      </w:rPr>
    </w:lvl>
    <w:lvl w:ilvl="5" w:tplc="C142A324">
      <w:numFmt w:val="bullet"/>
      <w:lvlText w:val="•"/>
      <w:lvlJc w:val="left"/>
      <w:pPr>
        <w:ind w:left="5475" w:hanging="361"/>
      </w:pPr>
      <w:rPr>
        <w:rFonts w:hint="default"/>
        <w:lang w:val="en-US" w:eastAsia="en-US" w:bidi="ar-SA"/>
      </w:rPr>
    </w:lvl>
    <w:lvl w:ilvl="6" w:tplc="0D96B142">
      <w:numFmt w:val="bullet"/>
      <w:lvlText w:val="•"/>
      <w:lvlJc w:val="left"/>
      <w:pPr>
        <w:ind w:left="6584" w:hanging="361"/>
      </w:pPr>
      <w:rPr>
        <w:rFonts w:hint="default"/>
        <w:lang w:val="en-US" w:eastAsia="en-US" w:bidi="ar-SA"/>
      </w:rPr>
    </w:lvl>
    <w:lvl w:ilvl="7" w:tplc="C972AE1A">
      <w:numFmt w:val="bullet"/>
      <w:lvlText w:val="•"/>
      <w:lvlJc w:val="left"/>
      <w:pPr>
        <w:ind w:left="7693" w:hanging="361"/>
      </w:pPr>
      <w:rPr>
        <w:rFonts w:hint="default"/>
        <w:lang w:val="en-US" w:eastAsia="en-US" w:bidi="ar-SA"/>
      </w:rPr>
    </w:lvl>
    <w:lvl w:ilvl="8" w:tplc="9E4C6478">
      <w:numFmt w:val="bullet"/>
      <w:lvlText w:val="•"/>
      <w:lvlJc w:val="left"/>
      <w:pPr>
        <w:ind w:left="8802" w:hanging="361"/>
      </w:pPr>
      <w:rPr>
        <w:rFonts w:hint="default"/>
        <w:lang w:val="en-US" w:eastAsia="en-US" w:bidi="ar-SA"/>
      </w:rPr>
    </w:lvl>
  </w:abstractNum>
  <w:abstractNum w:abstractNumId="6" w15:restartNumberingAfterBreak="0">
    <w:nsid w:val="2E08E29F"/>
    <w:multiLevelType w:val="multilevel"/>
    <w:tmpl w:val="A176A29E"/>
    <w:lvl w:ilvl="0">
      <w:start w:val="1"/>
      <w:numFmt w:val="decimal"/>
      <w:lvlText w:val="%1."/>
      <w:lvlJc w:val="left"/>
      <w:pPr>
        <w:ind w:left="58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05A9BBC"/>
    <w:multiLevelType w:val="multilevel"/>
    <w:tmpl w:val="9F2248E6"/>
    <w:lvl w:ilvl="0">
      <w:start w:val="1"/>
      <w:numFmt w:val="decimal"/>
      <w:lvlText w:val="%1."/>
      <w:lvlJc w:val="left"/>
      <w:pPr>
        <w:ind w:left="58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C91A66"/>
    <w:multiLevelType w:val="multilevel"/>
    <w:tmpl w:val="0E763E8E"/>
    <w:lvl w:ilvl="0">
      <w:start w:val="2"/>
      <w:numFmt w:val="decimal"/>
      <w:lvlText w:val="%1."/>
      <w:lvlJc w:val="left"/>
      <w:pPr>
        <w:ind w:left="58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CEE8345"/>
    <w:multiLevelType w:val="multilevel"/>
    <w:tmpl w:val="0A908432"/>
    <w:lvl w:ilvl="0">
      <w:start w:val="1"/>
      <w:numFmt w:val="bullet"/>
      <w:lvlText w:val="●"/>
      <w:lvlJc w:val="left"/>
      <w:pPr>
        <w:ind w:left="108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5E7B205"/>
    <w:multiLevelType w:val="hybridMultilevel"/>
    <w:tmpl w:val="9D4E33BE"/>
    <w:lvl w:ilvl="0" w:tplc="8B6E6622">
      <w:start w:val="1"/>
      <w:numFmt w:val="decimal"/>
      <w:lvlText w:val="%1."/>
      <w:lvlJc w:val="left"/>
      <w:pPr>
        <w:ind w:left="680" w:hanging="360"/>
        <w:jc w:val="left"/>
      </w:pPr>
      <w:rPr>
        <w:rFonts w:ascii="Arial" w:eastAsia="Arial" w:hAnsi="Arial" w:cs="Arial" w:hint="default"/>
        <w:b w:val="0"/>
        <w:bCs w:val="0"/>
        <w:i w:val="0"/>
        <w:iCs w:val="0"/>
        <w:spacing w:val="0"/>
        <w:w w:val="100"/>
        <w:sz w:val="24"/>
        <w:szCs w:val="24"/>
        <w:lang w:val="en-US" w:eastAsia="en-US" w:bidi="ar-SA"/>
      </w:rPr>
    </w:lvl>
    <w:lvl w:ilvl="1" w:tplc="97FE5804">
      <w:numFmt w:val="bullet"/>
      <w:lvlText w:val="•"/>
      <w:lvlJc w:val="left"/>
      <w:pPr>
        <w:ind w:left="1714" w:hanging="360"/>
      </w:pPr>
      <w:rPr>
        <w:rFonts w:hint="default"/>
        <w:lang w:val="en-US" w:eastAsia="en-US" w:bidi="ar-SA"/>
      </w:rPr>
    </w:lvl>
    <w:lvl w:ilvl="2" w:tplc="06B819E8">
      <w:numFmt w:val="bullet"/>
      <w:lvlText w:val="•"/>
      <w:lvlJc w:val="left"/>
      <w:pPr>
        <w:ind w:left="2748" w:hanging="360"/>
      </w:pPr>
      <w:rPr>
        <w:rFonts w:hint="default"/>
        <w:lang w:val="en-US" w:eastAsia="en-US" w:bidi="ar-SA"/>
      </w:rPr>
    </w:lvl>
    <w:lvl w:ilvl="3" w:tplc="1B387460">
      <w:numFmt w:val="bullet"/>
      <w:lvlText w:val="•"/>
      <w:lvlJc w:val="left"/>
      <w:pPr>
        <w:ind w:left="3782" w:hanging="360"/>
      </w:pPr>
      <w:rPr>
        <w:rFonts w:hint="default"/>
        <w:lang w:val="en-US" w:eastAsia="en-US" w:bidi="ar-SA"/>
      </w:rPr>
    </w:lvl>
    <w:lvl w:ilvl="4" w:tplc="1BA6F408">
      <w:numFmt w:val="bullet"/>
      <w:lvlText w:val="•"/>
      <w:lvlJc w:val="left"/>
      <w:pPr>
        <w:ind w:left="4816" w:hanging="360"/>
      </w:pPr>
      <w:rPr>
        <w:rFonts w:hint="default"/>
        <w:lang w:val="en-US" w:eastAsia="en-US" w:bidi="ar-SA"/>
      </w:rPr>
    </w:lvl>
    <w:lvl w:ilvl="5" w:tplc="66F6536A">
      <w:numFmt w:val="bullet"/>
      <w:lvlText w:val="•"/>
      <w:lvlJc w:val="left"/>
      <w:pPr>
        <w:ind w:left="5850" w:hanging="360"/>
      </w:pPr>
      <w:rPr>
        <w:rFonts w:hint="default"/>
        <w:lang w:val="en-US" w:eastAsia="en-US" w:bidi="ar-SA"/>
      </w:rPr>
    </w:lvl>
    <w:lvl w:ilvl="6" w:tplc="6FE64C7C">
      <w:numFmt w:val="bullet"/>
      <w:lvlText w:val="•"/>
      <w:lvlJc w:val="left"/>
      <w:pPr>
        <w:ind w:left="6884" w:hanging="360"/>
      </w:pPr>
      <w:rPr>
        <w:rFonts w:hint="default"/>
        <w:lang w:val="en-US" w:eastAsia="en-US" w:bidi="ar-SA"/>
      </w:rPr>
    </w:lvl>
    <w:lvl w:ilvl="7" w:tplc="AC92E2F6">
      <w:numFmt w:val="bullet"/>
      <w:lvlText w:val="•"/>
      <w:lvlJc w:val="left"/>
      <w:pPr>
        <w:ind w:left="7918" w:hanging="360"/>
      </w:pPr>
      <w:rPr>
        <w:rFonts w:hint="default"/>
        <w:lang w:val="en-US" w:eastAsia="en-US" w:bidi="ar-SA"/>
      </w:rPr>
    </w:lvl>
    <w:lvl w:ilvl="8" w:tplc="B38C9FB6">
      <w:numFmt w:val="bullet"/>
      <w:lvlText w:val="•"/>
      <w:lvlJc w:val="left"/>
      <w:pPr>
        <w:ind w:left="8952" w:hanging="360"/>
      </w:pPr>
      <w:rPr>
        <w:rFonts w:hint="default"/>
        <w:lang w:val="en-US" w:eastAsia="en-US" w:bidi="ar-SA"/>
      </w:rPr>
    </w:lvl>
  </w:abstractNum>
  <w:abstractNum w:abstractNumId="11" w15:restartNumberingAfterBreak="0">
    <w:nsid w:val="49B6F294"/>
    <w:multiLevelType w:val="multilevel"/>
    <w:tmpl w:val="48B0E284"/>
    <w:lvl w:ilvl="0">
      <w:start w:val="1"/>
      <w:numFmt w:val="decimal"/>
      <w:lvlText w:val="%1."/>
      <w:lvlJc w:val="left"/>
      <w:pPr>
        <w:ind w:left="58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4E3D14"/>
    <w:multiLevelType w:val="hybridMultilevel"/>
    <w:tmpl w:val="58A04B02"/>
    <w:lvl w:ilvl="0" w:tplc="19064F98">
      <w:start w:val="1"/>
      <w:numFmt w:val="decimal"/>
      <w:lvlText w:val="%1."/>
      <w:lvlJc w:val="left"/>
      <w:pPr>
        <w:ind w:left="680" w:hanging="360"/>
        <w:jc w:val="left"/>
      </w:pPr>
      <w:rPr>
        <w:rFonts w:ascii="Arial" w:eastAsia="Arial" w:hAnsi="Arial" w:cs="Arial" w:hint="default"/>
        <w:b/>
        <w:bCs/>
        <w:i w:val="0"/>
        <w:iCs w:val="0"/>
        <w:spacing w:val="-2"/>
        <w:w w:val="92"/>
        <w:sz w:val="24"/>
        <w:szCs w:val="24"/>
        <w:lang w:val="en-US" w:eastAsia="en-US" w:bidi="ar-SA"/>
      </w:rPr>
    </w:lvl>
    <w:lvl w:ilvl="1" w:tplc="047EB0E2">
      <w:numFmt w:val="bullet"/>
      <w:lvlText w:val="•"/>
      <w:lvlJc w:val="left"/>
      <w:pPr>
        <w:ind w:left="1714" w:hanging="360"/>
      </w:pPr>
      <w:rPr>
        <w:rFonts w:hint="default"/>
        <w:lang w:val="en-US" w:eastAsia="en-US" w:bidi="ar-SA"/>
      </w:rPr>
    </w:lvl>
    <w:lvl w:ilvl="2" w:tplc="834C8440">
      <w:numFmt w:val="bullet"/>
      <w:lvlText w:val="•"/>
      <w:lvlJc w:val="left"/>
      <w:pPr>
        <w:ind w:left="2748" w:hanging="360"/>
      </w:pPr>
      <w:rPr>
        <w:rFonts w:hint="default"/>
        <w:lang w:val="en-US" w:eastAsia="en-US" w:bidi="ar-SA"/>
      </w:rPr>
    </w:lvl>
    <w:lvl w:ilvl="3" w:tplc="012686DC">
      <w:numFmt w:val="bullet"/>
      <w:lvlText w:val="•"/>
      <w:lvlJc w:val="left"/>
      <w:pPr>
        <w:ind w:left="3782" w:hanging="360"/>
      </w:pPr>
      <w:rPr>
        <w:rFonts w:hint="default"/>
        <w:lang w:val="en-US" w:eastAsia="en-US" w:bidi="ar-SA"/>
      </w:rPr>
    </w:lvl>
    <w:lvl w:ilvl="4" w:tplc="2AC4FCD0">
      <w:numFmt w:val="bullet"/>
      <w:lvlText w:val="•"/>
      <w:lvlJc w:val="left"/>
      <w:pPr>
        <w:ind w:left="4816" w:hanging="360"/>
      </w:pPr>
      <w:rPr>
        <w:rFonts w:hint="default"/>
        <w:lang w:val="en-US" w:eastAsia="en-US" w:bidi="ar-SA"/>
      </w:rPr>
    </w:lvl>
    <w:lvl w:ilvl="5" w:tplc="6ADE1CCE">
      <w:numFmt w:val="bullet"/>
      <w:lvlText w:val="•"/>
      <w:lvlJc w:val="left"/>
      <w:pPr>
        <w:ind w:left="5850" w:hanging="360"/>
      </w:pPr>
      <w:rPr>
        <w:rFonts w:hint="default"/>
        <w:lang w:val="en-US" w:eastAsia="en-US" w:bidi="ar-SA"/>
      </w:rPr>
    </w:lvl>
    <w:lvl w:ilvl="6" w:tplc="5B1A7872">
      <w:numFmt w:val="bullet"/>
      <w:lvlText w:val="•"/>
      <w:lvlJc w:val="left"/>
      <w:pPr>
        <w:ind w:left="6884" w:hanging="360"/>
      </w:pPr>
      <w:rPr>
        <w:rFonts w:hint="default"/>
        <w:lang w:val="en-US" w:eastAsia="en-US" w:bidi="ar-SA"/>
      </w:rPr>
    </w:lvl>
    <w:lvl w:ilvl="7" w:tplc="26CE18A0">
      <w:numFmt w:val="bullet"/>
      <w:lvlText w:val="•"/>
      <w:lvlJc w:val="left"/>
      <w:pPr>
        <w:ind w:left="7918" w:hanging="360"/>
      </w:pPr>
      <w:rPr>
        <w:rFonts w:hint="default"/>
        <w:lang w:val="en-US" w:eastAsia="en-US" w:bidi="ar-SA"/>
      </w:rPr>
    </w:lvl>
    <w:lvl w:ilvl="8" w:tplc="11125B02">
      <w:numFmt w:val="bullet"/>
      <w:lvlText w:val="•"/>
      <w:lvlJc w:val="left"/>
      <w:pPr>
        <w:ind w:left="8952" w:hanging="360"/>
      </w:pPr>
      <w:rPr>
        <w:rFonts w:hint="default"/>
        <w:lang w:val="en-US" w:eastAsia="en-US" w:bidi="ar-SA"/>
      </w:rPr>
    </w:lvl>
  </w:abstractNum>
  <w:abstractNum w:abstractNumId="13" w15:restartNumberingAfterBreak="0">
    <w:nsid w:val="5DC82B54"/>
    <w:multiLevelType w:val="hybridMultilevel"/>
    <w:tmpl w:val="F35252C0"/>
    <w:lvl w:ilvl="0" w:tplc="05B2F97A">
      <w:start w:val="1"/>
      <w:numFmt w:val="decimal"/>
      <w:lvlText w:val="%1."/>
      <w:lvlJc w:val="left"/>
      <w:pPr>
        <w:ind w:left="680" w:hanging="360"/>
        <w:jc w:val="left"/>
      </w:pPr>
      <w:rPr>
        <w:rFonts w:ascii="Arial" w:eastAsia="Arial" w:hAnsi="Arial" w:cs="Arial" w:hint="default"/>
        <w:b/>
        <w:bCs/>
        <w:i w:val="0"/>
        <w:iCs w:val="0"/>
        <w:spacing w:val="-2"/>
        <w:w w:val="92"/>
        <w:sz w:val="24"/>
        <w:szCs w:val="24"/>
        <w:lang w:val="en-US" w:eastAsia="en-US" w:bidi="ar-SA"/>
      </w:rPr>
    </w:lvl>
    <w:lvl w:ilvl="1" w:tplc="505096EE">
      <w:numFmt w:val="bullet"/>
      <w:lvlText w:val="•"/>
      <w:lvlJc w:val="left"/>
      <w:pPr>
        <w:ind w:left="1714" w:hanging="360"/>
      </w:pPr>
      <w:rPr>
        <w:rFonts w:hint="default"/>
        <w:lang w:val="en-US" w:eastAsia="en-US" w:bidi="ar-SA"/>
      </w:rPr>
    </w:lvl>
    <w:lvl w:ilvl="2" w:tplc="D068A33A">
      <w:numFmt w:val="bullet"/>
      <w:lvlText w:val="•"/>
      <w:lvlJc w:val="left"/>
      <w:pPr>
        <w:ind w:left="2748" w:hanging="360"/>
      </w:pPr>
      <w:rPr>
        <w:rFonts w:hint="default"/>
        <w:lang w:val="en-US" w:eastAsia="en-US" w:bidi="ar-SA"/>
      </w:rPr>
    </w:lvl>
    <w:lvl w:ilvl="3" w:tplc="8BCEE8E2">
      <w:numFmt w:val="bullet"/>
      <w:lvlText w:val="•"/>
      <w:lvlJc w:val="left"/>
      <w:pPr>
        <w:ind w:left="3782" w:hanging="360"/>
      </w:pPr>
      <w:rPr>
        <w:rFonts w:hint="default"/>
        <w:lang w:val="en-US" w:eastAsia="en-US" w:bidi="ar-SA"/>
      </w:rPr>
    </w:lvl>
    <w:lvl w:ilvl="4" w:tplc="B71415BE">
      <w:numFmt w:val="bullet"/>
      <w:lvlText w:val="•"/>
      <w:lvlJc w:val="left"/>
      <w:pPr>
        <w:ind w:left="4816" w:hanging="360"/>
      </w:pPr>
      <w:rPr>
        <w:rFonts w:hint="default"/>
        <w:lang w:val="en-US" w:eastAsia="en-US" w:bidi="ar-SA"/>
      </w:rPr>
    </w:lvl>
    <w:lvl w:ilvl="5" w:tplc="8452BABA">
      <w:numFmt w:val="bullet"/>
      <w:lvlText w:val="•"/>
      <w:lvlJc w:val="left"/>
      <w:pPr>
        <w:ind w:left="5850" w:hanging="360"/>
      </w:pPr>
      <w:rPr>
        <w:rFonts w:hint="default"/>
        <w:lang w:val="en-US" w:eastAsia="en-US" w:bidi="ar-SA"/>
      </w:rPr>
    </w:lvl>
    <w:lvl w:ilvl="6" w:tplc="0912598A">
      <w:numFmt w:val="bullet"/>
      <w:lvlText w:val="•"/>
      <w:lvlJc w:val="left"/>
      <w:pPr>
        <w:ind w:left="6884" w:hanging="360"/>
      </w:pPr>
      <w:rPr>
        <w:rFonts w:hint="default"/>
        <w:lang w:val="en-US" w:eastAsia="en-US" w:bidi="ar-SA"/>
      </w:rPr>
    </w:lvl>
    <w:lvl w:ilvl="7" w:tplc="873A3E2C">
      <w:numFmt w:val="bullet"/>
      <w:lvlText w:val="•"/>
      <w:lvlJc w:val="left"/>
      <w:pPr>
        <w:ind w:left="7918" w:hanging="360"/>
      </w:pPr>
      <w:rPr>
        <w:rFonts w:hint="default"/>
        <w:lang w:val="en-US" w:eastAsia="en-US" w:bidi="ar-SA"/>
      </w:rPr>
    </w:lvl>
    <w:lvl w:ilvl="8" w:tplc="74123F56">
      <w:numFmt w:val="bullet"/>
      <w:lvlText w:val="•"/>
      <w:lvlJc w:val="left"/>
      <w:pPr>
        <w:ind w:left="8952" w:hanging="360"/>
      </w:pPr>
      <w:rPr>
        <w:rFonts w:hint="default"/>
        <w:lang w:val="en-US" w:eastAsia="en-US" w:bidi="ar-SA"/>
      </w:rPr>
    </w:lvl>
  </w:abstractNum>
  <w:abstractNum w:abstractNumId="14" w15:restartNumberingAfterBreak="0">
    <w:nsid w:val="5DF4F3FC"/>
    <w:multiLevelType w:val="multilevel"/>
    <w:tmpl w:val="F6887058"/>
    <w:lvl w:ilvl="0">
      <w:start w:val="1"/>
      <w:numFmt w:val="decimal"/>
      <w:lvlText w:val="%1."/>
      <w:lvlJc w:val="left"/>
      <w:pPr>
        <w:ind w:left="58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FBE45D9"/>
    <w:multiLevelType w:val="hybridMultilevel"/>
    <w:tmpl w:val="C65EC1C6"/>
    <w:lvl w:ilvl="0" w:tplc="04090001">
      <w:start w:val="1"/>
      <w:numFmt w:val="bullet"/>
      <w:lvlText w:val=""/>
      <w:lvlJc w:val="left"/>
      <w:pPr>
        <w:ind w:left="1440" w:hanging="360"/>
      </w:pPr>
      <w:rPr>
        <w:rFonts w:ascii="Symbol" w:hAnsi="Symbol" w:hint="default"/>
        <w:lang w:val="en-US" w:eastAsia="en-US" w:bidi="ar-S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60AF50C2"/>
    <w:multiLevelType w:val="multilevel"/>
    <w:tmpl w:val="E1F88BE6"/>
    <w:lvl w:ilvl="0">
      <w:start w:val="1"/>
      <w:numFmt w:val="decimal"/>
      <w:lvlText w:val="%1."/>
      <w:lvlJc w:val="left"/>
      <w:pPr>
        <w:ind w:left="58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50C69EB"/>
    <w:multiLevelType w:val="hybridMultilevel"/>
    <w:tmpl w:val="AF503D18"/>
    <w:lvl w:ilvl="0" w:tplc="26A62FCA">
      <w:start w:val="1"/>
      <w:numFmt w:val="decimal"/>
      <w:lvlText w:val="%1."/>
      <w:lvlJc w:val="left"/>
      <w:pPr>
        <w:ind w:left="680" w:hanging="360"/>
        <w:jc w:val="left"/>
      </w:pPr>
      <w:rPr>
        <w:rFonts w:ascii="Arial" w:eastAsia="Arial" w:hAnsi="Arial" w:cs="Arial" w:hint="default"/>
        <w:b/>
        <w:bCs/>
        <w:i w:val="0"/>
        <w:iCs w:val="0"/>
        <w:spacing w:val="-2"/>
        <w:w w:val="92"/>
        <w:sz w:val="24"/>
        <w:szCs w:val="24"/>
        <w:lang w:val="en-US" w:eastAsia="en-US" w:bidi="ar-SA"/>
      </w:rPr>
    </w:lvl>
    <w:lvl w:ilvl="1" w:tplc="E8B4E712">
      <w:numFmt w:val="bullet"/>
      <w:lvlText w:val="•"/>
      <w:lvlJc w:val="left"/>
      <w:pPr>
        <w:ind w:left="1714" w:hanging="360"/>
      </w:pPr>
      <w:rPr>
        <w:rFonts w:hint="default"/>
        <w:lang w:val="en-US" w:eastAsia="en-US" w:bidi="ar-SA"/>
      </w:rPr>
    </w:lvl>
    <w:lvl w:ilvl="2" w:tplc="1B48229A">
      <w:numFmt w:val="bullet"/>
      <w:lvlText w:val="•"/>
      <w:lvlJc w:val="left"/>
      <w:pPr>
        <w:ind w:left="2748" w:hanging="360"/>
      </w:pPr>
      <w:rPr>
        <w:rFonts w:hint="default"/>
        <w:lang w:val="en-US" w:eastAsia="en-US" w:bidi="ar-SA"/>
      </w:rPr>
    </w:lvl>
    <w:lvl w:ilvl="3" w:tplc="D2EE9534">
      <w:numFmt w:val="bullet"/>
      <w:lvlText w:val="•"/>
      <w:lvlJc w:val="left"/>
      <w:pPr>
        <w:ind w:left="3782" w:hanging="360"/>
      </w:pPr>
      <w:rPr>
        <w:rFonts w:hint="default"/>
        <w:lang w:val="en-US" w:eastAsia="en-US" w:bidi="ar-SA"/>
      </w:rPr>
    </w:lvl>
    <w:lvl w:ilvl="4" w:tplc="6658ACC6">
      <w:numFmt w:val="bullet"/>
      <w:lvlText w:val="•"/>
      <w:lvlJc w:val="left"/>
      <w:pPr>
        <w:ind w:left="4816" w:hanging="360"/>
      </w:pPr>
      <w:rPr>
        <w:rFonts w:hint="default"/>
        <w:lang w:val="en-US" w:eastAsia="en-US" w:bidi="ar-SA"/>
      </w:rPr>
    </w:lvl>
    <w:lvl w:ilvl="5" w:tplc="95F8E742">
      <w:numFmt w:val="bullet"/>
      <w:lvlText w:val="•"/>
      <w:lvlJc w:val="left"/>
      <w:pPr>
        <w:ind w:left="5850" w:hanging="360"/>
      </w:pPr>
      <w:rPr>
        <w:rFonts w:hint="default"/>
        <w:lang w:val="en-US" w:eastAsia="en-US" w:bidi="ar-SA"/>
      </w:rPr>
    </w:lvl>
    <w:lvl w:ilvl="6" w:tplc="56D0BC26">
      <w:numFmt w:val="bullet"/>
      <w:lvlText w:val="•"/>
      <w:lvlJc w:val="left"/>
      <w:pPr>
        <w:ind w:left="6884" w:hanging="360"/>
      </w:pPr>
      <w:rPr>
        <w:rFonts w:hint="default"/>
        <w:lang w:val="en-US" w:eastAsia="en-US" w:bidi="ar-SA"/>
      </w:rPr>
    </w:lvl>
    <w:lvl w:ilvl="7" w:tplc="929E3A78">
      <w:numFmt w:val="bullet"/>
      <w:lvlText w:val="•"/>
      <w:lvlJc w:val="left"/>
      <w:pPr>
        <w:ind w:left="7918" w:hanging="360"/>
      </w:pPr>
      <w:rPr>
        <w:rFonts w:hint="default"/>
        <w:lang w:val="en-US" w:eastAsia="en-US" w:bidi="ar-SA"/>
      </w:rPr>
    </w:lvl>
    <w:lvl w:ilvl="8" w:tplc="7E6447F4">
      <w:numFmt w:val="bullet"/>
      <w:lvlText w:val="•"/>
      <w:lvlJc w:val="left"/>
      <w:pPr>
        <w:ind w:left="8952" w:hanging="360"/>
      </w:pPr>
      <w:rPr>
        <w:rFonts w:hint="default"/>
        <w:lang w:val="en-US" w:eastAsia="en-US" w:bidi="ar-SA"/>
      </w:rPr>
    </w:lvl>
  </w:abstractNum>
  <w:abstractNum w:abstractNumId="18" w15:restartNumberingAfterBreak="0">
    <w:nsid w:val="71BCE450"/>
    <w:multiLevelType w:val="hybridMultilevel"/>
    <w:tmpl w:val="41AA7636"/>
    <w:lvl w:ilvl="0" w:tplc="74961076">
      <w:start w:val="1"/>
      <w:numFmt w:val="decimal"/>
      <w:lvlText w:val="%1."/>
      <w:lvlJc w:val="left"/>
      <w:pPr>
        <w:ind w:left="675" w:hanging="360"/>
        <w:jc w:val="left"/>
      </w:pPr>
      <w:rPr>
        <w:rFonts w:ascii="Arial" w:eastAsia="Arial" w:hAnsi="Arial" w:cs="Arial" w:hint="default"/>
        <w:b/>
        <w:bCs/>
        <w:i w:val="0"/>
        <w:iCs w:val="0"/>
        <w:spacing w:val="-2"/>
        <w:w w:val="92"/>
        <w:sz w:val="24"/>
        <w:szCs w:val="24"/>
        <w:lang w:val="en-US" w:eastAsia="en-US" w:bidi="ar-SA"/>
      </w:rPr>
    </w:lvl>
    <w:lvl w:ilvl="1" w:tplc="043263FC">
      <w:numFmt w:val="bullet"/>
      <w:lvlText w:val="•"/>
      <w:lvlJc w:val="left"/>
      <w:pPr>
        <w:ind w:left="1714" w:hanging="360"/>
      </w:pPr>
      <w:rPr>
        <w:rFonts w:hint="default"/>
        <w:lang w:val="en-US" w:eastAsia="en-US" w:bidi="ar-SA"/>
      </w:rPr>
    </w:lvl>
    <w:lvl w:ilvl="2" w:tplc="300226F2">
      <w:numFmt w:val="bullet"/>
      <w:lvlText w:val="•"/>
      <w:lvlJc w:val="left"/>
      <w:pPr>
        <w:ind w:left="2748" w:hanging="360"/>
      </w:pPr>
      <w:rPr>
        <w:rFonts w:hint="default"/>
        <w:lang w:val="en-US" w:eastAsia="en-US" w:bidi="ar-SA"/>
      </w:rPr>
    </w:lvl>
    <w:lvl w:ilvl="3" w:tplc="61940472">
      <w:numFmt w:val="bullet"/>
      <w:lvlText w:val="•"/>
      <w:lvlJc w:val="left"/>
      <w:pPr>
        <w:ind w:left="3782" w:hanging="360"/>
      </w:pPr>
      <w:rPr>
        <w:rFonts w:hint="default"/>
        <w:lang w:val="en-US" w:eastAsia="en-US" w:bidi="ar-SA"/>
      </w:rPr>
    </w:lvl>
    <w:lvl w:ilvl="4" w:tplc="DF6E26E0">
      <w:numFmt w:val="bullet"/>
      <w:lvlText w:val="•"/>
      <w:lvlJc w:val="left"/>
      <w:pPr>
        <w:ind w:left="4816" w:hanging="360"/>
      </w:pPr>
      <w:rPr>
        <w:rFonts w:hint="default"/>
        <w:lang w:val="en-US" w:eastAsia="en-US" w:bidi="ar-SA"/>
      </w:rPr>
    </w:lvl>
    <w:lvl w:ilvl="5" w:tplc="C46610F4">
      <w:numFmt w:val="bullet"/>
      <w:lvlText w:val="•"/>
      <w:lvlJc w:val="left"/>
      <w:pPr>
        <w:ind w:left="5850" w:hanging="360"/>
      </w:pPr>
      <w:rPr>
        <w:rFonts w:hint="default"/>
        <w:lang w:val="en-US" w:eastAsia="en-US" w:bidi="ar-SA"/>
      </w:rPr>
    </w:lvl>
    <w:lvl w:ilvl="6" w:tplc="CA84C1BC">
      <w:numFmt w:val="bullet"/>
      <w:lvlText w:val="•"/>
      <w:lvlJc w:val="left"/>
      <w:pPr>
        <w:ind w:left="6884" w:hanging="360"/>
      </w:pPr>
      <w:rPr>
        <w:rFonts w:hint="default"/>
        <w:lang w:val="en-US" w:eastAsia="en-US" w:bidi="ar-SA"/>
      </w:rPr>
    </w:lvl>
    <w:lvl w:ilvl="7" w:tplc="F20A2904">
      <w:numFmt w:val="bullet"/>
      <w:lvlText w:val="•"/>
      <w:lvlJc w:val="left"/>
      <w:pPr>
        <w:ind w:left="7918" w:hanging="360"/>
      </w:pPr>
      <w:rPr>
        <w:rFonts w:hint="default"/>
        <w:lang w:val="en-US" w:eastAsia="en-US" w:bidi="ar-SA"/>
      </w:rPr>
    </w:lvl>
    <w:lvl w:ilvl="8" w:tplc="C936CC3C">
      <w:numFmt w:val="bullet"/>
      <w:lvlText w:val="•"/>
      <w:lvlJc w:val="left"/>
      <w:pPr>
        <w:ind w:left="8952" w:hanging="360"/>
      </w:pPr>
      <w:rPr>
        <w:rFonts w:hint="default"/>
        <w:lang w:val="en-US" w:eastAsia="en-US" w:bidi="ar-SA"/>
      </w:rPr>
    </w:lvl>
  </w:abstractNum>
  <w:abstractNum w:abstractNumId="19" w15:restartNumberingAfterBreak="0">
    <w:nsid w:val="770D0225"/>
    <w:multiLevelType w:val="hybridMultilevel"/>
    <w:tmpl w:val="0D0E1658"/>
    <w:lvl w:ilvl="0" w:tplc="ACE20114">
      <w:start w:val="1"/>
      <w:numFmt w:val="bullet"/>
      <w:lvlText w:val=""/>
      <w:lvlJc w:val="left"/>
      <w:pPr>
        <w:ind w:left="720" w:hanging="360"/>
      </w:pPr>
      <w:rPr>
        <w:rFonts w:ascii="Symbol" w:hAnsi="Symbol" w:hint="default"/>
      </w:rPr>
    </w:lvl>
    <w:lvl w:ilvl="1" w:tplc="B2C2621C">
      <w:numFmt w:val="bullet"/>
      <w:lvlText w:val="●"/>
      <w:lvlJc w:val="left"/>
      <w:pPr>
        <w:ind w:left="940" w:hanging="360"/>
      </w:pPr>
      <w:rPr>
        <w:rFonts w:ascii="Arial" w:hAnsi="Arial" w:hint="default"/>
      </w:rPr>
    </w:lvl>
    <w:lvl w:ilvl="2" w:tplc="28CEE83E">
      <w:start w:val="1"/>
      <w:numFmt w:val="bullet"/>
      <w:lvlText w:val=""/>
      <w:lvlJc w:val="left"/>
      <w:pPr>
        <w:ind w:left="2160" w:hanging="360"/>
      </w:pPr>
      <w:rPr>
        <w:rFonts w:ascii="Wingdings" w:hAnsi="Wingdings" w:hint="default"/>
      </w:rPr>
    </w:lvl>
    <w:lvl w:ilvl="3" w:tplc="2D1C1650">
      <w:start w:val="1"/>
      <w:numFmt w:val="bullet"/>
      <w:lvlText w:val=""/>
      <w:lvlJc w:val="left"/>
      <w:pPr>
        <w:ind w:left="2880" w:hanging="360"/>
      </w:pPr>
      <w:rPr>
        <w:rFonts w:ascii="Symbol" w:hAnsi="Symbol" w:hint="default"/>
      </w:rPr>
    </w:lvl>
    <w:lvl w:ilvl="4" w:tplc="66BCCC5A">
      <w:start w:val="1"/>
      <w:numFmt w:val="bullet"/>
      <w:lvlText w:val="o"/>
      <w:lvlJc w:val="left"/>
      <w:pPr>
        <w:ind w:left="3600" w:hanging="360"/>
      </w:pPr>
      <w:rPr>
        <w:rFonts w:ascii="Courier New" w:hAnsi="Courier New" w:hint="default"/>
      </w:rPr>
    </w:lvl>
    <w:lvl w:ilvl="5" w:tplc="302EADE4">
      <w:start w:val="1"/>
      <w:numFmt w:val="bullet"/>
      <w:lvlText w:val=""/>
      <w:lvlJc w:val="left"/>
      <w:pPr>
        <w:ind w:left="4320" w:hanging="360"/>
      </w:pPr>
      <w:rPr>
        <w:rFonts w:ascii="Wingdings" w:hAnsi="Wingdings" w:hint="default"/>
      </w:rPr>
    </w:lvl>
    <w:lvl w:ilvl="6" w:tplc="8048D1AA">
      <w:start w:val="1"/>
      <w:numFmt w:val="bullet"/>
      <w:lvlText w:val=""/>
      <w:lvlJc w:val="left"/>
      <w:pPr>
        <w:ind w:left="5040" w:hanging="360"/>
      </w:pPr>
      <w:rPr>
        <w:rFonts w:ascii="Symbol" w:hAnsi="Symbol" w:hint="default"/>
      </w:rPr>
    </w:lvl>
    <w:lvl w:ilvl="7" w:tplc="1534CAFC">
      <w:start w:val="1"/>
      <w:numFmt w:val="bullet"/>
      <w:lvlText w:val="o"/>
      <w:lvlJc w:val="left"/>
      <w:pPr>
        <w:ind w:left="5760" w:hanging="360"/>
      </w:pPr>
      <w:rPr>
        <w:rFonts w:ascii="Courier New" w:hAnsi="Courier New" w:hint="default"/>
      </w:rPr>
    </w:lvl>
    <w:lvl w:ilvl="8" w:tplc="D52488BE">
      <w:start w:val="1"/>
      <w:numFmt w:val="bullet"/>
      <w:lvlText w:val=""/>
      <w:lvlJc w:val="left"/>
      <w:pPr>
        <w:ind w:left="6480" w:hanging="360"/>
      </w:pPr>
      <w:rPr>
        <w:rFonts w:ascii="Wingdings" w:hAnsi="Wingdings" w:hint="default"/>
      </w:rPr>
    </w:lvl>
  </w:abstractNum>
  <w:abstractNum w:abstractNumId="20" w15:restartNumberingAfterBreak="0">
    <w:nsid w:val="77974455"/>
    <w:multiLevelType w:val="hybridMultilevel"/>
    <w:tmpl w:val="80D26330"/>
    <w:lvl w:ilvl="0" w:tplc="C396D9C6">
      <w:start w:val="1"/>
      <w:numFmt w:val="decimal"/>
      <w:lvlText w:val="%1."/>
      <w:lvlJc w:val="left"/>
      <w:pPr>
        <w:ind w:left="580" w:hanging="360"/>
      </w:pPr>
      <w:rPr>
        <w:rFonts w:ascii="Arial" w:hAnsi="Arial" w:hint="default"/>
      </w:rPr>
    </w:lvl>
    <w:lvl w:ilvl="1" w:tplc="030ACF48">
      <w:start w:val="1"/>
      <w:numFmt w:val="bullet"/>
      <w:lvlText w:val="●"/>
      <w:lvlJc w:val="left"/>
      <w:pPr>
        <w:ind w:left="940" w:hanging="360"/>
      </w:pPr>
      <w:rPr>
        <w:rFonts w:ascii="Arial" w:hAnsi="Arial" w:hint="default"/>
      </w:rPr>
    </w:lvl>
    <w:lvl w:ilvl="2" w:tplc="9A9E2AE6">
      <w:start w:val="1"/>
      <w:numFmt w:val="lowerRoman"/>
      <w:lvlText w:val="%3."/>
      <w:lvlJc w:val="right"/>
      <w:pPr>
        <w:ind w:left="2160" w:hanging="180"/>
      </w:pPr>
    </w:lvl>
    <w:lvl w:ilvl="3" w:tplc="380A2146">
      <w:start w:val="1"/>
      <w:numFmt w:val="decimal"/>
      <w:lvlText w:val="%4."/>
      <w:lvlJc w:val="left"/>
      <w:pPr>
        <w:ind w:left="2880" w:hanging="360"/>
      </w:pPr>
    </w:lvl>
    <w:lvl w:ilvl="4" w:tplc="03205EF6">
      <w:start w:val="1"/>
      <w:numFmt w:val="lowerLetter"/>
      <w:lvlText w:val="%5."/>
      <w:lvlJc w:val="left"/>
      <w:pPr>
        <w:ind w:left="3600" w:hanging="360"/>
      </w:pPr>
    </w:lvl>
    <w:lvl w:ilvl="5" w:tplc="77A20F86">
      <w:start w:val="1"/>
      <w:numFmt w:val="lowerRoman"/>
      <w:lvlText w:val="%6."/>
      <w:lvlJc w:val="right"/>
      <w:pPr>
        <w:ind w:left="4320" w:hanging="180"/>
      </w:pPr>
    </w:lvl>
    <w:lvl w:ilvl="6" w:tplc="F2F2D128">
      <w:start w:val="1"/>
      <w:numFmt w:val="decimal"/>
      <w:lvlText w:val="%7."/>
      <w:lvlJc w:val="left"/>
      <w:pPr>
        <w:ind w:left="5040" w:hanging="360"/>
      </w:pPr>
    </w:lvl>
    <w:lvl w:ilvl="7" w:tplc="657CD6D6">
      <w:start w:val="1"/>
      <w:numFmt w:val="lowerLetter"/>
      <w:lvlText w:val="%8."/>
      <w:lvlJc w:val="left"/>
      <w:pPr>
        <w:ind w:left="5760" w:hanging="360"/>
      </w:pPr>
    </w:lvl>
    <w:lvl w:ilvl="8" w:tplc="56A8DFC0">
      <w:start w:val="1"/>
      <w:numFmt w:val="lowerRoman"/>
      <w:lvlText w:val="%9."/>
      <w:lvlJc w:val="right"/>
      <w:pPr>
        <w:ind w:left="6480" w:hanging="180"/>
      </w:pPr>
    </w:lvl>
  </w:abstractNum>
  <w:abstractNum w:abstractNumId="21" w15:restartNumberingAfterBreak="0">
    <w:nsid w:val="79DA954D"/>
    <w:multiLevelType w:val="hybridMultilevel"/>
    <w:tmpl w:val="83D88E54"/>
    <w:lvl w:ilvl="0" w:tplc="999EF0D8">
      <w:start w:val="1"/>
      <w:numFmt w:val="decimal"/>
      <w:lvlText w:val="%1."/>
      <w:lvlJc w:val="left"/>
      <w:pPr>
        <w:ind w:left="680" w:hanging="310"/>
        <w:jc w:val="left"/>
      </w:pPr>
      <w:rPr>
        <w:rFonts w:ascii="Arial" w:eastAsia="Arial" w:hAnsi="Arial" w:cs="Arial" w:hint="default"/>
        <w:b w:val="0"/>
        <w:bCs w:val="0"/>
        <w:i w:val="0"/>
        <w:iCs w:val="0"/>
        <w:spacing w:val="0"/>
        <w:w w:val="100"/>
        <w:sz w:val="24"/>
        <w:szCs w:val="24"/>
        <w:lang w:val="en-US" w:eastAsia="en-US" w:bidi="ar-SA"/>
      </w:rPr>
    </w:lvl>
    <w:lvl w:ilvl="1" w:tplc="1318F824">
      <w:numFmt w:val="bullet"/>
      <w:lvlText w:val="●"/>
      <w:lvlJc w:val="left"/>
      <w:pPr>
        <w:ind w:left="1041" w:hanging="361"/>
      </w:pPr>
      <w:rPr>
        <w:rFonts w:ascii="Arial" w:eastAsia="Arial" w:hAnsi="Arial" w:cs="Arial" w:hint="default"/>
        <w:b w:val="0"/>
        <w:bCs w:val="0"/>
        <w:i w:val="0"/>
        <w:iCs w:val="0"/>
        <w:spacing w:val="0"/>
        <w:w w:val="100"/>
        <w:sz w:val="24"/>
        <w:szCs w:val="24"/>
        <w:lang w:val="en-US" w:eastAsia="en-US" w:bidi="ar-SA"/>
      </w:rPr>
    </w:lvl>
    <w:lvl w:ilvl="2" w:tplc="0132550C">
      <w:numFmt w:val="bullet"/>
      <w:lvlText w:val="•"/>
      <w:lvlJc w:val="left"/>
      <w:pPr>
        <w:ind w:left="2148" w:hanging="361"/>
      </w:pPr>
      <w:rPr>
        <w:rFonts w:hint="default"/>
        <w:lang w:val="en-US" w:eastAsia="en-US" w:bidi="ar-SA"/>
      </w:rPr>
    </w:lvl>
    <w:lvl w:ilvl="3" w:tplc="2A6016FC">
      <w:numFmt w:val="bullet"/>
      <w:lvlText w:val="•"/>
      <w:lvlJc w:val="left"/>
      <w:pPr>
        <w:ind w:left="3257" w:hanging="361"/>
      </w:pPr>
      <w:rPr>
        <w:rFonts w:hint="default"/>
        <w:lang w:val="en-US" w:eastAsia="en-US" w:bidi="ar-SA"/>
      </w:rPr>
    </w:lvl>
    <w:lvl w:ilvl="4" w:tplc="23A2728A">
      <w:numFmt w:val="bullet"/>
      <w:lvlText w:val="•"/>
      <w:lvlJc w:val="left"/>
      <w:pPr>
        <w:ind w:left="4366" w:hanging="361"/>
      </w:pPr>
      <w:rPr>
        <w:rFonts w:hint="default"/>
        <w:lang w:val="en-US" w:eastAsia="en-US" w:bidi="ar-SA"/>
      </w:rPr>
    </w:lvl>
    <w:lvl w:ilvl="5" w:tplc="8ABE26B6">
      <w:numFmt w:val="bullet"/>
      <w:lvlText w:val="•"/>
      <w:lvlJc w:val="left"/>
      <w:pPr>
        <w:ind w:left="5475" w:hanging="361"/>
      </w:pPr>
      <w:rPr>
        <w:rFonts w:hint="default"/>
        <w:lang w:val="en-US" w:eastAsia="en-US" w:bidi="ar-SA"/>
      </w:rPr>
    </w:lvl>
    <w:lvl w:ilvl="6" w:tplc="9A16CD44">
      <w:numFmt w:val="bullet"/>
      <w:lvlText w:val="•"/>
      <w:lvlJc w:val="left"/>
      <w:pPr>
        <w:ind w:left="6584" w:hanging="361"/>
      </w:pPr>
      <w:rPr>
        <w:rFonts w:hint="default"/>
        <w:lang w:val="en-US" w:eastAsia="en-US" w:bidi="ar-SA"/>
      </w:rPr>
    </w:lvl>
    <w:lvl w:ilvl="7" w:tplc="53649CB6">
      <w:numFmt w:val="bullet"/>
      <w:lvlText w:val="•"/>
      <w:lvlJc w:val="left"/>
      <w:pPr>
        <w:ind w:left="7693" w:hanging="361"/>
      </w:pPr>
      <w:rPr>
        <w:rFonts w:hint="default"/>
        <w:lang w:val="en-US" w:eastAsia="en-US" w:bidi="ar-SA"/>
      </w:rPr>
    </w:lvl>
    <w:lvl w:ilvl="8" w:tplc="9B2EAD52">
      <w:numFmt w:val="bullet"/>
      <w:lvlText w:val="•"/>
      <w:lvlJc w:val="left"/>
      <w:pPr>
        <w:ind w:left="8802" w:hanging="361"/>
      </w:pPr>
      <w:rPr>
        <w:rFonts w:hint="default"/>
        <w:lang w:val="en-US" w:eastAsia="en-US" w:bidi="ar-SA"/>
      </w:rPr>
    </w:lvl>
  </w:abstractNum>
  <w:num w:numId="1" w16cid:durableId="327484371">
    <w:abstractNumId w:val="7"/>
  </w:num>
  <w:num w:numId="2" w16cid:durableId="1604722016">
    <w:abstractNumId w:val="4"/>
  </w:num>
  <w:num w:numId="3" w16cid:durableId="1195078571">
    <w:abstractNumId w:val="9"/>
  </w:num>
  <w:num w:numId="4" w16cid:durableId="486753821">
    <w:abstractNumId w:val="3"/>
  </w:num>
  <w:num w:numId="5" w16cid:durableId="1619139557">
    <w:abstractNumId w:val="14"/>
  </w:num>
  <w:num w:numId="6" w16cid:durableId="1051616536">
    <w:abstractNumId w:val="0"/>
  </w:num>
  <w:num w:numId="7" w16cid:durableId="837234276">
    <w:abstractNumId w:val="11"/>
  </w:num>
  <w:num w:numId="8" w16cid:durableId="1594125457">
    <w:abstractNumId w:val="8"/>
  </w:num>
  <w:num w:numId="9" w16cid:durableId="478114866">
    <w:abstractNumId w:val="19"/>
  </w:num>
  <w:num w:numId="10" w16cid:durableId="1730373664">
    <w:abstractNumId w:val="16"/>
  </w:num>
  <w:num w:numId="11" w16cid:durableId="592976643">
    <w:abstractNumId w:val="6"/>
  </w:num>
  <w:num w:numId="12" w16cid:durableId="1050571926">
    <w:abstractNumId w:val="20"/>
  </w:num>
  <w:num w:numId="13" w16cid:durableId="1284117525">
    <w:abstractNumId w:val="17"/>
  </w:num>
  <w:num w:numId="14" w16cid:durableId="1147631576">
    <w:abstractNumId w:val="1"/>
  </w:num>
  <w:num w:numId="15" w16cid:durableId="359622464">
    <w:abstractNumId w:val="12"/>
  </w:num>
  <w:num w:numId="16" w16cid:durableId="858078635">
    <w:abstractNumId w:val="13"/>
  </w:num>
  <w:num w:numId="17" w16cid:durableId="762264753">
    <w:abstractNumId w:val="18"/>
  </w:num>
  <w:num w:numId="18" w16cid:durableId="890964559">
    <w:abstractNumId w:val="5"/>
  </w:num>
  <w:num w:numId="19" w16cid:durableId="1661495971">
    <w:abstractNumId w:val="10"/>
  </w:num>
  <w:num w:numId="20" w16cid:durableId="1764033691">
    <w:abstractNumId w:val="21"/>
  </w:num>
  <w:num w:numId="21" w16cid:durableId="1425347371">
    <w:abstractNumId w:val="2"/>
  </w:num>
  <w:num w:numId="22" w16cid:durableId="156926575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3FAEAC45"/>
    <w:rsid w:val="000C3C1C"/>
    <w:rsid w:val="001126F2"/>
    <w:rsid w:val="001E3552"/>
    <w:rsid w:val="001E69C0"/>
    <w:rsid w:val="00250C96"/>
    <w:rsid w:val="002F1205"/>
    <w:rsid w:val="004135E9"/>
    <w:rsid w:val="005B1A8B"/>
    <w:rsid w:val="00602A55"/>
    <w:rsid w:val="00633A19"/>
    <w:rsid w:val="0082221C"/>
    <w:rsid w:val="00836F73"/>
    <w:rsid w:val="00881B61"/>
    <w:rsid w:val="008D125C"/>
    <w:rsid w:val="008D62A3"/>
    <w:rsid w:val="008F040B"/>
    <w:rsid w:val="00970465"/>
    <w:rsid w:val="009E5796"/>
    <w:rsid w:val="00A11FBA"/>
    <w:rsid w:val="00AC5D40"/>
    <w:rsid w:val="00B160C9"/>
    <w:rsid w:val="00B878AC"/>
    <w:rsid w:val="00D029CC"/>
    <w:rsid w:val="00D22A20"/>
    <w:rsid w:val="00F06DE0"/>
    <w:rsid w:val="00F128D0"/>
    <w:rsid w:val="00F81B6D"/>
    <w:rsid w:val="0E5CB716"/>
    <w:rsid w:val="318E8656"/>
    <w:rsid w:val="3FAEAC45"/>
    <w:rsid w:val="400568CB"/>
    <w:rsid w:val="6F6F7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152E6E"/>
  <w15:docId w15:val="{42C06013-8EEF-48BF-8959-3ED80005C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678" w:hanging="35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680"/>
    </w:pPr>
    <w:rPr>
      <w:sz w:val="24"/>
      <w:szCs w:val="24"/>
    </w:rPr>
  </w:style>
  <w:style w:type="paragraph" w:styleId="ListParagraph">
    <w:name w:val="List Paragraph"/>
    <w:basedOn w:val="Normal"/>
    <w:uiPriority w:val="1"/>
    <w:qFormat/>
    <w:pPr>
      <w:ind w:left="678" w:hanging="358"/>
    </w:pPr>
  </w:style>
  <w:style w:type="paragraph" w:customStyle="1" w:styleId="TableParagraph">
    <w:name w:val="Table Paragraph"/>
    <w:basedOn w:val="Normal"/>
    <w:uiPriority w:val="1"/>
    <w:qFormat/>
  </w:style>
  <w:style w:type="paragraph" w:styleId="Title">
    <w:name w:val="Title"/>
    <w:basedOn w:val="Normal"/>
    <w:next w:val="Normal"/>
    <w:uiPriority w:val="10"/>
    <w:qFormat/>
    <w:rsid w:val="3FAEAC45"/>
    <w:pPr>
      <w:spacing w:after="80"/>
      <w:contextualSpacing/>
    </w:pPr>
    <w:rPr>
      <w:rFonts w:asciiTheme="majorHAnsi" w:eastAsiaTheme="minorEastAsia" w:hAnsiTheme="majorHAnsi" w:cstheme="majorEastAsia"/>
      <w:sz w:val="56"/>
      <w:szCs w:val="56"/>
    </w:rPr>
  </w:style>
  <w:style w:type="character" w:styleId="Hyperlink">
    <w:name w:val="Hyperlink"/>
    <w:basedOn w:val="DefaultParagraphFont"/>
    <w:uiPriority w:val="99"/>
    <w:unhideWhenUsed/>
    <w:rsid w:val="3FAEAC45"/>
    <w:rPr>
      <w:color w:val="467886"/>
      <w:u w:val="single"/>
    </w:rPr>
  </w:style>
  <w:style w:type="paragraph" w:styleId="Header">
    <w:name w:val="header"/>
    <w:basedOn w:val="Normal"/>
    <w:link w:val="HeaderChar"/>
    <w:uiPriority w:val="99"/>
    <w:unhideWhenUsed/>
    <w:rsid w:val="008D62A3"/>
    <w:pPr>
      <w:tabs>
        <w:tab w:val="center" w:pos="4680"/>
        <w:tab w:val="right" w:pos="9360"/>
      </w:tabs>
    </w:pPr>
  </w:style>
  <w:style w:type="character" w:customStyle="1" w:styleId="HeaderChar">
    <w:name w:val="Header Char"/>
    <w:basedOn w:val="DefaultParagraphFont"/>
    <w:link w:val="Header"/>
    <w:uiPriority w:val="99"/>
    <w:rsid w:val="008D62A3"/>
    <w:rPr>
      <w:rFonts w:ascii="Arial" w:eastAsia="Arial" w:hAnsi="Arial" w:cs="Arial"/>
    </w:rPr>
  </w:style>
  <w:style w:type="paragraph" w:styleId="Footer">
    <w:name w:val="footer"/>
    <w:basedOn w:val="Normal"/>
    <w:link w:val="FooterChar"/>
    <w:uiPriority w:val="99"/>
    <w:unhideWhenUsed/>
    <w:rsid w:val="008D62A3"/>
    <w:pPr>
      <w:tabs>
        <w:tab w:val="center" w:pos="4680"/>
        <w:tab w:val="right" w:pos="9360"/>
      </w:tabs>
    </w:pPr>
  </w:style>
  <w:style w:type="character" w:customStyle="1" w:styleId="FooterChar">
    <w:name w:val="Footer Char"/>
    <w:basedOn w:val="DefaultParagraphFont"/>
    <w:link w:val="Footer"/>
    <w:uiPriority w:val="99"/>
    <w:rsid w:val="008D62A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ho.int/reproductivehealth/mec-app/e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who.int/reproductivehealth/mec-app/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897DC6-EE44-46C9-8F8A-96688354CBD6}">
  <ds:schemaRefs>
    <ds:schemaRef ds:uri="http://purl.org/dc/dcmitype/"/>
    <ds:schemaRef ds:uri="http://schemas.microsoft.com/office/2006/documentManagement/types"/>
    <ds:schemaRef ds:uri="http://schemas.microsoft.com/office/infopath/2007/PartnerControls"/>
    <ds:schemaRef ds:uri="http://purl.org/dc/terms/"/>
    <ds:schemaRef ds:uri="http://purl.org/dc/elements/1.1/"/>
    <ds:schemaRef ds:uri="8d42e0dd-18ca-448e-996e-c2aaa315e839"/>
    <ds:schemaRef ds:uri="http://schemas.openxmlformats.org/package/2006/metadata/core-properties"/>
    <ds:schemaRef ds:uri="http://www.w3.org/XML/1998/namespace"/>
    <ds:schemaRef ds:uri="c8df3461-28a5-4f07-a897-5548def6ad5e"/>
    <ds:schemaRef ds:uri="71c45d75-c9c9-409a-a4e9-a617adc7c43c"/>
    <ds:schemaRef ds:uri="1b272b03-6f34-4839-987f-e6d34f92f785"/>
    <ds:schemaRef ds:uri="http://schemas.microsoft.com/office/2006/metadata/properties"/>
  </ds:schemaRefs>
</ds:datastoreItem>
</file>

<file path=customXml/itemProps2.xml><?xml version="1.0" encoding="utf-8"?>
<ds:datastoreItem xmlns:ds="http://schemas.openxmlformats.org/officeDocument/2006/customXml" ds:itemID="{E888B34D-350F-4508-92AC-4E822E5DBD8C}">
  <ds:schemaRefs>
    <ds:schemaRef ds:uri="http://schemas.microsoft.com/sharepoint/v3/contenttype/forms"/>
  </ds:schemaRefs>
</ds:datastoreItem>
</file>

<file path=customXml/itemProps3.xml><?xml version="1.0" encoding="utf-8"?>
<ds:datastoreItem xmlns:ds="http://schemas.openxmlformats.org/officeDocument/2006/customXml" ds:itemID="{4944A74D-C1F3-4465-8889-0B2787EF2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2508</Words>
  <Characters>14296</Characters>
  <Application>Microsoft Office Word</Application>
  <DocSecurity>0</DocSecurity>
  <Lines>119</Lines>
  <Paragraphs>33</Paragraphs>
  <ScaleCrop>false</ScaleCrop>
  <Company/>
  <LinksUpToDate>false</LinksUpToDate>
  <CharactersWithSpaces>16771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Neeta Bhatnagar</dc:creator>
  <cp:lastModifiedBy>Ana Petricel</cp:lastModifiedBy>
  <cp:revision>13</cp:revision>
  <dcterms:created xsi:type="dcterms:W3CDTF">2024-10-08T16:28:00Z</dcterms:created>
  <dcterms:modified xsi:type="dcterms:W3CDTF">2025-01-27T15:32:00Z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2022-02-28T00:00:00Z</vt:filetime>
  </property>
  <property fmtid="{D5CDD505-2E9C-101B-9397-08002B2CF9AE}" pid="3" name="Creator">
    <vt:lpwstr>Microsoft Word</vt:lpwstr>
  </property>
  <property fmtid="{D5CDD505-2E9C-101B-9397-08002B2CF9AE}" pid="4" name="LastSaved">
    <vt:filetime>2024-10-08T00:00:00Z</vt:filetime>
  </property>
  <property fmtid="{D5CDD505-2E9C-101B-9397-08002B2CF9AE}" pid="5" name="ContentTypeId">
    <vt:lpwstr>0x0101009562EB6DC257AE4985D89B02739FA68A</vt:lpwstr>
  </property>
  <property fmtid="{D5CDD505-2E9C-101B-9397-08002B2CF9AE}" pid="6" name="MCGL Country">
    <vt:lpwstr/>
  </property>
  <property fmtid="{D5CDD505-2E9C-101B-9397-08002B2CF9AE}" pid="7" name="MediaServiceImageTags">
    <vt:lpwstr/>
  </property>
  <property fmtid="{D5CDD505-2E9C-101B-9397-08002B2CF9AE}" pid="8" name="MCGL Accelerator">
    <vt:lpwstr/>
  </property>
  <property fmtid="{D5CDD505-2E9C-101B-9397-08002B2CF9AE}" pid="9" name="High-impact Intervention">
    <vt:lpwstr/>
  </property>
  <property fmtid="{D5CDD505-2E9C-101B-9397-08002B2CF9AE}" pid="10" name="MCGL_x0020_Accelerator">
    <vt:lpwstr/>
  </property>
  <property fmtid="{D5CDD505-2E9C-101B-9397-08002B2CF9AE}" pid="11" name="MCGL_x0020_Country">
    <vt:lpwstr/>
  </property>
  <property fmtid="{D5CDD505-2E9C-101B-9397-08002B2CF9AE}" pid="12" name="High_x002d_impact_x0020_Intervention">
    <vt:lpwstr/>
  </property>
</Properties>
</file>