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51B913" w14:textId="1607CD85" w:rsidR="00EF1E01" w:rsidRPr="00693A47" w:rsidRDefault="00E27A42" w:rsidP="00693A47">
      <w:pPr>
        <w:jc w:val="center"/>
        <w:rPr>
          <w:b/>
          <w:sz w:val="28"/>
          <w:szCs w:val="28"/>
        </w:rPr>
      </w:pPr>
      <w:bookmarkStart w:id="0" w:name="_GoBack"/>
      <w:bookmarkEnd w:id="0"/>
      <w:r>
        <w:rPr>
          <w:b/>
          <w:sz w:val="28"/>
          <w:szCs w:val="28"/>
        </w:rPr>
        <w:t xml:space="preserve">Family Planning (FP) for Clients </w:t>
      </w:r>
      <w:r w:rsidR="009257F8">
        <w:rPr>
          <w:b/>
          <w:sz w:val="28"/>
          <w:szCs w:val="28"/>
        </w:rPr>
        <w:t>with</w:t>
      </w:r>
      <w:r w:rsidR="00FA1F6F">
        <w:rPr>
          <w:b/>
          <w:sz w:val="28"/>
          <w:szCs w:val="28"/>
        </w:rPr>
        <w:t xml:space="preserve"> </w:t>
      </w:r>
      <w:r>
        <w:rPr>
          <w:b/>
          <w:sz w:val="28"/>
          <w:szCs w:val="28"/>
        </w:rPr>
        <w:t>HIV</w:t>
      </w:r>
      <w:r w:rsidR="00D14DEF">
        <w:rPr>
          <w:b/>
          <w:sz w:val="28"/>
          <w:szCs w:val="28"/>
        </w:rPr>
        <w:t xml:space="preserve"> Module</w:t>
      </w:r>
      <w:r w:rsidR="006270D4">
        <w:rPr>
          <w:b/>
          <w:sz w:val="28"/>
          <w:szCs w:val="28"/>
        </w:rPr>
        <w:t>:</w:t>
      </w:r>
    </w:p>
    <w:p w14:paraId="5235E9EA" w14:textId="1B1BD6B0" w:rsidR="008B749D" w:rsidRDefault="00D40790" w:rsidP="00693A47">
      <w:pPr>
        <w:jc w:val="center"/>
        <w:rPr>
          <w:b/>
          <w:sz w:val="28"/>
          <w:szCs w:val="28"/>
        </w:rPr>
      </w:pPr>
      <w:r w:rsidRPr="00693A47">
        <w:rPr>
          <w:b/>
          <w:sz w:val="28"/>
          <w:szCs w:val="28"/>
        </w:rPr>
        <w:t>Facilitator’s Guide</w:t>
      </w:r>
      <w:r w:rsidR="006270D4">
        <w:rPr>
          <w:b/>
          <w:sz w:val="28"/>
          <w:szCs w:val="28"/>
        </w:rPr>
        <w:t xml:space="preserve"> </w:t>
      </w:r>
    </w:p>
    <w:p w14:paraId="795B91F1" w14:textId="5F8CE5DD" w:rsidR="008B749D" w:rsidRPr="00AF58DE" w:rsidRDefault="00EA3C39" w:rsidP="00AF58DE">
      <w:pPr>
        <w:spacing w:before="240" w:after="120"/>
        <w:jc w:val="left"/>
        <w:rPr>
          <w:b/>
        </w:rPr>
      </w:pPr>
      <w:r w:rsidRPr="00AF58DE">
        <w:rPr>
          <w:b/>
        </w:rPr>
        <w:t>Table of Contents</w:t>
      </w:r>
    </w:p>
    <w:p w14:paraId="0209B532" w14:textId="59A766DD" w:rsidR="00916853" w:rsidRDefault="00EA3C39">
      <w:pPr>
        <w:pStyle w:val="TOC1"/>
        <w:rPr>
          <w:rFonts w:asciiTheme="minorHAnsi" w:eastAsiaTheme="minorEastAsia" w:hAnsiTheme="minorHAnsi" w:cstheme="minorBidi"/>
          <w:b w:val="0"/>
          <w:noProof/>
          <w:sz w:val="22"/>
          <w:szCs w:val="22"/>
          <w:lang w:eastAsia="en-US"/>
        </w:rPr>
      </w:pPr>
      <w:r>
        <w:fldChar w:fldCharType="begin"/>
      </w:r>
      <w:r>
        <w:instrText xml:space="preserve"> TOC \o "1-2" \h \z \t "Sub head,2" </w:instrText>
      </w:r>
      <w:r>
        <w:fldChar w:fldCharType="separate"/>
      </w:r>
      <w:hyperlink w:anchor="_Toc2278595" w:history="1">
        <w:r w:rsidR="00916853" w:rsidRPr="0032151F">
          <w:rPr>
            <w:rStyle w:val="Hyperlink"/>
            <w:noProof/>
          </w:rPr>
          <w:t xml:space="preserve">Diagram of the Module: FP for Clients with HIV </w:t>
        </w:r>
        <w:r w:rsidR="00916853">
          <w:rPr>
            <w:noProof/>
            <w:webHidden/>
          </w:rPr>
          <w:tab/>
        </w:r>
        <w:r w:rsidR="00916853">
          <w:rPr>
            <w:noProof/>
            <w:webHidden/>
          </w:rPr>
          <w:fldChar w:fldCharType="begin"/>
        </w:r>
        <w:r w:rsidR="00916853">
          <w:rPr>
            <w:noProof/>
            <w:webHidden/>
          </w:rPr>
          <w:instrText xml:space="preserve"> PAGEREF _Toc2278595 \h </w:instrText>
        </w:r>
        <w:r w:rsidR="00916853">
          <w:rPr>
            <w:noProof/>
            <w:webHidden/>
          </w:rPr>
        </w:r>
        <w:r w:rsidR="00916853">
          <w:rPr>
            <w:noProof/>
            <w:webHidden/>
          </w:rPr>
          <w:fldChar w:fldCharType="separate"/>
        </w:r>
        <w:r w:rsidR="00916853">
          <w:rPr>
            <w:noProof/>
            <w:webHidden/>
          </w:rPr>
          <w:t>2</w:t>
        </w:r>
        <w:r w:rsidR="00916853">
          <w:rPr>
            <w:noProof/>
            <w:webHidden/>
          </w:rPr>
          <w:fldChar w:fldCharType="end"/>
        </w:r>
      </w:hyperlink>
    </w:p>
    <w:p w14:paraId="4978EF7E" w14:textId="7A60443F" w:rsidR="00916853" w:rsidRDefault="00500475">
      <w:pPr>
        <w:pStyle w:val="TOC1"/>
        <w:rPr>
          <w:rFonts w:asciiTheme="minorHAnsi" w:eastAsiaTheme="minorEastAsia" w:hAnsiTheme="minorHAnsi" w:cstheme="minorBidi"/>
          <w:b w:val="0"/>
          <w:noProof/>
          <w:sz w:val="22"/>
          <w:szCs w:val="22"/>
          <w:lang w:eastAsia="en-US"/>
        </w:rPr>
      </w:pPr>
      <w:hyperlink w:anchor="_Toc2278596" w:history="1">
        <w:r w:rsidR="00916853" w:rsidRPr="0032151F">
          <w:rPr>
            <w:rStyle w:val="Hyperlink"/>
            <w:noProof/>
          </w:rPr>
          <w:t>Overview of the Family Planning for Clients with HIV Module Facilitator’s Guide</w:t>
        </w:r>
        <w:r w:rsidR="00916853">
          <w:rPr>
            <w:noProof/>
            <w:webHidden/>
          </w:rPr>
          <w:tab/>
        </w:r>
        <w:r w:rsidR="00916853">
          <w:rPr>
            <w:noProof/>
            <w:webHidden/>
          </w:rPr>
          <w:fldChar w:fldCharType="begin"/>
        </w:r>
        <w:r w:rsidR="00916853">
          <w:rPr>
            <w:noProof/>
            <w:webHidden/>
          </w:rPr>
          <w:instrText xml:space="preserve"> PAGEREF _Toc2278596 \h </w:instrText>
        </w:r>
        <w:r w:rsidR="00916853">
          <w:rPr>
            <w:noProof/>
            <w:webHidden/>
          </w:rPr>
        </w:r>
        <w:r w:rsidR="00916853">
          <w:rPr>
            <w:noProof/>
            <w:webHidden/>
          </w:rPr>
          <w:fldChar w:fldCharType="separate"/>
        </w:r>
        <w:r w:rsidR="00916853">
          <w:rPr>
            <w:noProof/>
            <w:webHidden/>
          </w:rPr>
          <w:t>3</w:t>
        </w:r>
        <w:r w:rsidR="00916853">
          <w:rPr>
            <w:noProof/>
            <w:webHidden/>
          </w:rPr>
          <w:fldChar w:fldCharType="end"/>
        </w:r>
      </w:hyperlink>
    </w:p>
    <w:p w14:paraId="3F8894AF" w14:textId="0305AD0C" w:rsidR="00916853" w:rsidRDefault="00500475">
      <w:pPr>
        <w:pStyle w:val="TOC1"/>
        <w:rPr>
          <w:rFonts w:asciiTheme="minorHAnsi" w:eastAsiaTheme="minorEastAsia" w:hAnsiTheme="minorHAnsi" w:cstheme="minorBidi"/>
          <w:b w:val="0"/>
          <w:noProof/>
          <w:sz w:val="22"/>
          <w:szCs w:val="22"/>
          <w:lang w:eastAsia="en-US"/>
        </w:rPr>
      </w:pPr>
      <w:hyperlink w:anchor="_Toc2278597" w:history="1">
        <w:r w:rsidR="00916853" w:rsidRPr="0032151F">
          <w:rPr>
            <w:rStyle w:val="Hyperlink"/>
            <w:noProof/>
          </w:rPr>
          <w:t>Purpose of the TRP FP/HIV Module</w:t>
        </w:r>
        <w:r w:rsidR="00916853">
          <w:rPr>
            <w:noProof/>
            <w:webHidden/>
          </w:rPr>
          <w:tab/>
        </w:r>
        <w:r w:rsidR="00916853">
          <w:rPr>
            <w:noProof/>
            <w:webHidden/>
          </w:rPr>
          <w:fldChar w:fldCharType="begin"/>
        </w:r>
        <w:r w:rsidR="00916853">
          <w:rPr>
            <w:noProof/>
            <w:webHidden/>
          </w:rPr>
          <w:instrText xml:space="preserve"> PAGEREF _Toc2278597 \h </w:instrText>
        </w:r>
        <w:r w:rsidR="00916853">
          <w:rPr>
            <w:noProof/>
            <w:webHidden/>
          </w:rPr>
        </w:r>
        <w:r w:rsidR="00916853">
          <w:rPr>
            <w:noProof/>
            <w:webHidden/>
          </w:rPr>
          <w:fldChar w:fldCharType="separate"/>
        </w:r>
        <w:r w:rsidR="00916853">
          <w:rPr>
            <w:noProof/>
            <w:webHidden/>
          </w:rPr>
          <w:t>3</w:t>
        </w:r>
        <w:r w:rsidR="00916853">
          <w:rPr>
            <w:noProof/>
            <w:webHidden/>
          </w:rPr>
          <w:fldChar w:fldCharType="end"/>
        </w:r>
      </w:hyperlink>
    </w:p>
    <w:p w14:paraId="75BCDB3B" w14:textId="34CF8999" w:rsidR="00916853" w:rsidRDefault="00500475">
      <w:pPr>
        <w:pStyle w:val="TOC1"/>
        <w:rPr>
          <w:rFonts w:asciiTheme="minorHAnsi" w:eastAsiaTheme="minorEastAsia" w:hAnsiTheme="minorHAnsi" w:cstheme="minorBidi"/>
          <w:b w:val="0"/>
          <w:noProof/>
          <w:sz w:val="22"/>
          <w:szCs w:val="22"/>
          <w:lang w:eastAsia="en-US"/>
        </w:rPr>
      </w:pPr>
      <w:hyperlink w:anchor="_Toc2278598" w:history="1">
        <w:r w:rsidR="00916853" w:rsidRPr="0032151F">
          <w:rPr>
            <w:rStyle w:val="Hyperlink"/>
            <w:noProof/>
          </w:rPr>
          <w:t>Using the FP/HIV Module to Develop and Deliver Training</w:t>
        </w:r>
        <w:r w:rsidR="00916853">
          <w:rPr>
            <w:noProof/>
            <w:webHidden/>
          </w:rPr>
          <w:tab/>
        </w:r>
        <w:r w:rsidR="00916853">
          <w:rPr>
            <w:noProof/>
            <w:webHidden/>
          </w:rPr>
          <w:fldChar w:fldCharType="begin"/>
        </w:r>
        <w:r w:rsidR="00916853">
          <w:rPr>
            <w:noProof/>
            <w:webHidden/>
          </w:rPr>
          <w:instrText xml:space="preserve"> PAGEREF _Toc2278598 \h </w:instrText>
        </w:r>
        <w:r w:rsidR="00916853">
          <w:rPr>
            <w:noProof/>
            <w:webHidden/>
          </w:rPr>
        </w:r>
        <w:r w:rsidR="00916853">
          <w:rPr>
            <w:noProof/>
            <w:webHidden/>
          </w:rPr>
          <w:fldChar w:fldCharType="separate"/>
        </w:r>
        <w:r w:rsidR="00916853">
          <w:rPr>
            <w:noProof/>
            <w:webHidden/>
          </w:rPr>
          <w:t>3</w:t>
        </w:r>
        <w:r w:rsidR="00916853">
          <w:rPr>
            <w:noProof/>
            <w:webHidden/>
          </w:rPr>
          <w:fldChar w:fldCharType="end"/>
        </w:r>
      </w:hyperlink>
    </w:p>
    <w:p w14:paraId="69336895" w14:textId="001A36A9" w:rsidR="00916853" w:rsidRDefault="00500475">
      <w:pPr>
        <w:pStyle w:val="TOC1"/>
        <w:rPr>
          <w:rFonts w:asciiTheme="minorHAnsi" w:eastAsiaTheme="minorEastAsia" w:hAnsiTheme="minorHAnsi" w:cstheme="minorBidi"/>
          <w:b w:val="0"/>
          <w:noProof/>
          <w:sz w:val="22"/>
          <w:szCs w:val="22"/>
          <w:lang w:eastAsia="en-US"/>
        </w:rPr>
      </w:pPr>
      <w:hyperlink w:anchor="_Toc2278599" w:history="1">
        <w:r w:rsidR="00916853" w:rsidRPr="0032151F">
          <w:rPr>
            <w:rStyle w:val="Hyperlink"/>
            <w:noProof/>
          </w:rPr>
          <w:t>Overview of the Design of the TRP FP/HIV Module</w:t>
        </w:r>
        <w:r w:rsidR="00916853">
          <w:rPr>
            <w:noProof/>
            <w:webHidden/>
          </w:rPr>
          <w:tab/>
        </w:r>
        <w:r w:rsidR="00916853">
          <w:rPr>
            <w:noProof/>
            <w:webHidden/>
          </w:rPr>
          <w:fldChar w:fldCharType="begin"/>
        </w:r>
        <w:r w:rsidR="00916853">
          <w:rPr>
            <w:noProof/>
            <w:webHidden/>
          </w:rPr>
          <w:instrText xml:space="preserve"> PAGEREF _Toc2278599 \h </w:instrText>
        </w:r>
        <w:r w:rsidR="00916853">
          <w:rPr>
            <w:noProof/>
            <w:webHidden/>
          </w:rPr>
        </w:r>
        <w:r w:rsidR="00916853">
          <w:rPr>
            <w:noProof/>
            <w:webHidden/>
          </w:rPr>
          <w:fldChar w:fldCharType="separate"/>
        </w:r>
        <w:r w:rsidR="00916853">
          <w:rPr>
            <w:noProof/>
            <w:webHidden/>
          </w:rPr>
          <w:t>4</w:t>
        </w:r>
        <w:r w:rsidR="00916853">
          <w:rPr>
            <w:noProof/>
            <w:webHidden/>
          </w:rPr>
          <w:fldChar w:fldCharType="end"/>
        </w:r>
      </w:hyperlink>
    </w:p>
    <w:p w14:paraId="74400999" w14:textId="024832FF" w:rsidR="00916853" w:rsidRDefault="00500475">
      <w:pPr>
        <w:pStyle w:val="TOC2"/>
        <w:tabs>
          <w:tab w:val="left" w:pos="720"/>
        </w:tabs>
        <w:rPr>
          <w:rFonts w:asciiTheme="minorHAnsi" w:eastAsiaTheme="minorEastAsia" w:hAnsiTheme="minorHAnsi" w:cstheme="minorBidi"/>
          <w:noProof/>
          <w:sz w:val="22"/>
          <w:lang w:eastAsia="en-US"/>
        </w:rPr>
      </w:pPr>
      <w:hyperlink w:anchor="_Toc2278600"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6C3D07">
          <w:rPr>
            <w:rStyle w:val="Hyperlink"/>
            <w:noProof/>
          </w:rPr>
          <w:t>The Learning Objectives</w:t>
        </w:r>
        <w:r w:rsidR="00916853">
          <w:rPr>
            <w:noProof/>
            <w:webHidden/>
          </w:rPr>
          <w:tab/>
        </w:r>
        <w:r w:rsidR="00916853">
          <w:rPr>
            <w:noProof/>
            <w:webHidden/>
          </w:rPr>
          <w:fldChar w:fldCharType="begin"/>
        </w:r>
        <w:r w:rsidR="00916853">
          <w:rPr>
            <w:noProof/>
            <w:webHidden/>
          </w:rPr>
          <w:instrText xml:space="preserve"> PAGEREF _Toc2278600 \h </w:instrText>
        </w:r>
        <w:r w:rsidR="00916853">
          <w:rPr>
            <w:noProof/>
            <w:webHidden/>
          </w:rPr>
        </w:r>
        <w:r w:rsidR="00916853">
          <w:rPr>
            <w:noProof/>
            <w:webHidden/>
          </w:rPr>
          <w:fldChar w:fldCharType="separate"/>
        </w:r>
        <w:r w:rsidR="00916853">
          <w:rPr>
            <w:noProof/>
            <w:webHidden/>
          </w:rPr>
          <w:t>4</w:t>
        </w:r>
        <w:r w:rsidR="00916853">
          <w:rPr>
            <w:noProof/>
            <w:webHidden/>
          </w:rPr>
          <w:fldChar w:fldCharType="end"/>
        </w:r>
      </w:hyperlink>
    </w:p>
    <w:p w14:paraId="57BD1AE2" w14:textId="26D914B7" w:rsidR="00916853" w:rsidRDefault="00500475">
      <w:pPr>
        <w:pStyle w:val="TOC2"/>
        <w:tabs>
          <w:tab w:val="left" w:pos="720"/>
        </w:tabs>
        <w:rPr>
          <w:rFonts w:asciiTheme="minorHAnsi" w:eastAsiaTheme="minorEastAsia" w:hAnsiTheme="minorHAnsi" w:cstheme="minorBidi"/>
          <w:noProof/>
          <w:sz w:val="22"/>
          <w:lang w:eastAsia="en-US"/>
        </w:rPr>
      </w:pPr>
      <w:hyperlink w:anchor="_Toc2278601"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916853" w:rsidRPr="0032151F">
          <w:rPr>
            <w:rStyle w:val="Hyperlink"/>
            <w:noProof/>
          </w:rPr>
          <w:t>Module-specific Facilitator’s Guide</w:t>
        </w:r>
        <w:r w:rsidR="00916853">
          <w:rPr>
            <w:noProof/>
            <w:webHidden/>
          </w:rPr>
          <w:tab/>
        </w:r>
        <w:r w:rsidR="00916853">
          <w:rPr>
            <w:noProof/>
            <w:webHidden/>
          </w:rPr>
          <w:fldChar w:fldCharType="begin"/>
        </w:r>
        <w:r w:rsidR="00916853">
          <w:rPr>
            <w:noProof/>
            <w:webHidden/>
          </w:rPr>
          <w:instrText xml:space="preserve"> PAGEREF _Toc2278601 \h </w:instrText>
        </w:r>
        <w:r w:rsidR="00916853">
          <w:rPr>
            <w:noProof/>
            <w:webHidden/>
          </w:rPr>
        </w:r>
        <w:r w:rsidR="00916853">
          <w:rPr>
            <w:noProof/>
            <w:webHidden/>
          </w:rPr>
          <w:fldChar w:fldCharType="separate"/>
        </w:r>
        <w:r w:rsidR="00916853">
          <w:rPr>
            <w:noProof/>
            <w:webHidden/>
          </w:rPr>
          <w:t>5</w:t>
        </w:r>
        <w:r w:rsidR="00916853">
          <w:rPr>
            <w:noProof/>
            <w:webHidden/>
          </w:rPr>
          <w:fldChar w:fldCharType="end"/>
        </w:r>
      </w:hyperlink>
    </w:p>
    <w:p w14:paraId="0CBD23F3" w14:textId="376ABB11" w:rsidR="00916853" w:rsidRDefault="00500475">
      <w:pPr>
        <w:pStyle w:val="TOC2"/>
        <w:tabs>
          <w:tab w:val="left" w:pos="720"/>
        </w:tabs>
        <w:rPr>
          <w:rFonts w:asciiTheme="minorHAnsi" w:eastAsiaTheme="minorEastAsia" w:hAnsiTheme="minorHAnsi" w:cstheme="minorBidi"/>
          <w:noProof/>
          <w:sz w:val="22"/>
          <w:lang w:eastAsia="en-US"/>
        </w:rPr>
      </w:pPr>
      <w:hyperlink w:anchor="_Toc2278602"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916853" w:rsidRPr="0032151F">
          <w:rPr>
            <w:rStyle w:val="Hyperlink"/>
            <w:noProof/>
          </w:rPr>
          <w:t>Illustrative Module Session Plan and Training Schedule</w:t>
        </w:r>
        <w:r w:rsidR="00916853">
          <w:rPr>
            <w:noProof/>
            <w:webHidden/>
          </w:rPr>
          <w:tab/>
        </w:r>
        <w:r w:rsidR="00916853">
          <w:rPr>
            <w:noProof/>
            <w:webHidden/>
          </w:rPr>
          <w:fldChar w:fldCharType="begin"/>
        </w:r>
        <w:r w:rsidR="00916853">
          <w:rPr>
            <w:noProof/>
            <w:webHidden/>
          </w:rPr>
          <w:instrText xml:space="preserve"> PAGEREF _Toc2278602 \h </w:instrText>
        </w:r>
        <w:r w:rsidR="00916853">
          <w:rPr>
            <w:noProof/>
            <w:webHidden/>
          </w:rPr>
        </w:r>
        <w:r w:rsidR="00916853">
          <w:rPr>
            <w:noProof/>
            <w:webHidden/>
          </w:rPr>
          <w:fldChar w:fldCharType="separate"/>
        </w:r>
        <w:r w:rsidR="00916853">
          <w:rPr>
            <w:noProof/>
            <w:webHidden/>
          </w:rPr>
          <w:t>5</w:t>
        </w:r>
        <w:r w:rsidR="00916853">
          <w:rPr>
            <w:noProof/>
            <w:webHidden/>
          </w:rPr>
          <w:fldChar w:fldCharType="end"/>
        </w:r>
      </w:hyperlink>
    </w:p>
    <w:p w14:paraId="4F18DE91" w14:textId="7E3BF5FA" w:rsidR="00916853" w:rsidRDefault="00500475">
      <w:pPr>
        <w:pStyle w:val="TOC2"/>
        <w:tabs>
          <w:tab w:val="left" w:pos="720"/>
        </w:tabs>
        <w:rPr>
          <w:rFonts w:asciiTheme="minorHAnsi" w:eastAsiaTheme="minorEastAsia" w:hAnsiTheme="minorHAnsi" w:cstheme="minorBidi"/>
          <w:noProof/>
          <w:sz w:val="22"/>
          <w:lang w:eastAsia="en-US"/>
        </w:rPr>
      </w:pPr>
      <w:hyperlink w:anchor="_Toc2278603"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916853" w:rsidRPr="0032151F">
          <w:rPr>
            <w:rStyle w:val="Hyperlink"/>
            <w:noProof/>
          </w:rPr>
          <w:t>Presentation Materials (PowerPoint slides)</w:t>
        </w:r>
        <w:r w:rsidR="00916853">
          <w:rPr>
            <w:noProof/>
            <w:webHidden/>
          </w:rPr>
          <w:tab/>
        </w:r>
        <w:r w:rsidR="00916853">
          <w:rPr>
            <w:noProof/>
            <w:webHidden/>
          </w:rPr>
          <w:fldChar w:fldCharType="begin"/>
        </w:r>
        <w:r w:rsidR="00916853">
          <w:rPr>
            <w:noProof/>
            <w:webHidden/>
          </w:rPr>
          <w:instrText xml:space="preserve"> PAGEREF _Toc2278603 \h </w:instrText>
        </w:r>
        <w:r w:rsidR="00916853">
          <w:rPr>
            <w:noProof/>
            <w:webHidden/>
          </w:rPr>
        </w:r>
        <w:r w:rsidR="00916853">
          <w:rPr>
            <w:noProof/>
            <w:webHidden/>
          </w:rPr>
          <w:fldChar w:fldCharType="separate"/>
        </w:r>
        <w:r w:rsidR="00916853">
          <w:rPr>
            <w:noProof/>
            <w:webHidden/>
          </w:rPr>
          <w:t>6</w:t>
        </w:r>
        <w:r w:rsidR="00916853">
          <w:rPr>
            <w:noProof/>
            <w:webHidden/>
          </w:rPr>
          <w:fldChar w:fldCharType="end"/>
        </w:r>
      </w:hyperlink>
    </w:p>
    <w:p w14:paraId="081F50D9" w14:textId="7B68A9A0" w:rsidR="00916853" w:rsidRDefault="00500475">
      <w:pPr>
        <w:pStyle w:val="TOC2"/>
        <w:tabs>
          <w:tab w:val="left" w:pos="720"/>
        </w:tabs>
        <w:rPr>
          <w:rFonts w:asciiTheme="minorHAnsi" w:eastAsiaTheme="minorEastAsia" w:hAnsiTheme="minorHAnsi" w:cstheme="minorBidi"/>
          <w:noProof/>
          <w:sz w:val="22"/>
          <w:lang w:eastAsia="en-US"/>
        </w:rPr>
      </w:pPr>
      <w:hyperlink w:anchor="_Toc2278604"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916853" w:rsidRPr="0032151F">
          <w:rPr>
            <w:rStyle w:val="Hyperlink"/>
            <w:noProof/>
          </w:rPr>
          <w:t>Handouts</w:t>
        </w:r>
        <w:r w:rsidR="00916853">
          <w:rPr>
            <w:noProof/>
            <w:webHidden/>
          </w:rPr>
          <w:tab/>
        </w:r>
        <w:r w:rsidR="00916853">
          <w:rPr>
            <w:noProof/>
            <w:webHidden/>
          </w:rPr>
          <w:fldChar w:fldCharType="begin"/>
        </w:r>
        <w:r w:rsidR="00916853">
          <w:rPr>
            <w:noProof/>
            <w:webHidden/>
          </w:rPr>
          <w:instrText xml:space="preserve"> PAGEREF _Toc2278604 \h </w:instrText>
        </w:r>
        <w:r w:rsidR="00916853">
          <w:rPr>
            <w:noProof/>
            <w:webHidden/>
          </w:rPr>
        </w:r>
        <w:r w:rsidR="00916853">
          <w:rPr>
            <w:noProof/>
            <w:webHidden/>
          </w:rPr>
          <w:fldChar w:fldCharType="separate"/>
        </w:r>
        <w:r w:rsidR="00916853">
          <w:rPr>
            <w:noProof/>
            <w:webHidden/>
          </w:rPr>
          <w:t>6</w:t>
        </w:r>
        <w:r w:rsidR="00916853">
          <w:rPr>
            <w:noProof/>
            <w:webHidden/>
          </w:rPr>
          <w:fldChar w:fldCharType="end"/>
        </w:r>
      </w:hyperlink>
    </w:p>
    <w:p w14:paraId="346D4516" w14:textId="39D9C0F3" w:rsidR="00916853" w:rsidRDefault="00500475">
      <w:pPr>
        <w:pStyle w:val="TOC2"/>
        <w:tabs>
          <w:tab w:val="left" w:pos="720"/>
        </w:tabs>
        <w:rPr>
          <w:rFonts w:asciiTheme="minorHAnsi" w:eastAsiaTheme="minorEastAsia" w:hAnsiTheme="minorHAnsi" w:cstheme="minorBidi"/>
          <w:noProof/>
          <w:sz w:val="22"/>
          <w:lang w:eastAsia="en-US"/>
        </w:rPr>
      </w:pPr>
      <w:hyperlink w:anchor="_Toc2278605"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916853" w:rsidRPr="0032151F">
          <w:rPr>
            <w:rStyle w:val="Hyperlink"/>
            <w:noProof/>
          </w:rPr>
          <w:t>Evaluation Tools</w:t>
        </w:r>
        <w:r w:rsidR="00916853">
          <w:rPr>
            <w:noProof/>
            <w:webHidden/>
          </w:rPr>
          <w:tab/>
        </w:r>
        <w:r w:rsidR="00916853">
          <w:rPr>
            <w:noProof/>
            <w:webHidden/>
          </w:rPr>
          <w:fldChar w:fldCharType="begin"/>
        </w:r>
        <w:r w:rsidR="00916853">
          <w:rPr>
            <w:noProof/>
            <w:webHidden/>
          </w:rPr>
          <w:instrText xml:space="preserve"> PAGEREF _Toc2278605 \h </w:instrText>
        </w:r>
        <w:r w:rsidR="00916853">
          <w:rPr>
            <w:noProof/>
            <w:webHidden/>
          </w:rPr>
        </w:r>
        <w:r w:rsidR="00916853">
          <w:rPr>
            <w:noProof/>
            <w:webHidden/>
          </w:rPr>
          <w:fldChar w:fldCharType="separate"/>
        </w:r>
        <w:r w:rsidR="00916853">
          <w:rPr>
            <w:noProof/>
            <w:webHidden/>
          </w:rPr>
          <w:t>7</w:t>
        </w:r>
        <w:r w:rsidR="00916853">
          <w:rPr>
            <w:noProof/>
            <w:webHidden/>
          </w:rPr>
          <w:fldChar w:fldCharType="end"/>
        </w:r>
      </w:hyperlink>
    </w:p>
    <w:p w14:paraId="5F0035EE" w14:textId="778FD8D1" w:rsidR="00916853" w:rsidRDefault="00500475">
      <w:pPr>
        <w:pStyle w:val="TOC2"/>
        <w:tabs>
          <w:tab w:val="left" w:pos="720"/>
        </w:tabs>
        <w:rPr>
          <w:rFonts w:asciiTheme="minorHAnsi" w:eastAsiaTheme="minorEastAsia" w:hAnsiTheme="minorHAnsi" w:cstheme="minorBidi"/>
          <w:noProof/>
          <w:sz w:val="22"/>
          <w:lang w:eastAsia="en-US"/>
        </w:rPr>
      </w:pPr>
      <w:hyperlink w:anchor="_Toc2278606" w:history="1">
        <w:r w:rsidR="00916853" w:rsidRPr="0032151F">
          <w:rPr>
            <w:rStyle w:val="Hyperlink"/>
            <w:rFonts w:ascii="Symbol" w:hAnsi="Symbol"/>
            <w:noProof/>
          </w:rPr>
          <w:t></w:t>
        </w:r>
        <w:r w:rsidR="00916853">
          <w:rPr>
            <w:rFonts w:asciiTheme="minorHAnsi" w:eastAsiaTheme="minorEastAsia" w:hAnsiTheme="minorHAnsi" w:cstheme="minorBidi"/>
            <w:noProof/>
            <w:sz w:val="22"/>
            <w:lang w:eastAsia="en-US"/>
          </w:rPr>
          <w:tab/>
        </w:r>
        <w:r w:rsidR="00916853" w:rsidRPr="0032151F">
          <w:rPr>
            <w:rStyle w:val="Hyperlink"/>
            <w:noProof/>
          </w:rPr>
          <w:t>References</w:t>
        </w:r>
        <w:r w:rsidR="00916853">
          <w:rPr>
            <w:noProof/>
            <w:webHidden/>
          </w:rPr>
          <w:tab/>
        </w:r>
        <w:r w:rsidR="00916853">
          <w:rPr>
            <w:noProof/>
            <w:webHidden/>
          </w:rPr>
          <w:fldChar w:fldCharType="begin"/>
        </w:r>
        <w:r w:rsidR="00916853">
          <w:rPr>
            <w:noProof/>
            <w:webHidden/>
          </w:rPr>
          <w:instrText xml:space="preserve"> PAGEREF _Toc2278606 \h </w:instrText>
        </w:r>
        <w:r w:rsidR="00916853">
          <w:rPr>
            <w:noProof/>
            <w:webHidden/>
          </w:rPr>
        </w:r>
        <w:r w:rsidR="00916853">
          <w:rPr>
            <w:noProof/>
            <w:webHidden/>
          </w:rPr>
          <w:fldChar w:fldCharType="separate"/>
        </w:r>
        <w:r w:rsidR="00916853">
          <w:rPr>
            <w:noProof/>
            <w:webHidden/>
          </w:rPr>
          <w:t>8</w:t>
        </w:r>
        <w:r w:rsidR="00916853">
          <w:rPr>
            <w:noProof/>
            <w:webHidden/>
          </w:rPr>
          <w:fldChar w:fldCharType="end"/>
        </w:r>
      </w:hyperlink>
    </w:p>
    <w:p w14:paraId="2621DC9B" w14:textId="76AA98D7" w:rsidR="00916853" w:rsidRDefault="00500475">
      <w:pPr>
        <w:pStyle w:val="TOC1"/>
        <w:rPr>
          <w:rFonts w:asciiTheme="minorHAnsi" w:eastAsiaTheme="minorEastAsia" w:hAnsiTheme="minorHAnsi" w:cstheme="minorBidi"/>
          <w:b w:val="0"/>
          <w:noProof/>
          <w:sz w:val="22"/>
          <w:szCs w:val="22"/>
          <w:lang w:eastAsia="en-US"/>
        </w:rPr>
      </w:pPr>
      <w:hyperlink w:anchor="_Toc2278607" w:history="1">
        <w:r w:rsidR="00916853" w:rsidRPr="0032151F">
          <w:rPr>
            <w:rStyle w:val="Hyperlink"/>
            <w:noProof/>
          </w:rPr>
          <w:t>Appendices</w:t>
        </w:r>
        <w:r w:rsidR="00916853">
          <w:rPr>
            <w:noProof/>
            <w:webHidden/>
          </w:rPr>
          <w:tab/>
        </w:r>
        <w:r w:rsidR="00916853">
          <w:rPr>
            <w:noProof/>
            <w:webHidden/>
          </w:rPr>
          <w:fldChar w:fldCharType="begin"/>
        </w:r>
        <w:r w:rsidR="00916853">
          <w:rPr>
            <w:noProof/>
            <w:webHidden/>
          </w:rPr>
          <w:instrText xml:space="preserve"> PAGEREF _Toc2278607 \h </w:instrText>
        </w:r>
        <w:r w:rsidR="00916853">
          <w:rPr>
            <w:noProof/>
            <w:webHidden/>
          </w:rPr>
        </w:r>
        <w:r w:rsidR="00916853">
          <w:rPr>
            <w:noProof/>
            <w:webHidden/>
          </w:rPr>
          <w:fldChar w:fldCharType="separate"/>
        </w:r>
        <w:r w:rsidR="00916853">
          <w:rPr>
            <w:noProof/>
            <w:webHidden/>
          </w:rPr>
          <w:t>13</w:t>
        </w:r>
        <w:r w:rsidR="00916853">
          <w:rPr>
            <w:noProof/>
            <w:webHidden/>
          </w:rPr>
          <w:fldChar w:fldCharType="end"/>
        </w:r>
      </w:hyperlink>
    </w:p>
    <w:p w14:paraId="7C18E46C" w14:textId="764C58B6" w:rsidR="00916853" w:rsidRDefault="00500475">
      <w:pPr>
        <w:pStyle w:val="TOC2"/>
        <w:rPr>
          <w:rFonts w:asciiTheme="minorHAnsi" w:eastAsiaTheme="minorEastAsia" w:hAnsiTheme="minorHAnsi" w:cstheme="minorBidi"/>
          <w:noProof/>
          <w:sz w:val="22"/>
          <w:lang w:eastAsia="en-US"/>
        </w:rPr>
      </w:pPr>
      <w:hyperlink w:anchor="_Toc2278608" w:history="1">
        <w:r w:rsidR="00916853" w:rsidRPr="0032151F">
          <w:rPr>
            <w:rStyle w:val="Hyperlink"/>
            <w:noProof/>
          </w:rPr>
          <w:t>Appendix A: Role Play Instructions, Observation Checklist and Scenarios</w:t>
        </w:r>
        <w:r w:rsidR="00916853">
          <w:rPr>
            <w:noProof/>
            <w:webHidden/>
          </w:rPr>
          <w:tab/>
        </w:r>
        <w:r w:rsidR="00916853">
          <w:rPr>
            <w:noProof/>
            <w:webHidden/>
          </w:rPr>
          <w:fldChar w:fldCharType="begin"/>
        </w:r>
        <w:r w:rsidR="00916853">
          <w:rPr>
            <w:noProof/>
            <w:webHidden/>
          </w:rPr>
          <w:instrText xml:space="preserve"> PAGEREF _Toc2278608 \h </w:instrText>
        </w:r>
        <w:r w:rsidR="00916853">
          <w:rPr>
            <w:noProof/>
            <w:webHidden/>
          </w:rPr>
        </w:r>
        <w:r w:rsidR="00916853">
          <w:rPr>
            <w:noProof/>
            <w:webHidden/>
          </w:rPr>
          <w:fldChar w:fldCharType="separate"/>
        </w:r>
        <w:r w:rsidR="00916853">
          <w:rPr>
            <w:noProof/>
            <w:webHidden/>
          </w:rPr>
          <w:t>14</w:t>
        </w:r>
        <w:r w:rsidR="00916853">
          <w:rPr>
            <w:noProof/>
            <w:webHidden/>
          </w:rPr>
          <w:fldChar w:fldCharType="end"/>
        </w:r>
      </w:hyperlink>
    </w:p>
    <w:p w14:paraId="61FFF353" w14:textId="1E9DCB5E" w:rsidR="00916853" w:rsidRDefault="00500475">
      <w:pPr>
        <w:pStyle w:val="TOC2"/>
        <w:rPr>
          <w:rFonts w:asciiTheme="minorHAnsi" w:eastAsiaTheme="minorEastAsia" w:hAnsiTheme="minorHAnsi" w:cstheme="minorBidi"/>
          <w:noProof/>
          <w:sz w:val="22"/>
          <w:lang w:eastAsia="en-US"/>
        </w:rPr>
      </w:pPr>
      <w:hyperlink w:anchor="_Toc2278609" w:history="1">
        <w:r w:rsidR="00916853" w:rsidRPr="0032151F">
          <w:rPr>
            <w:rStyle w:val="Hyperlink"/>
            <w:noProof/>
          </w:rPr>
          <w:t>Appendix B: Case Studies and Answer Keys</w:t>
        </w:r>
        <w:r w:rsidR="00916853">
          <w:rPr>
            <w:noProof/>
            <w:webHidden/>
          </w:rPr>
          <w:tab/>
        </w:r>
        <w:r w:rsidR="00916853">
          <w:rPr>
            <w:noProof/>
            <w:webHidden/>
          </w:rPr>
          <w:fldChar w:fldCharType="begin"/>
        </w:r>
        <w:r w:rsidR="00916853">
          <w:rPr>
            <w:noProof/>
            <w:webHidden/>
          </w:rPr>
          <w:instrText xml:space="preserve"> PAGEREF _Toc2278609 \h </w:instrText>
        </w:r>
        <w:r w:rsidR="00916853">
          <w:rPr>
            <w:noProof/>
            <w:webHidden/>
          </w:rPr>
        </w:r>
        <w:r w:rsidR="00916853">
          <w:rPr>
            <w:noProof/>
            <w:webHidden/>
          </w:rPr>
          <w:fldChar w:fldCharType="separate"/>
        </w:r>
        <w:r w:rsidR="00916853">
          <w:rPr>
            <w:noProof/>
            <w:webHidden/>
          </w:rPr>
          <w:t>22</w:t>
        </w:r>
        <w:r w:rsidR="00916853">
          <w:rPr>
            <w:noProof/>
            <w:webHidden/>
          </w:rPr>
          <w:fldChar w:fldCharType="end"/>
        </w:r>
      </w:hyperlink>
    </w:p>
    <w:p w14:paraId="3326AD2A" w14:textId="69771E6A" w:rsidR="00916853" w:rsidRDefault="00500475">
      <w:pPr>
        <w:pStyle w:val="TOC2"/>
        <w:rPr>
          <w:rFonts w:asciiTheme="minorHAnsi" w:eastAsiaTheme="minorEastAsia" w:hAnsiTheme="minorHAnsi" w:cstheme="minorBidi"/>
          <w:noProof/>
          <w:sz w:val="22"/>
          <w:lang w:eastAsia="en-US"/>
        </w:rPr>
      </w:pPr>
      <w:hyperlink w:anchor="_Toc2278610" w:history="1">
        <w:r w:rsidR="00916853" w:rsidRPr="0032151F">
          <w:rPr>
            <w:rStyle w:val="Hyperlink"/>
            <w:noProof/>
          </w:rPr>
          <w:t>Appendix C: Pre-/Post-test Answer Key</w:t>
        </w:r>
        <w:r w:rsidR="00916853">
          <w:rPr>
            <w:noProof/>
            <w:webHidden/>
          </w:rPr>
          <w:tab/>
        </w:r>
        <w:r w:rsidR="00916853">
          <w:rPr>
            <w:noProof/>
            <w:webHidden/>
          </w:rPr>
          <w:fldChar w:fldCharType="begin"/>
        </w:r>
        <w:r w:rsidR="00916853">
          <w:rPr>
            <w:noProof/>
            <w:webHidden/>
          </w:rPr>
          <w:instrText xml:space="preserve"> PAGEREF _Toc2278610 \h </w:instrText>
        </w:r>
        <w:r w:rsidR="00916853">
          <w:rPr>
            <w:noProof/>
            <w:webHidden/>
          </w:rPr>
        </w:r>
        <w:r w:rsidR="00916853">
          <w:rPr>
            <w:noProof/>
            <w:webHidden/>
          </w:rPr>
          <w:fldChar w:fldCharType="separate"/>
        </w:r>
        <w:r w:rsidR="00916853">
          <w:rPr>
            <w:noProof/>
            <w:webHidden/>
          </w:rPr>
          <w:t>27</w:t>
        </w:r>
        <w:r w:rsidR="00916853">
          <w:rPr>
            <w:noProof/>
            <w:webHidden/>
          </w:rPr>
          <w:fldChar w:fldCharType="end"/>
        </w:r>
      </w:hyperlink>
    </w:p>
    <w:p w14:paraId="2051C428" w14:textId="61CABB09" w:rsidR="00EA3C39" w:rsidRDefault="00EA3C39" w:rsidP="00BA41DA">
      <w:pPr>
        <w:pStyle w:val="Heading1"/>
      </w:pPr>
      <w:r>
        <w:fldChar w:fldCharType="end"/>
      </w:r>
    </w:p>
    <w:p w14:paraId="2F698732" w14:textId="77777777" w:rsidR="00D85C72" w:rsidRPr="007A6BB9" w:rsidRDefault="003B661B" w:rsidP="00D85C72">
      <w:pPr>
        <w:pStyle w:val="TOC2"/>
        <w:ind w:left="0" w:firstLine="0"/>
      </w:pPr>
      <w:r>
        <w:tab/>
      </w:r>
    </w:p>
    <w:p w14:paraId="7E744421" w14:textId="77777777" w:rsidR="00D85C72" w:rsidRDefault="00D85C72" w:rsidP="00DE6CB7">
      <w:pPr>
        <w:jc w:val="left"/>
        <w:rPr>
          <w:b/>
        </w:rPr>
        <w:sectPr w:rsidR="00D85C72" w:rsidSect="002D36DD">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sectPr>
      </w:pPr>
    </w:p>
    <w:p w14:paraId="2687CCFF" w14:textId="7F852559" w:rsidR="00802128" w:rsidRPr="00F56B18" w:rsidRDefault="000F67DB" w:rsidP="00F56B18">
      <w:pPr>
        <w:pStyle w:val="Heading1"/>
        <w:ind w:left="1080" w:firstLine="0"/>
        <w:rPr>
          <w:color w:val="FFFFFF" w:themeColor="background1"/>
          <w:sz w:val="28"/>
          <w:szCs w:val="28"/>
        </w:rPr>
        <w:sectPr w:rsidR="00802128" w:rsidRPr="00F56B18" w:rsidSect="003F0298">
          <w:headerReference w:type="first" r:id="rId13"/>
          <w:footerReference w:type="first" r:id="rId14"/>
          <w:pgSz w:w="15840" w:h="12240" w:orient="landscape"/>
          <w:pgMar w:top="720" w:right="187" w:bottom="720" w:left="187" w:header="547" w:footer="245" w:gutter="0"/>
          <w:cols w:space="720"/>
          <w:titlePg/>
          <w:docGrid w:linePitch="326"/>
        </w:sectPr>
      </w:pPr>
      <w:bookmarkStart w:id="1" w:name="_Toc2278595"/>
      <w:r>
        <w:rPr>
          <w:noProof/>
          <w:color w:val="FFFFFF" w:themeColor="background1"/>
        </w:rPr>
        <w:lastRenderedPageBreak/>
        <w:drawing>
          <wp:anchor distT="0" distB="0" distL="114300" distR="114300" simplePos="0" relativeHeight="251658240" behindDoc="1" locked="0" layoutInCell="1" allowOverlap="1" wp14:anchorId="017247ED" wp14:editId="73B6931A">
            <wp:simplePos x="0" y="0"/>
            <wp:positionH relativeFrom="column">
              <wp:posOffset>685588</wp:posOffset>
            </wp:positionH>
            <wp:positionV relativeFrom="page">
              <wp:posOffset>643467</wp:posOffset>
            </wp:positionV>
            <wp:extent cx="8523605" cy="6477000"/>
            <wp:effectExtent l="0" t="0" r="0" b="0"/>
            <wp:wrapTight wrapText="bothSides">
              <wp:wrapPolygon edited="0">
                <wp:start x="0" y="0"/>
                <wp:lineTo x="0" y="21536"/>
                <wp:lineTo x="21531" y="21536"/>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agram_ModuleMaterials_v8.png"/>
                    <pic:cNvPicPr/>
                  </pic:nvPicPr>
                  <pic:blipFill rotWithShape="1">
                    <a:blip r:embed="rId15">
                      <a:extLst>
                        <a:ext uri="{28A0092B-C50C-407E-A947-70E740481C1C}">
                          <a14:useLocalDpi xmlns:a14="http://schemas.microsoft.com/office/drawing/2010/main" val="0"/>
                        </a:ext>
                      </a:extLst>
                    </a:blip>
                    <a:srcRect l="8009" t="8003" r="5552" b="6995"/>
                    <a:stretch/>
                  </pic:blipFill>
                  <pic:spPr bwMode="auto">
                    <a:xfrm>
                      <a:off x="0" y="0"/>
                      <a:ext cx="8523605" cy="6477000"/>
                    </a:xfrm>
                    <a:prstGeom prst="rect">
                      <a:avLst/>
                    </a:prstGeom>
                    <a:ln>
                      <a:noFill/>
                    </a:ln>
                    <a:extLst>
                      <a:ext uri="{53640926-AAD7-44D8-BBD7-CCE9431645EC}">
                        <a14:shadowObscured xmlns:a14="http://schemas.microsoft.com/office/drawing/2010/main"/>
                      </a:ext>
                    </a:extLst>
                  </pic:spPr>
                </pic:pic>
              </a:graphicData>
            </a:graphic>
          </wp:anchor>
        </w:drawing>
      </w:r>
      <w:r w:rsidR="00EA3C39" w:rsidRPr="002B690E">
        <w:rPr>
          <w:color w:val="FFFFFF" w:themeColor="background1"/>
        </w:rPr>
        <w:t xml:space="preserve"> for Clients with HIV</w:t>
      </w:r>
      <w:r w:rsidR="00EA3C39" w:rsidRPr="002B690E">
        <w:rPr>
          <w:noProof/>
          <w:color w:val="FFFFFF" w:themeColor="background1"/>
        </w:rPr>
        <w:t xml:space="preserve"> </w:t>
      </w:r>
      <w:r w:rsidR="00C66289" w:rsidRPr="002B690E">
        <w:rPr>
          <w:noProof/>
          <w:color w:val="FFFFFF" w:themeColor="background1"/>
        </w:rPr>
        <w:drawing>
          <wp:anchor distT="35611" distB="43873" distL="149949" distR="179493" simplePos="0" relativeHeight="251657216" behindDoc="1" locked="0" layoutInCell="1" allowOverlap="1" wp14:anchorId="258AFD83" wp14:editId="2C56F7B8">
            <wp:simplePos x="0" y="0"/>
            <wp:positionH relativeFrom="margin">
              <wp:posOffset>-510032</wp:posOffset>
            </wp:positionH>
            <wp:positionV relativeFrom="margin">
              <wp:posOffset>-10228326</wp:posOffset>
            </wp:positionV>
            <wp:extent cx="9190355" cy="6807835"/>
            <wp:effectExtent l="38100" t="38100" r="86995" b="0"/>
            <wp:wrapTight wrapText="bothSides">
              <wp:wrapPolygon edited="0">
                <wp:start x="5104" y="-121"/>
                <wp:lineTo x="5104" y="967"/>
                <wp:lineTo x="4477" y="967"/>
                <wp:lineTo x="4477" y="2539"/>
                <wp:lineTo x="9716" y="2901"/>
                <wp:lineTo x="-90" y="3022"/>
                <wp:lineTo x="-90" y="6407"/>
                <wp:lineTo x="224" y="6770"/>
                <wp:lineTo x="224" y="8945"/>
                <wp:lineTo x="672" y="9671"/>
                <wp:lineTo x="672" y="9973"/>
                <wp:lineTo x="3806" y="10638"/>
                <wp:lineTo x="3806" y="12995"/>
                <wp:lineTo x="4164" y="13539"/>
                <wp:lineTo x="4164" y="20309"/>
                <wp:lineTo x="4343" y="20309"/>
                <wp:lineTo x="4343" y="20671"/>
                <wp:lineTo x="4701" y="20671"/>
                <wp:lineTo x="10835" y="20309"/>
                <wp:lineTo x="7208" y="19341"/>
                <wp:lineTo x="7208" y="17407"/>
                <wp:lineTo x="10432" y="17407"/>
                <wp:lineTo x="21670" y="16682"/>
                <wp:lineTo x="21760" y="6286"/>
                <wp:lineTo x="21402" y="6165"/>
                <wp:lineTo x="18357" y="5802"/>
                <wp:lineTo x="20193" y="5802"/>
                <wp:lineTo x="21088" y="5500"/>
                <wp:lineTo x="21133" y="3143"/>
                <wp:lineTo x="18805" y="2901"/>
                <wp:lineTo x="21715" y="2659"/>
                <wp:lineTo x="21670" y="-121"/>
                <wp:lineTo x="5104" y="-121"/>
              </wp:wrapPolygon>
            </wp:wrapTight>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bookmarkEnd w:id="1"/>
    </w:p>
    <w:p w14:paraId="433DB861" w14:textId="77777777" w:rsidR="0048644A" w:rsidRDefault="0048644A" w:rsidP="0048644A">
      <w:pPr>
        <w:jc w:val="center"/>
        <w:rPr>
          <w:b/>
          <w:sz w:val="28"/>
          <w:szCs w:val="28"/>
        </w:rPr>
      </w:pPr>
      <w:r>
        <w:rPr>
          <w:b/>
          <w:sz w:val="28"/>
          <w:szCs w:val="28"/>
        </w:rPr>
        <w:lastRenderedPageBreak/>
        <w:t>Family Planning for Clients with HIV Module</w:t>
      </w:r>
    </w:p>
    <w:p w14:paraId="5B80C16B" w14:textId="5E193586" w:rsidR="00256121" w:rsidRPr="002F6C23" w:rsidRDefault="00256121" w:rsidP="00256121">
      <w:pPr>
        <w:jc w:val="center"/>
        <w:rPr>
          <w:b/>
          <w:sz w:val="28"/>
          <w:szCs w:val="28"/>
        </w:rPr>
      </w:pPr>
      <w:r w:rsidRPr="002F6C23">
        <w:rPr>
          <w:b/>
          <w:sz w:val="28"/>
          <w:szCs w:val="28"/>
        </w:rPr>
        <w:t>Facilitator’s Guide to</w:t>
      </w:r>
      <w:r>
        <w:rPr>
          <w:b/>
          <w:sz w:val="28"/>
          <w:szCs w:val="28"/>
        </w:rPr>
        <w:t xml:space="preserve"> the Training Resource Package</w:t>
      </w:r>
      <w:r w:rsidR="007050B6">
        <w:rPr>
          <w:b/>
          <w:sz w:val="28"/>
          <w:szCs w:val="28"/>
        </w:rPr>
        <w:t xml:space="preserve"> (</w:t>
      </w:r>
      <w:r w:rsidR="005C329F">
        <w:rPr>
          <w:b/>
          <w:sz w:val="28"/>
          <w:szCs w:val="28"/>
        </w:rPr>
        <w:t>TRP</w:t>
      </w:r>
      <w:r w:rsidR="007050B6">
        <w:rPr>
          <w:b/>
          <w:sz w:val="28"/>
          <w:szCs w:val="28"/>
        </w:rPr>
        <w:t>)</w:t>
      </w:r>
    </w:p>
    <w:p w14:paraId="258FC63A" w14:textId="7ACED7BE" w:rsidR="000C563E" w:rsidRPr="00BA41DA" w:rsidRDefault="00D14DEF" w:rsidP="00BA41DA">
      <w:pPr>
        <w:pStyle w:val="Heading1"/>
      </w:pPr>
      <w:bookmarkStart w:id="2" w:name="_Toc2278596"/>
      <w:r w:rsidRPr="00BA41DA">
        <w:t xml:space="preserve">Overview of the </w:t>
      </w:r>
      <w:r w:rsidR="009C35A1" w:rsidRPr="00BA41DA">
        <w:t xml:space="preserve">Family Planning for Clients </w:t>
      </w:r>
      <w:r w:rsidR="0076491F" w:rsidRPr="00BA41DA">
        <w:t>w</w:t>
      </w:r>
      <w:r w:rsidR="009C35A1" w:rsidRPr="00BA41DA">
        <w:t>ith HIV</w:t>
      </w:r>
      <w:r w:rsidRPr="00BA41DA">
        <w:t xml:space="preserve"> Module Facilitator’s Guide</w:t>
      </w:r>
      <w:bookmarkEnd w:id="2"/>
    </w:p>
    <w:p w14:paraId="21402712" w14:textId="6FCE8C14" w:rsidR="00D14DEF" w:rsidRDefault="00D14DEF" w:rsidP="0048644A">
      <w:pPr>
        <w:spacing w:before="120"/>
        <w:jc w:val="left"/>
      </w:pPr>
      <w:r>
        <w:t>This</w:t>
      </w:r>
      <w:r w:rsidRPr="00D14DEF">
        <w:t xml:space="preserve"> </w:t>
      </w:r>
      <w:r>
        <w:t xml:space="preserve">module-specific facilitator’s guide is designed to complement the </w:t>
      </w:r>
      <w:hyperlink r:id="rId21" w:history="1">
        <w:r w:rsidRPr="00D14DEF">
          <w:rPr>
            <w:rStyle w:val="Hyperlink"/>
            <w:i/>
          </w:rPr>
          <w:t>General Facilitator’s Guide to the Training Resource Package</w:t>
        </w:r>
      </w:hyperlink>
      <w:r>
        <w:t xml:space="preserve">. The general guide provides an overview of the TRP materials and how they are intended to be used as well as overall guidance on how to conduct effective training in different types of settings and with different audiences. There are additional resources to assist you with adapting training and training materials to the specific needs of your </w:t>
      </w:r>
      <w:r w:rsidR="0001614B">
        <w:t>participants</w:t>
      </w:r>
      <w:r>
        <w:t xml:space="preserve"> in the </w:t>
      </w:r>
      <w:hyperlink r:id="rId22" w:history="1">
        <w:r w:rsidRPr="0048644A">
          <w:rPr>
            <w:rStyle w:val="Hyperlink"/>
          </w:rPr>
          <w:t>Conducting Training</w:t>
        </w:r>
      </w:hyperlink>
      <w:r w:rsidR="0001614B">
        <w:t xml:space="preserve"> section of the TRP website.</w:t>
      </w:r>
      <w:r>
        <w:t xml:space="preserve"> There is also guidance on how to use each of the training techniques, such as case studies and role plays that are incorporated into the TRP session plans.</w:t>
      </w:r>
    </w:p>
    <w:p w14:paraId="4DD5AB61" w14:textId="344EF2B1" w:rsidR="00D14DEF" w:rsidRDefault="0001614B" w:rsidP="00EE4EEE">
      <w:pPr>
        <w:spacing w:before="240"/>
        <w:jc w:val="left"/>
      </w:pPr>
      <w:r>
        <w:t>T</w:t>
      </w:r>
      <w:r w:rsidR="00D14DEF">
        <w:t xml:space="preserve">his </w:t>
      </w:r>
      <w:r w:rsidR="0048644A">
        <w:t>module</w:t>
      </w:r>
      <w:r w:rsidR="00D14DEF">
        <w:t xml:space="preserve">-specific facilitator’s guide </w:t>
      </w:r>
      <w:r>
        <w:t>includes</w:t>
      </w:r>
      <w:r w:rsidR="00D14DEF">
        <w:t xml:space="preserve"> information on how to use the training materials and techniques specific to </w:t>
      </w:r>
      <w:r w:rsidR="0048644A">
        <w:t xml:space="preserve">the </w:t>
      </w:r>
      <w:r w:rsidR="0048644A" w:rsidRPr="00D75648">
        <w:rPr>
          <w:i/>
        </w:rPr>
        <w:t>Family Planning for Clients with HIV</w:t>
      </w:r>
      <w:r w:rsidR="0048644A">
        <w:rPr>
          <w:i/>
        </w:rPr>
        <w:t xml:space="preserve"> module</w:t>
      </w:r>
      <w:r w:rsidR="00D14DEF">
        <w:t xml:space="preserve"> </w:t>
      </w:r>
      <w:r w:rsidR="00710FF1">
        <w:t>(here</w:t>
      </w:r>
      <w:r w:rsidR="00EE4EEE">
        <w:t>after called the FP/HIV module)</w:t>
      </w:r>
      <w:r w:rsidR="00710FF1">
        <w:t xml:space="preserve"> t</w:t>
      </w:r>
      <w:r w:rsidR="00D14DEF">
        <w:t xml:space="preserve">hat are available </w:t>
      </w:r>
      <w:r w:rsidR="0048644A">
        <w:t>o</w:t>
      </w:r>
      <w:r w:rsidR="00710FF1">
        <w:t>n</w:t>
      </w:r>
      <w:r w:rsidR="0048644A">
        <w:t xml:space="preserve"> the</w:t>
      </w:r>
      <w:r w:rsidR="00D14DEF">
        <w:t xml:space="preserve"> TRP</w:t>
      </w:r>
      <w:r w:rsidR="0048644A">
        <w:t xml:space="preserve"> website</w:t>
      </w:r>
      <w:r w:rsidR="00EE4EEE">
        <w:t xml:space="preserve"> on the </w:t>
      </w:r>
      <w:hyperlink r:id="rId23" w:history="1">
        <w:r w:rsidR="00EE4EEE" w:rsidRPr="00F60FF4">
          <w:rPr>
            <w:rStyle w:val="Hyperlink"/>
          </w:rPr>
          <w:t>FP/HIV module pages</w:t>
        </w:r>
      </w:hyperlink>
      <w:r w:rsidR="00D14DEF">
        <w:t xml:space="preserve">. </w:t>
      </w:r>
      <w:r w:rsidR="00EE4EEE">
        <w:t>In addition to the “how to use” guidance</w:t>
      </w:r>
      <w:r w:rsidR="00194360">
        <w:t>,</w:t>
      </w:r>
      <w:r w:rsidR="00EE4EEE">
        <w:t xml:space="preserve"> this guide includes</w:t>
      </w:r>
      <w:r w:rsidR="00D14DEF">
        <w:t xml:space="preserve"> m</w:t>
      </w:r>
      <w:r w:rsidR="0048644A">
        <w:t>odule</w:t>
      </w:r>
      <w:r w:rsidR="00D14DEF">
        <w:t>-specific tools and answer keys that support delivery of tra</w:t>
      </w:r>
      <w:r w:rsidR="00EE4EEE">
        <w:t xml:space="preserve">ining. </w:t>
      </w:r>
    </w:p>
    <w:p w14:paraId="477E36D3" w14:textId="10B361E8" w:rsidR="00645D82" w:rsidRDefault="00BA41DA" w:rsidP="00BA41DA">
      <w:pPr>
        <w:pStyle w:val="Heading1"/>
      </w:pPr>
      <w:bookmarkStart w:id="3" w:name="_Toc2278597"/>
      <w:r>
        <w:t>P</w:t>
      </w:r>
      <w:r w:rsidR="00387D77">
        <w:t xml:space="preserve">urpose of the </w:t>
      </w:r>
      <w:r w:rsidR="00645D82">
        <w:t>T</w:t>
      </w:r>
      <w:r w:rsidR="009C35A1">
        <w:t>RP FP/HIV</w:t>
      </w:r>
      <w:r w:rsidR="00645D82">
        <w:t xml:space="preserve"> </w:t>
      </w:r>
      <w:r w:rsidR="00AF58DE">
        <w:t>M</w:t>
      </w:r>
      <w:r w:rsidR="00387D77">
        <w:t>odule</w:t>
      </w:r>
      <w:bookmarkEnd w:id="3"/>
    </w:p>
    <w:p w14:paraId="26419AC4" w14:textId="12FF0D29" w:rsidR="000F631D" w:rsidRPr="000B767E" w:rsidRDefault="0001614B" w:rsidP="000F631D">
      <w:pPr>
        <w:jc w:val="left"/>
      </w:pPr>
      <w:r w:rsidRPr="000B767E">
        <w:t xml:space="preserve">The FP/HIV module contains user-friendly materials and resources for designing, conducting and evaluating training for providers who offer services to clients with HIV. </w:t>
      </w:r>
      <w:r w:rsidR="00EE4EEE" w:rsidRPr="000B767E">
        <w:t xml:space="preserve">The </w:t>
      </w:r>
      <w:r w:rsidR="000F631D" w:rsidRPr="000B767E">
        <w:t xml:space="preserve">module is designed to support </w:t>
      </w:r>
      <w:r w:rsidR="006D4BD2" w:rsidRPr="000B767E">
        <w:t xml:space="preserve">clinical trainers, pre-service educators and </w:t>
      </w:r>
      <w:r w:rsidR="000F631D" w:rsidRPr="000B767E">
        <w:t xml:space="preserve">health care workers to </w:t>
      </w:r>
      <w:r w:rsidR="000D6FB8">
        <w:t xml:space="preserve">expand their </w:t>
      </w:r>
      <w:r w:rsidR="00CF01B3">
        <w:t xml:space="preserve">existing </w:t>
      </w:r>
      <w:r w:rsidR="000D6FB8">
        <w:t xml:space="preserve">knowledge of family planning by </w:t>
      </w:r>
      <w:r w:rsidR="000F631D" w:rsidRPr="000B767E">
        <w:t>develop</w:t>
      </w:r>
      <w:r w:rsidR="000D6FB8">
        <w:t>ing</w:t>
      </w:r>
      <w:r w:rsidR="000F631D" w:rsidRPr="000B767E">
        <w:t xml:space="preserve"> the knowledge, skills and attitudes needed to provide accurate information and counseling about family planning </w:t>
      </w:r>
      <w:r w:rsidR="00343568" w:rsidRPr="000B767E">
        <w:t>to</w:t>
      </w:r>
      <w:r w:rsidR="000F631D" w:rsidRPr="000B767E">
        <w:t xml:space="preserve"> promote voluntary and informed choice for clients with HIV. It is designed to actively involve the trainees in the learning process. Training sessions include the use of PowerPoint presentations, discussions, and skills practice in the form of case studies and role plays using an objective competency-based skills checklist. </w:t>
      </w:r>
    </w:p>
    <w:p w14:paraId="30B60015" w14:textId="3EF6285F" w:rsidR="00F344F0" w:rsidRPr="000B767E" w:rsidRDefault="000F631D" w:rsidP="00F344F0">
      <w:pPr>
        <w:tabs>
          <w:tab w:val="left" w:pos="-1440"/>
          <w:tab w:val="left" w:pos="0"/>
          <w:tab w:val="left" w:pos="262"/>
          <w:tab w:val="left" w:pos="438"/>
          <w:tab w:val="left" w:pos="720"/>
        </w:tabs>
        <w:spacing w:before="120"/>
        <w:jc w:val="left"/>
      </w:pPr>
      <w:r w:rsidRPr="000B767E">
        <w:t>A</w:t>
      </w:r>
      <w:r w:rsidR="00834E9B" w:rsidRPr="000B767E">
        <w:t>fter a training intervention wi</w:t>
      </w:r>
      <w:r w:rsidRPr="000B767E">
        <w:t>t</w:t>
      </w:r>
      <w:r w:rsidR="00834E9B" w:rsidRPr="000B767E">
        <w:t>h</w:t>
      </w:r>
      <w:r w:rsidRPr="000B767E">
        <w:t xml:space="preserve"> this module, </w:t>
      </w:r>
      <w:r w:rsidR="00834E9B" w:rsidRPr="000B767E">
        <w:t>a</w:t>
      </w:r>
      <w:r w:rsidRPr="000B767E">
        <w:t xml:space="preserve"> trainee </w:t>
      </w:r>
      <w:r w:rsidR="00F344F0" w:rsidRPr="000B767E">
        <w:t>will be able to describe</w:t>
      </w:r>
      <w:r w:rsidR="00834E9B" w:rsidRPr="000B767E">
        <w:t>:</w:t>
      </w:r>
      <w:r w:rsidR="00F344F0" w:rsidRPr="000B767E">
        <w:t xml:space="preserve"> the role of family planning in alleviating the burden of HIV, how to ensure that services meet the needs of clients with HIV, </w:t>
      </w:r>
      <w:r w:rsidR="00834E9B" w:rsidRPr="000B767E">
        <w:t xml:space="preserve">and </w:t>
      </w:r>
      <w:r w:rsidR="00F344F0" w:rsidRPr="000B767E">
        <w:t xml:space="preserve">the contraceptive options </w:t>
      </w:r>
      <w:r w:rsidR="00074497" w:rsidRPr="000B767E">
        <w:t>for women and couples with HIV</w:t>
      </w:r>
      <w:r w:rsidR="00834E9B" w:rsidRPr="000B767E">
        <w:t>,</w:t>
      </w:r>
      <w:r w:rsidR="00074497" w:rsidRPr="000B767E">
        <w:t xml:space="preserve"> particularly issues related to possible drug interactions between hormonal contraceptives and ARV drugs</w:t>
      </w:r>
      <w:r w:rsidR="00834E9B" w:rsidRPr="000B767E">
        <w:t>. Additionally, trainees</w:t>
      </w:r>
      <w:r w:rsidR="00F344F0" w:rsidRPr="000B767E">
        <w:t xml:space="preserve"> </w:t>
      </w:r>
      <w:r w:rsidR="00710FF1" w:rsidRPr="000B767E">
        <w:t xml:space="preserve">will be able to </w:t>
      </w:r>
      <w:r w:rsidR="00F344F0" w:rsidRPr="000B767E">
        <w:t>demonstrate how to provide family planning/reproductive health counselling for clients with HIV</w:t>
      </w:r>
      <w:r w:rsidR="00074497" w:rsidRPr="000B767E">
        <w:t xml:space="preserve"> including how to </w:t>
      </w:r>
      <w:r w:rsidR="006D4BD2" w:rsidRPr="000B767E">
        <w:t xml:space="preserve">use FP to </w:t>
      </w:r>
      <w:r w:rsidR="00074497" w:rsidRPr="000B767E">
        <w:t xml:space="preserve">plan </w:t>
      </w:r>
      <w:r w:rsidR="00B35FA0" w:rsidRPr="000B767E">
        <w:t>a safe</w:t>
      </w:r>
      <w:r w:rsidR="00074497" w:rsidRPr="000B767E">
        <w:t xml:space="preserve"> conception and </w:t>
      </w:r>
      <w:r w:rsidR="00B35FA0" w:rsidRPr="000B767E">
        <w:t>reduce mother-to-child transmission of HIV</w:t>
      </w:r>
      <w:r w:rsidR="00F344F0" w:rsidRPr="000B767E">
        <w:t>.</w:t>
      </w:r>
    </w:p>
    <w:p w14:paraId="2038F750" w14:textId="04B29570" w:rsidR="00710FF1" w:rsidRPr="000B767E" w:rsidRDefault="00710FF1" w:rsidP="00710FF1">
      <w:pPr>
        <w:pStyle w:val="Heading1"/>
      </w:pPr>
      <w:bookmarkStart w:id="4" w:name="_Toc2278598"/>
      <w:r w:rsidRPr="000B767E">
        <w:t>Using the FP/HIV Module to Develop and Deliver Training</w:t>
      </w:r>
      <w:bookmarkEnd w:id="4"/>
    </w:p>
    <w:p w14:paraId="3F8CE961" w14:textId="2CBE3F82" w:rsidR="00710FF1" w:rsidRPr="00EA3C39" w:rsidRDefault="00834E9B" w:rsidP="00710FF1">
      <w:pPr>
        <w:jc w:val="left"/>
      </w:pPr>
      <w:r>
        <w:t>T</w:t>
      </w:r>
      <w:r w:rsidR="00710FF1" w:rsidRPr="00EA3C39">
        <w:t xml:space="preserve">he materials needed to develop a curriculum </w:t>
      </w:r>
      <w:r w:rsidR="009C21B7" w:rsidRPr="00EA3C39">
        <w:t xml:space="preserve">to </w:t>
      </w:r>
      <w:r w:rsidRPr="00834E9B">
        <w:t>achieve</w:t>
      </w:r>
      <w:r>
        <w:t xml:space="preserve"> </w:t>
      </w:r>
      <w:r w:rsidR="009C21B7" w:rsidRPr="00EA3C39">
        <w:t xml:space="preserve">the aforementioned purpose, </w:t>
      </w:r>
      <w:r w:rsidR="00710FF1" w:rsidRPr="00EA3C39">
        <w:t xml:space="preserve">and later </w:t>
      </w:r>
      <w:r w:rsidR="009C21B7" w:rsidRPr="00EA3C39">
        <w:t>specified</w:t>
      </w:r>
      <w:r w:rsidR="00710FF1" w:rsidRPr="00EA3C39">
        <w:t xml:space="preserve"> </w:t>
      </w:r>
      <w:r w:rsidR="009C21B7" w:rsidRPr="00EA3C39">
        <w:t xml:space="preserve">learning </w:t>
      </w:r>
      <w:r w:rsidR="00710FF1" w:rsidRPr="00EA3C39">
        <w:t>objectives</w:t>
      </w:r>
      <w:r w:rsidR="009C21B7" w:rsidRPr="00EA3C39">
        <w:t>,</w:t>
      </w:r>
      <w:r w:rsidR="00710FF1" w:rsidRPr="00EA3C39">
        <w:t xml:space="preserve"> are included in the FP/HIV module. The diagram </w:t>
      </w:r>
      <w:r w:rsidR="000C09C9">
        <w:t>on page 2</w:t>
      </w:r>
      <w:r w:rsidR="00710FF1" w:rsidRPr="00EA3C39">
        <w:t xml:space="preserve"> shows how the different components of the module fit together. As described in the </w:t>
      </w:r>
      <w:hyperlink r:id="rId24" w:history="1">
        <w:r w:rsidR="009C21B7" w:rsidRPr="00EA3C39">
          <w:rPr>
            <w:rStyle w:val="Hyperlink"/>
            <w:i/>
          </w:rPr>
          <w:t>General Facilitator’s Guide</w:t>
        </w:r>
      </w:hyperlink>
      <w:r w:rsidR="00710FF1" w:rsidRPr="00EA3C39">
        <w:t xml:space="preserve"> and other resources in the </w:t>
      </w:r>
      <w:hyperlink r:id="rId25" w:history="1">
        <w:r w:rsidR="00710FF1" w:rsidRPr="00EA3C39">
          <w:rPr>
            <w:rStyle w:val="Hyperlink"/>
          </w:rPr>
          <w:t>Conducting Training</w:t>
        </w:r>
      </w:hyperlink>
      <w:r w:rsidR="00710FF1" w:rsidRPr="00EA3C39">
        <w:t xml:space="preserve"> section of the TRP, each component of the </w:t>
      </w:r>
      <w:r w:rsidR="009C21B7" w:rsidRPr="00EA3C39">
        <w:t>FP/HIV module</w:t>
      </w:r>
      <w:r w:rsidR="00710FF1" w:rsidRPr="00EA3C39">
        <w:t xml:space="preserve"> may be adapted to fit the </w:t>
      </w:r>
      <w:r w:rsidR="00341553" w:rsidRPr="000B767E">
        <w:t xml:space="preserve">experience and learning needs of the identified trainees, </w:t>
      </w:r>
      <w:r w:rsidR="00710FF1" w:rsidRPr="000B767E">
        <w:t xml:space="preserve">the trainers </w:t>
      </w:r>
      <w:r w:rsidR="00341553" w:rsidRPr="000B767E">
        <w:t>who will be conducting training</w:t>
      </w:r>
      <w:r w:rsidR="00710FF1" w:rsidRPr="000B767E">
        <w:t xml:space="preserve"> and the </w:t>
      </w:r>
      <w:r w:rsidR="00341553" w:rsidRPr="000B767E">
        <w:t>learning approach(es) used in the training intervention</w:t>
      </w:r>
      <w:r w:rsidR="00710FF1" w:rsidRPr="000B767E">
        <w:t xml:space="preserve">. </w:t>
      </w:r>
      <w:r w:rsidRPr="000B767E">
        <w:t>As written, t</w:t>
      </w:r>
      <w:r w:rsidR="00074497" w:rsidRPr="000B767E">
        <w:t xml:space="preserve">he materials are appropriate for use in </w:t>
      </w:r>
      <w:hyperlink r:id="rId26" w:history="1">
        <w:r w:rsidR="00074497" w:rsidRPr="00074497">
          <w:rPr>
            <w:rStyle w:val="Hyperlink"/>
          </w:rPr>
          <w:t>pre-servic</w:t>
        </w:r>
        <w:r w:rsidR="00074497">
          <w:rPr>
            <w:rStyle w:val="Hyperlink"/>
          </w:rPr>
          <w:t xml:space="preserve">e </w:t>
        </w:r>
        <w:r w:rsidR="00074497">
          <w:rPr>
            <w:rStyle w:val="Hyperlink"/>
          </w:rPr>
          <w:lastRenderedPageBreak/>
          <w:t>education</w:t>
        </w:r>
      </w:hyperlink>
      <w:r w:rsidR="00074497" w:rsidRPr="002810A0">
        <w:rPr>
          <w:color w:val="7030A0"/>
        </w:rPr>
        <w:t xml:space="preserve"> </w:t>
      </w:r>
      <w:r w:rsidR="00074497" w:rsidRPr="000B767E">
        <w:t xml:space="preserve">and in-service </w:t>
      </w:r>
      <w:r w:rsidR="007050B6">
        <w:t xml:space="preserve">training (including </w:t>
      </w:r>
      <w:r w:rsidR="00074497" w:rsidRPr="000B767E">
        <w:t>refresher training</w:t>
      </w:r>
      <w:r w:rsidR="007050B6">
        <w:t>)</w:t>
      </w:r>
      <w:r w:rsidR="00074497" w:rsidRPr="000B767E">
        <w:t xml:space="preserve"> of physicians, nurses, midwives, pharmacists and other health care providers. The materials can also be adapted for use with lower-level </w:t>
      </w:r>
      <w:r w:rsidR="009A1E30" w:rsidRPr="000B767E">
        <w:t xml:space="preserve">providers, </w:t>
      </w:r>
      <w:r w:rsidR="00074497" w:rsidRPr="000B767E">
        <w:t>drug shop operators and community health workers (CHWs)</w:t>
      </w:r>
      <w:r w:rsidRPr="000B767E">
        <w:t xml:space="preserve"> </w:t>
      </w:r>
      <w:r w:rsidR="009A1E30" w:rsidRPr="000B767E">
        <w:t>and</w:t>
      </w:r>
      <w:r w:rsidR="00341553" w:rsidRPr="000B767E">
        <w:t xml:space="preserve"> tailored</w:t>
      </w:r>
      <w:r w:rsidR="009A1E30" w:rsidRPr="000B767E">
        <w:t xml:space="preserve"> </w:t>
      </w:r>
      <w:r w:rsidRPr="000B767E">
        <w:t xml:space="preserve">to fit the circumstances in the country </w:t>
      </w:r>
      <w:r w:rsidR="009A1E30" w:rsidRPr="000B767E">
        <w:t>where they will be used (e.g., FP method mix and ARVs available)</w:t>
      </w:r>
      <w:r w:rsidRPr="000B767E">
        <w:t xml:space="preserve">. </w:t>
      </w:r>
      <w:r w:rsidR="00710FF1" w:rsidRPr="000B767E">
        <w:t>T</w:t>
      </w:r>
      <w:r w:rsidR="00341553" w:rsidRPr="000B767E">
        <w:t>h</w:t>
      </w:r>
      <w:r w:rsidR="00341553">
        <w:t xml:space="preserve">e module </w:t>
      </w:r>
      <w:r w:rsidR="001E1F4D">
        <w:t xml:space="preserve">materials can be transformed for use in </w:t>
      </w:r>
      <w:r w:rsidR="00341553">
        <w:t>a variety of training/learning approaches (e.g.,</w:t>
      </w:r>
      <w:r w:rsidR="00710FF1" w:rsidRPr="00EA3C39">
        <w:t xml:space="preserve"> face-to-face or self-study combined with clinical practicum and on-the-job training</w:t>
      </w:r>
      <w:r w:rsidR="00341553">
        <w:t>)</w:t>
      </w:r>
      <w:r w:rsidR="00710FF1" w:rsidRPr="00EA3C39">
        <w:t xml:space="preserve">. </w:t>
      </w:r>
      <w:r w:rsidR="001E1F4D">
        <w:t>The module</w:t>
      </w:r>
      <w:r w:rsidR="00710FF1" w:rsidRPr="00EA3C39">
        <w:t xml:space="preserve"> can be used as a stand-alone course on a single </w:t>
      </w:r>
      <w:r w:rsidR="00356818" w:rsidRPr="00EA3C39">
        <w:t>topic</w:t>
      </w:r>
      <w:r w:rsidR="00710FF1" w:rsidRPr="00EA3C39">
        <w:t xml:space="preserve"> or as part of a comprehensive course in FP. Whenever possible, the module and its materials should be translated into the local language. </w:t>
      </w:r>
    </w:p>
    <w:p w14:paraId="518C6D0E" w14:textId="1F46B225" w:rsidR="004E0AF8" w:rsidRDefault="004E0AF8" w:rsidP="00BA41DA">
      <w:pPr>
        <w:pStyle w:val="Heading1"/>
      </w:pPr>
      <w:bookmarkStart w:id="5" w:name="_Toc2278599"/>
      <w:r w:rsidRPr="00057D40">
        <w:t xml:space="preserve">Overview of the </w:t>
      </w:r>
      <w:r w:rsidR="00AF58DE">
        <w:t>D</w:t>
      </w:r>
      <w:r w:rsidRPr="00057D40">
        <w:t xml:space="preserve">esign of the </w:t>
      </w:r>
      <w:r w:rsidR="00FC780A" w:rsidRPr="00057D40">
        <w:t xml:space="preserve">TRP FP/HIV </w:t>
      </w:r>
      <w:r w:rsidR="00AF58DE">
        <w:t>M</w:t>
      </w:r>
      <w:r w:rsidR="00253D0F" w:rsidRPr="00057D40">
        <w:t>odule</w:t>
      </w:r>
      <w:bookmarkEnd w:id="5"/>
    </w:p>
    <w:p w14:paraId="78C2241C" w14:textId="5D43DDCB" w:rsidR="00C93FB8" w:rsidRPr="000B767E" w:rsidRDefault="00B12B5C" w:rsidP="00074497">
      <w:r>
        <w:rPr>
          <w:spacing w:val="-4"/>
        </w:rPr>
        <w:t>T</w:t>
      </w:r>
      <w:r w:rsidRPr="0050454C">
        <w:rPr>
          <w:spacing w:val="-4"/>
        </w:rPr>
        <w:t xml:space="preserve">o understand the design of the module, it is helpful to </w:t>
      </w:r>
      <w:r w:rsidR="000C09C9">
        <w:rPr>
          <w:spacing w:val="-4"/>
        </w:rPr>
        <w:t>use</w:t>
      </w:r>
      <w:r w:rsidR="000C09C9" w:rsidRPr="0050454C">
        <w:rPr>
          <w:spacing w:val="-4"/>
        </w:rPr>
        <w:t xml:space="preserve"> </w:t>
      </w:r>
      <w:r w:rsidRPr="0050454C">
        <w:rPr>
          <w:spacing w:val="-4"/>
        </w:rPr>
        <w:t>the dia</w:t>
      </w:r>
      <w:r w:rsidRPr="000B767E">
        <w:rPr>
          <w:spacing w:val="-4"/>
        </w:rPr>
        <w:t xml:space="preserve">gram on page </w:t>
      </w:r>
      <w:r w:rsidR="006A55FE">
        <w:rPr>
          <w:spacing w:val="-4"/>
        </w:rPr>
        <w:t>2</w:t>
      </w:r>
      <w:r w:rsidRPr="000B767E">
        <w:rPr>
          <w:spacing w:val="-4"/>
        </w:rPr>
        <w:t xml:space="preserve">. </w:t>
      </w:r>
      <w:r w:rsidR="00074497" w:rsidRPr="000B767E">
        <w:t>The module</w:t>
      </w:r>
      <w:r w:rsidR="009A1E30" w:rsidRPr="000B767E">
        <w:t xml:space="preserve"> </w:t>
      </w:r>
      <w:r w:rsidR="001E1F4D" w:rsidRPr="000B767E">
        <w:t xml:space="preserve">is a complete package of learning resources needed to address the module’s learning objectives. It </w:t>
      </w:r>
      <w:r w:rsidR="00074497" w:rsidRPr="000B767E">
        <w:t xml:space="preserve">consists of three sessions designed to actively involve the participants in the learning process. The sessions include PowerPoint presentations, discussions, skills practice in the form of case studies and role plays using an objective, competency-based skills checklist. </w:t>
      </w:r>
      <w:r w:rsidR="009919ED" w:rsidRPr="000B767E">
        <w:rPr>
          <w:spacing w:val="-4"/>
        </w:rPr>
        <w:t xml:space="preserve">The </w:t>
      </w:r>
      <w:r w:rsidR="001E1F4D" w:rsidRPr="000B767E">
        <w:rPr>
          <w:spacing w:val="-4"/>
        </w:rPr>
        <w:t>module</w:t>
      </w:r>
      <w:r w:rsidR="009919ED" w:rsidRPr="000B767E">
        <w:rPr>
          <w:spacing w:val="-4"/>
        </w:rPr>
        <w:t xml:space="preserve"> includes the following</w:t>
      </w:r>
      <w:r w:rsidR="001E1F4D" w:rsidRPr="000B767E">
        <w:rPr>
          <w:spacing w:val="-4"/>
        </w:rPr>
        <w:t xml:space="preserve"> resources</w:t>
      </w:r>
      <w:r w:rsidR="009919ED" w:rsidRPr="000B767E">
        <w:rPr>
          <w:spacing w:val="-4"/>
        </w:rPr>
        <w:t>:</w:t>
      </w:r>
      <w:r w:rsidR="00C93FB8" w:rsidRPr="000B767E">
        <w:rPr>
          <w:spacing w:val="-4"/>
        </w:rPr>
        <w:t xml:space="preserve"> </w:t>
      </w:r>
    </w:p>
    <w:p w14:paraId="4AF04FF7" w14:textId="15690CD0" w:rsidR="00C93FB8" w:rsidRPr="00C93FB8" w:rsidRDefault="00C93FB8" w:rsidP="00877AED">
      <w:pPr>
        <w:pStyle w:val="Subhead"/>
      </w:pPr>
      <w:bookmarkStart w:id="6" w:name="_Toc2278600"/>
      <w:r w:rsidRPr="00C93FB8">
        <w:t>The Learning Objectives</w:t>
      </w:r>
      <w:r w:rsidR="001E1F4D">
        <w:t>*</w:t>
      </w:r>
      <w:bookmarkEnd w:id="6"/>
    </w:p>
    <w:p w14:paraId="41C1FFBA" w14:textId="36F8903C" w:rsidR="009919ED" w:rsidRPr="008C3D0A" w:rsidRDefault="009919ED" w:rsidP="00C93FB8">
      <w:pPr>
        <w:ind w:firstLine="360"/>
      </w:pPr>
      <w:r w:rsidRPr="008C3D0A">
        <w:t>By the end of the training, trainees should be able to:</w:t>
      </w:r>
    </w:p>
    <w:p w14:paraId="4A7C54EB" w14:textId="77777777" w:rsidR="009919ED" w:rsidRPr="00154DD2" w:rsidRDefault="009919ED" w:rsidP="009919ED">
      <w:pPr>
        <w:spacing w:line="270" w:lineRule="exact"/>
        <w:ind w:left="1080" w:hanging="360"/>
        <w:jc w:val="left"/>
        <w:rPr>
          <w:spacing w:val="-4"/>
        </w:rPr>
      </w:pPr>
      <w:r>
        <w:rPr>
          <w:spacing w:val="-4"/>
        </w:rPr>
        <w:t xml:space="preserve">1. </w:t>
      </w:r>
      <w:r>
        <w:rPr>
          <w:spacing w:val="-4"/>
        </w:rPr>
        <w:tab/>
        <w:t>Describe how HIV/AIDS disproportionately affects women</w:t>
      </w:r>
      <w:r w:rsidRPr="00154DD2">
        <w:rPr>
          <w:spacing w:val="-4"/>
        </w:rPr>
        <w:t>.</w:t>
      </w:r>
    </w:p>
    <w:p w14:paraId="1ED286C0" w14:textId="77777777" w:rsidR="009919ED" w:rsidRDefault="009919ED" w:rsidP="009919ED">
      <w:pPr>
        <w:spacing w:line="270" w:lineRule="exact"/>
        <w:ind w:left="1080" w:hanging="360"/>
        <w:jc w:val="left"/>
        <w:rPr>
          <w:spacing w:val="-4"/>
        </w:rPr>
      </w:pPr>
      <w:r w:rsidRPr="00154DD2">
        <w:rPr>
          <w:spacing w:val="-4"/>
        </w:rPr>
        <w:t xml:space="preserve">2. </w:t>
      </w:r>
      <w:r>
        <w:rPr>
          <w:spacing w:val="-4"/>
        </w:rPr>
        <w:tab/>
      </w:r>
      <w:r w:rsidRPr="00154DD2">
        <w:rPr>
          <w:spacing w:val="-4"/>
        </w:rPr>
        <w:t xml:space="preserve">Describe </w:t>
      </w:r>
      <w:r>
        <w:rPr>
          <w:spacing w:val="-4"/>
        </w:rPr>
        <w:t>the role of FP in alleviating the burden of HIV.</w:t>
      </w:r>
    </w:p>
    <w:p w14:paraId="0D884341" w14:textId="77777777" w:rsidR="009919ED" w:rsidRDefault="009919ED" w:rsidP="009919ED">
      <w:pPr>
        <w:spacing w:line="270" w:lineRule="exact"/>
        <w:ind w:left="1080" w:hanging="360"/>
        <w:jc w:val="left"/>
        <w:rPr>
          <w:spacing w:val="-4"/>
        </w:rPr>
      </w:pPr>
      <w:r w:rsidRPr="00C01C94">
        <w:rPr>
          <w:spacing w:val="-4"/>
        </w:rPr>
        <w:t xml:space="preserve">3. </w:t>
      </w:r>
      <w:r>
        <w:rPr>
          <w:spacing w:val="-4"/>
        </w:rPr>
        <w:tab/>
      </w:r>
      <w:r w:rsidRPr="00C01C94">
        <w:rPr>
          <w:spacing w:val="-4"/>
        </w:rPr>
        <w:t xml:space="preserve">Describe </w:t>
      </w:r>
      <w:r>
        <w:rPr>
          <w:spacing w:val="-4"/>
        </w:rPr>
        <w:t>how programs and providers can ensure that the sexual and reproductive rights of clients with HIV are upheld.</w:t>
      </w:r>
    </w:p>
    <w:p w14:paraId="3F88BD60" w14:textId="77777777" w:rsidR="009919ED" w:rsidRDefault="009919ED" w:rsidP="009919ED">
      <w:pPr>
        <w:spacing w:line="270" w:lineRule="exact"/>
        <w:ind w:left="1080" w:hanging="360"/>
        <w:jc w:val="left"/>
        <w:rPr>
          <w:spacing w:val="-4"/>
        </w:rPr>
      </w:pPr>
      <w:r>
        <w:rPr>
          <w:spacing w:val="-4"/>
        </w:rPr>
        <w:t>4.</w:t>
      </w:r>
      <w:r>
        <w:rPr>
          <w:spacing w:val="-4"/>
        </w:rPr>
        <w:tab/>
        <w:t>Describe how FP and HIV services</w:t>
      </w:r>
      <w:r w:rsidRPr="00B92105">
        <w:rPr>
          <w:spacing w:val="-4"/>
        </w:rPr>
        <w:t xml:space="preserve"> </w:t>
      </w:r>
      <w:r>
        <w:rPr>
          <w:spacing w:val="-4"/>
        </w:rPr>
        <w:t>can be integrated to meet the needs of clients with HIV including programmatic synergies, addressing intimate partner violence, serving key populations, engaging men and counseling couples.</w:t>
      </w:r>
    </w:p>
    <w:p w14:paraId="7BD5DE85" w14:textId="77777777" w:rsidR="009919ED" w:rsidRDefault="009919ED" w:rsidP="009919ED">
      <w:pPr>
        <w:spacing w:line="270" w:lineRule="exact"/>
        <w:ind w:left="1080" w:hanging="360"/>
        <w:jc w:val="left"/>
        <w:rPr>
          <w:spacing w:val="-4"/>
        </w:rPr>
      </w:pPr>
      <w:r>
        <w:rPr>
          <w:spacing w:val="-4"/>
        </w:rPr>
        <w:t>5.</w:t>
      </w:r>
      <w:r>
        <w:rPr>
          <w:spacing w:val="-4"/>
        </w:rPr>
        <w:tab/>
        <w:t>Describe the contraceptive options available to women and couples with HIV, including issues related to:</w:t>
      </w:r>
    </w:p>
    <w:p w14:paraId="56C67B91" w14:textId="77777777" w:rsidR="009919ED" w:rsidRDefault="009919ED" w:rsidP="009919ED">
      <w:pPr>
        <w:spacing w:line="270" w:lineRule="exact"/>
        <w:ind w:left="1440" w:hanging="360"/>
        <w:jc w:val="left"/>
        <w:rPr>
          <w:spacing w:val="-4"/>
        </w:rPr>
      </w:pPr>
      <w:r>
        <w:rPr>
          <w:spacing w:val="-4"/>
        </w:rPr>
        <w:t>a.</w:t>
      </w:r>
      <w:r>
        <w:rPr>
          <w:spacing w:val="-4"/>
        </w:rPr>
        <w:tab/>
        <w:t>factors that affect FP method choice and other sexual and reproductive health decisions for clients with HIV</w:t>
      </w:r>
    </w:p>
    <w:p w14:paraId="177F4F35" w14:textId="77777777" w:rsidR="009919ED" w:rsidRDefault="009919ED" w:rsidP="009919ED">
      <w:pPr>
        <w:spacing w:line="270" w:lineRule="exact"/>
        <w:ind w:left="1440" w:hanging="360"/>
        <w:jc w:val="left"/>
        <w:rPr>
          <w:spacing w:val="-4"/>
        </w:rPr>
      </w:pPr>
      <w:r>
        <w:rPr>
          <w:spacing w:val="-4"/>
        </w:rPr>
        <w:t>b.</w:t>
      </w:r>
      <w:r>
        <w:rPr>
          <w:spacing w:val="-4"/>
        </w:rPr>
        <w:tab/>
        <w:t xml:space="preserve">medical eligibility for hormonal methods and specific concerns related to interactions with specific ARV drugs, </w:t>
      </w:r>
      <w:r w:rsidRPr="00BF7DAD">
        <w:rPr>
          <w:spacing w:val="-4"/>
          <w:lang w:val="en-GB"/>
        </w:rPr>
        <w:t xml:space="preserve">rifampicin </w:t>
      </w:r>
      <w:r w:rsidRPr="00BF7DAD">
        <w:rPr>
          <w:spacing w:val="-4"/>
        </w:rPr>
        <w:t>or rifabutin</w:t>
      </w:r>
      <w:r>
        <w:rPr>
          <w:spacing w:val="-4"/>
        </w:rPr>
        <w:t xml:space="preserve"> </w:t>
      </w:r>
    </w:p>
    <w:p w14:paraId="0A0E5C74" w14:textId="77777777" w:rsidR="009919ED" w:rsidRDefault="009919ED" w:rsidP="009919ED">
      <w:pPr>
        <w:spacing w:line="270" w:lineRule="exact"/>
        <w:ind w:left="1440" w:hanging="360"/>
        <w:jc w:val="left"/>
        <w:rPr>
          <w:spacing w:val="-4"/>
        </w:rPr>
      </w:pPr>
      <w:r>
        <w:rPr>
          <w:spacing w:val="-4"/>
        </w:rPr>
        <w:t>c.</w:t>
      </w:r>
      <w:r>
        <w:rPr>
          <w:spacing w:val="-4"/>
        </w:rPr>
        <w:tab/>
        <w:t>medical eligibility for non-hormonal methods and specific concerns related to HIV transmission to an uninfected partner or superinfection</w:t>
      </w:r>
    </w:p>
    <w:p w14:paraId="63FD8A75" w14:textId="77777777" w:rsidR="009919ED" w:rsidRDefault="009919ED" w:rsidP="009919ED">
      <w:pPr>
        <w:spacing w:line="270" w:lineRule="exact"/>
        <w:ind w:left="1440" w:hanging="360"/>
        <w:jc w:val="left"/>
        <w:rPr>
          <w:spacing w:val="-4"/>
        </w:rPr>
      </w:pPr>
      <w:r>
        <w:rPr>
          <w:spacing w:val="-4"/>
        </w:rPr>
        <w:t>d.</w:t>
      </w:r>
      <w:r>
        <w:rPr>
          <w:spacing w:val="-4"/>
        </w:rPr>
        <w:tab/>
        <w:t xml:space="preserve">breastfeeding recommendations for women with HIV who choose the lactational amenorrhea method (LAM) </w:t>
      </w:r>
    </w:p>
    <w:p w14:paraId="10B58CD0" w14:textId="77777777" w:rsidR="009919ED" w:rsidRPr="00C01C94" w:rsidRDefault="009919ED" w:rsidP="009919ED">
      <w:pPr>
        <w:spacing w:line="270" w:lineRule="exact"/>
        <w:ind w:left="1440" w:hanging="360"/>
        <w:jc w:val="left"/>
        <w:rPr>
          <w:spacing w:val="-4"/>
        </w:rPr>
      </w:pPr>
      <w:proofErr w:type="gramStart"/>
      <w:r>
        <w:rPr>
          <w:spacing w:val="-4"/>
        </w:rPr>
        <w:t>e</w:t>
      </w:r>
      <w:proofErr w:type="gramEnd"/>
      <w:r>
        <w:rPr>
          <w:spacing w:val="-4"/>
        </w:rPr>
        <w:t>.</w:t>
      </w:r>
      <w:r>
        <w:rPr>
          <w:spacing w:val="-4"/>
        </w:rPr>
        <w:tab/>
        <w:t xml:space="preserve">dual method use and the protection it provides against both unintended pregnancy and sexually transmitted infections (STIs) </w:t>
      </w:r>
    </w:p>
    <w:p w14:paraId="1FE7C707" w14:textId="77777777" w:rsidR="009919ED" w:rsidRDefault="009919ED" w:rsidP="009919ED">
      <w:pPr>
        <w:spacing w:line="270" w:lineRule="exact"/>
        <w:ind w:left="1080" w:hanging="360"/>
        <w:jc w:val="left"/>
        <w:rPr>
          <w:spacing w:val="-4"/>
        </w:rPr>
      </w:pPr>
      <w:r>
        <w:rPr>
          <w:spacing w:val="-4"/>
        </w:rPr>
        <w:t>6</w:t>
      </w:r>
      <w:r w:rsidRPr="00C01C94">
        <w:rPr>
          <w:spacing w:val="-4"/>
        </w:rPr>
        <w:t xml:space="preserve">. </w:t>
      </w:r>
      <w:r>
        <w:rPr>
          <w:spacing w:val="-4"/>
        </w:rPr>
        <w:tab/>
      </w:r>
      <w:r w:rsidRPr="00C01C94">
        <w:rPr>
          <w:spacing w:val="-4"/>
        </w:rPr>
        <w:t>Demonstrate</w:t>
      </w:r>
      <w:r>
        <w:rPr>
          <w:spacing w:val="-4"/>
        </w:rPr>
        <w:t xml:space="preserve"> how to use the </w:t>
      </w:r>
      <w:r w:rsidRPr="003B3D88">
        <w:rPr>
          <w:i/>
          <w:iCs/>
          <w:spacing w:val="-4"/>
        </w:rPr>
        <w:t>Contraceptive Method Considerations for Clients with HIV Including Those on ART: Provider Reference Tool</w:t>
      </w:r>
      <w:r>
        <w:rPr>
          <w:spacing w:val="-4"/>
        </w:rPr>
        <w:t xml:space="preserve"> </w:t>
      </w:r>
      <w:r w:rsidRPr="00BE4204">
        <w:rPr>
          <w:spacing w:val="-4"/>
        </w:rPr>
        <w:t>to consider</w:t>
      </w:r>
      <w:r>
        <w:rPr>
          <w:spacing w:val="-4"/>
        </w:rPr>
        <w:t xml:space="preserve"> HIV-related medical eligibility issues. </w:t>
      </w:r>
    </w:p>
    <w:p w14:paraId="19CB2B9D" w14:textId="77777777" w:rsidR="009919ED" w:rsidRDefault="009919ED" w:rsidP="009919ED">
      <w:pPr>
        <w:spacing w:line="270" w:lineRule="exact"/>
        <w:ind w:left="1080" w:hanging="360"/>
        <w:jc w:val="left"/>
        <w:rPr>
          <w:spacing w:val="-4"/>
        </w:rPr>
      </w:pPr>
      <w:r>
        <w:rPr>
          <w:spacing w:val="-4"/>
        </w:rPr>
        <w:t>7.</w:t>
      </w:r>
      <w:r>
        <w:rPr>
          <w:spacing w:val="-4"/>
        </w:rPr>
        <w:tab/>
        <w:t>Describe the components and content of counseling sessions for clients with HIV including those on ARV therapy.</w:t>
      </w:r>
    </w:p>
    <w:p w14:paraId="2254F83C" w14:textId="77777777" w:rsidR="009919ED" w:rsidRDefault="009919ED" w:rsidP="009919ED">
      <w:pPr>
        <w:spacing w:line="270" w:lineRule="exact"/>
        <w:ind w:left="1080" w:hanging="360"/>
        <w:jc w:val="left"/>
        <w:rPr>
          <w:spacing w:val="-4"/>
        </w:rPr>
      </w:pPr>
      <w:r>
        <w:rPr>
          <w:spacing w:val="-4"/>
        </w:rPr>
        <w:t xml:space="preserve">8. </w:t>
      </w:r>
      <w:r>
        <w:rPr>
          <w:spacing w:val="-4"/>
        </w:rPr>
        <w:tab/>
        <w:t xml:space="preserve">Describe the key counseling messages for clients who desire to use FP to achieve safe pregnancy. </w:t>
      </w:r>
    </w:p>
    <w:p w14:paraId="30C3D33D" w14:textId="49F49A37" w:rsidR="009919ED" w:rsidRDefault="009919ED" w:rsidP="009919ED">
      <w:pPr>
        <w:spacing w:line="270" w:lineRule="exact"/>
        <w:ind w:left="1080" w:hanging="360"/>
        <w:jc w:val="left"/>
        <w:rPr>
          <w:spacing w:val="-4"/>
        </w:rPr>
      </w:pPr>
      <w:r>
        <w:rPr>
          <w:spacing w:val="-4"/>
        </w:rPr>
        <w:lastRenderedPageBreak/>
        <w:t>9.</w:t>
      </w:r>
      <w:r>
        <w:rPr>
          <w:spacing w:val="-4"/>
        </w:rPr>
        <w:tab/>
        <w:t>Demonstrate during role plays (and/or a supervised practicum) how to counsel clients with HIV as they consider issues related to:</w:t>
      </w:r>
      <w:r w:rsidR="00FC49AB" w:rsidRPr="00FC49AB">
        <w:rPr>
          <w:spacing w:val="-4"/>
        </w:rPr>
        <w:t xml:space="preserve"> </w:t>
      </w:r>
      <w:r w:rsidR="00FC49AB">
        <w:rPr>
          <w:spacing w:val="-4"/>
        </w:rPr>
        <w:t>†</w:t>
      </w:r>
    </w:p>
    <w:p w14:paraId="638BA2E6" w14:textId="77777777" w:rsidR="009919ED" w:rsidRDefault="009919ED" w:rsidP="009919ED">
      <w:pPr>
        <w:spacing w:line="270" w:lineRule="exact"/>
        <w:ind w:left="1440" w:hanging="360"/>
        <w:jc w:val="left"/>
        <w:rPr>
          <w:spacing w:val="-4"/>
        </w:rPr>
      </w:pPr>
      <w:r>
        <w:rPr>
          <w:spacing w:val="-4"/>
        </w:rPr>
        <w:t>a.</w:t>
      </w:r>
      <w:r>
        <w:rPr>
          <w:spacing w:val="-4"/>
        </w:rPr>
        <w:tab/>
        <w:t xml:space="preserve">method options and effectiveness, </w:t>
      </w:r>
    </w:p>
    <w:p w14:paraId="7EF5464A" w14:textId="77777777" w:rsidR="009919ED" w:rsidRDefault="009919ED" w:rsidP="009919ED">
      <w:pPr>
        <w:spacing w:line="270" w:lineRule="exact"/>
        <w:ind w:left="1440" w:hanging="360"/>
        <w:jc w:val="left"/>
        <w:rPr>
          <w:spacing w:val="-4"/>
        </w:rPr>
      </w:pPr>
      <w:r>
        <w:rPr>
          <w:spacing w:val="-4"/>
        </w:rPr>
        <w:t>b.</w:t>
      </w:r>
      <w:r>
        <w:rPr>
          <w:spacing w:val="-4"/>
        </w:rPr>
        <w:tab/>
        <w:t xml:space="preserve">possible interactions between hormonal contraceptives and ARV drugs, </w:t>
      </w:r>
    </w:p>
    <w:p w14:paraId="229684F0" w14:textId="77777777" w:rsidR="009919ED" w:rsidRDefault="009919ED" w:rsidP="009919ED">
      <w:pPr>
        <w:spacing w:line="270" w:lineRule="exact"/>
        <w:ind w:left="1440" w:hanging="360"/>
        <w:jc w:val="left"/>
        <w:rPr>
          <w:spacing w:val="-4"/>
        </w:rPr>
      </w:pPr>
      <w:r>
        <w:rPr>
          <w:spacing w:val="-4"/>
        </w:rPr>
        <w:t>c.</w:t>
      </w:r>
      <w:r>
        <w:rPr>
          <w:spacing w:val="-4"/>
        </w:rPr>
        <w:tab/>
        <w:t xml:space="preserve">using FP to achieve safe pregnancy, </w:t>
      </w:r>
    </w:p>
    <w:p w14:paraId="0376AF00" w14:textId="77777777" w:rsidR="009919ED" w:rsidRDefault="009919ED" w:rsidP="009919ED">
      <w:pPr>
        <w:spacing w:line="270" w:lineRule="exact"/>
        <w:ind w:left="1440" w:hanging="360"/>
        <w:jc w:val="left"/>
        <w:rPr>
          <w:spacing w:val="-4"/>
        </w:rPr>
      </w:pPr>
      <w:proofErr w:type="gramStart"/>
      <w:r>
        <w:rPr>
          <w:spacing w:val="-4"/>
        </w:rPr>
        <w:t>d</w:t>
      </w:r>
      <w:proofErr w:type="gramEnd"/>
      <w:r>
        <w:rPr>
          <w:spacing w:val="-4"/>
        </w:rPr>
        <w:t>.</w:t>
      </w:r>
      <w:r>
        <w:rPr>
          <w:spacing w:val="-4"/>
        </w:rPr>
        <w:tab/>
        <w:t xml:space="preserve">dual method use to prevent transmission/acquisition of STIs and unintended pregnancy, and </w:t>
      </w:r>
    </w:p>
    <w:p w14:paraId="7B24553C" w14:textId="77777777" w:rsidR="009919ED" w:rsidRDefault="009919ED" w:rsidP="009919ED">
      <w:pPr>
        <w:spacing w:line="270" w:lineRule="exact"/>
        <w:ind w:left="1440" w:hanging="360"/>
        <w:jc w:val="left"/>
        <w:rPr>
          <w:spacing w:val="-4"/>
        </w:rPr>
      </w:pPr>
      <w:r>
        <w:rPr>
          <w:spacing w:val="-4"/>
        </w:rPr>
        <w:t>e.</w:t>
      </w:r>
      <w:r>
        <w:rPr>
          <w:spacing w:val="-4"/>
        </w:rPr>
        <w:tab/>
        <w:t xml:space="preserve">situations where emergency contraceptive pills (ECPs) can be used. </w:t>
      </w:r>
    </w:p>
    <w:p w14:paraId="791EA1E5" w14:textId="7B9E3000" w:rsidR="001E1F4D" w:rsidRDefault="009919ED" w:rsidP="009919ED">
      <w:pPr>
        <w:spacing w:line="270" w:lineRule="exact"/>
        <w:ind w:left="1080" w:hanging="360"/>
        <w:jc w:val="left"/>
        <w:rPr>
          <w:spacing w:val="-4"/>
        </w:rPr>
      </w:pPr>
      <w:r>
        <w:rPr>
          <w:spacing w:val="-4"/>
        </w:rPr>
        <w:t>10.</w:t>
      </w:r>
      <w:r>
        <w:rPr>
          <w:spacing w:val="-4"/>
        </w:rPr>
        <w:tab/>
        <w:t xml:space="preserve">Describe additional topics that may be appropriate to raise in counseling sessions for clients with HIV (e.g., disclosing HIV status, STI treatment, social and legal concerns). </w:t>
      </w:r>
    </w:p>
    <w:p w14:paraId="3BE6CE84" w14:textId="4BA917DB" w:rsidR="009919ED" w:rsidRDefault="001E1F4D" w:rsidP="001E1F4D">
      <w:pPr>
        <w:spacing w:before="120" w:line="270" w:lineRule="exact"/>
        <w:ind w:left="1080" w:hanging="360"/>
        <w:jc w:val="left"/>
        <w:rPr>
          <w:i/>
        </w:rPr>
      </w:pPr>
      <w:r w:rsidRPr="001E1F4D">
        <w:rPr>
          <w:b/>
        </w:rPr>
        <w:t>*</w:t>
      </w:r>
      <w:r w:rsidRPr="00F45F3E">
        <w:rPr>
          <w:b/>
          <w:i/>
        </w:rPr>
        <w:t xml:space="preserve"> </w:t>
      </w:r>
      <w:r w:rsidRPr="001E1F4D">
        <w:rPr>
          <w:b/>
          <w:i/>
        </w:rPr>
        <w:tab/>
        <w:t xml:space="preserve">Prerequisite knowledge and </w:t>
      </w:r>
      <w:r w:rsidRPr="000B767E">
        <w:rPr>
          <w:b/>
          <w:i/>
        </w:rPr>
        <w:t xml:space="preserve">skills: </w:t>
      </w:r>
      <w:r w:rsidRPr="000B767E">
        <w:rPr>
          <w:i/>
        </w:rPr>
        <w:t xml:space="preserve">Assumes trainees will have a minimum level of clinical training, a broad knowledge of FP methods and a solid foundation in informed choice counseling and FP method provision. </w:t>
      </w:r>
      <w:r w:rsidR="00093C78" w:rsidRPr="000B767E">
        <w:rPr>
          <w:i/>
        </w:rPr>
        <w:t>Also, a</w:t>
      </w:r>
      <w:r w:rsidRPr="000B767E">
        <w:rPr>
          <w:i/>
        </w:rPr>
        <w:t>ssumes that trainees have experience providing FP methods and are seeking additional knowledge and skills to better serve their clients with HIV.</w:t>
      </w:r>
    </w:p>
    <w:p w14:paraId="32B6FE8A" w14:textId="5BE2C6E0" w:rsidR="006A55FE" w:rsidRPr="006A55FE" w:rsidRDefault="00FC49AB" w:rsidP="001E1F4D">
      <w:pPr>
        <w:spacing w:before="120" w:line="270" w:lineRule="exact"/>
        <w:ind w:left="1080" w:hanging="360"/>
        <w:jc w:val="left"/>
        <w:rPr>
          <w:i/>
          <w:spacing w:val="-4"/>
        </w:rPr>
      </w:pPr>
      <w:r>
        <w:rPr>
          <w:spacing w:val="-4"/>
        </w:rPr>
        <w:t>†</w:t>
      </w:r>
      <w:r w:rsidR="006A55FE">
        <w:rPr>
          <w:b/>
        </w:rPr>
        <w:tab/>
      </w:r>
      <w:r w:rsidR="006A55FE" w:rsidRPr="006A55FE">
        <w:rPr>
          <w:i/>
        </w:rPr>
        <w:t>The scope of role plays is limited to these aspects of the provider client interaction. Other parts of the interaction are outside the scope of this module (e.g. determining eligibility, giving instructions about how to use methods, side effects, when to return).</w:t>
      </w:r>
    </w:p>
    <w:p w14:paraId="71914FD2" w14:textId="3E877D72" w:rsidR="00C93FB8" w:rsidRPr="004A195D" w:rsidRDefault="00C93FB8" w:rsidP="00877AED">
      <w:pPr>
        <w:pStyle w:val="Subhead"/>
      </w:pPr>
      <w:bookmarkStart w:id="7" w:name="_Toc2278601"/>
      <w:r>
        <w:t xml:space="preserve">Module-specific </w:t>
      </w:r>
      <w:r w:rsidRPr="004A195D">
        <w:t>Facilitator’s Guide</w:t>
      </w:r>
      <w:r w:rsidR="00FC49AB">
        <w:rPr>
          <w:spacing w:val="-4"/>
        </w:rPr>
        <w:t>‡</w:t>
      </w:r>
      <w:bookmarkEnd w:id="7"/>
      <w:r w:rsidRPr="004A195D">
        <w:t xml:space="preserve"> </w:t>
      </w:r>
    </w:p>
    <w:p w14:paraId="66268930" w14:textId="5524CFB3" w:rsidR="00C93FB8" w:rsidRPr="00370996" w:rsidRDefault="00C93FB8" w:rsidP="00C93FB8">
      <w:pPr>
        <w:ind w:left="360"/>
      </w:pPr>
      <w:r w:rsidRPr="00C93FB8">
        <w:t xml:space="preserve">This Facilitator’s Guide – which you reading right now – </w:t>
      </w:r>
      <w:r>
        <w:t>c</w:t>
      </w:r>
      <w:r w:rsidRPr="00C93FB8">
        <w:t xml:space="preserve">ontains information on the module design, a description of the materials, learning objectives, </w:t>
      </w:r>
      <w:r w:rsidR="0006069A" w:rsidRPr="00F45F3E">
        <w:t xml:space="preserve">participant </w:t>
      </w:r>
      <w:r w:rsidRPr="00C93FB8">
        <w:t xml:space="preserve">instructions and answer keys for </w:t>
      </w:r>
      <w:r w:rsidR="00181A2B">
        <w:t xml:space="preserve">the </w:t>
      </w:r>
      <w:r w:rsidRPr="00C93FB8">
        <w:t xml:space="preserve">role plays, </w:t>
      </w:r>
      <w:r w:rsidR="00181A2B">
        <w:t xml:space="preserve">the </w:t>
      </w:r>
      <w:r w:rsidRPr="00C93FB8">
        <w:t xml:space="preserve">case studies, and </w:t>
      </w:r>
      <w:r w:rsidR="00181A2B">
        <w:t xml:space="preserve">the </w:t>
      </w:r>
      <w:r w:rsidRPr="00C93FB8">
        <w:t xml:space="preserve">pre- and post-tests. It also includes a detailed competency-based checklist for </w:t>
      </w:r>
      <w:r w:rsidR="0006069A">
        <w:t>counseling clients with HIV. However, this guide</w:t>
      </w:r>
      <w:r w:rsidRPr="00C93FB8">
        <w:t xml:space="preserve"> does </w:t>
      </w:r>
      <w:r w:rsidRPr="00C93FB8">
        <w:rPr>
          <w:u w:val="single"/>
        </w:rPr>
        <w:t>not</w:t>
      </w:r>
      <w:r w:rsidRPr="00C93FB8">
        <w:t xml:space="preserve"> contain the illustrative session plan and training schedule. </w:t>
      </w:r>
      <w:r w:rsidR="0006069A">
        <w:t xml:space="preserve">The session plan and schedule are available on the TRP website </w:t>
      </w:r>
      <w:r w:rsidR="00D503BD">
        <w:t>under</w:t>
      </w:r>
      <w:r w:rsidR="0006069A">
        <w:t xml:space="preserve"> the </w:t>
      </w:r>
      <w:hyperlink r:id="rId27" w:history="1">
        <w:r w:rsidR="0006069A" w:rsidRPr="00370996">
          <w:rPr>
            <w:rStyle w:val="Hyperlink"/>
          </w:rPr>
          <w:t>Training Modules: Cross-Cutting Topics</w:t>
        </w:r>
      </w:hyperlink>
      <w:r w:rsidR="0006069A" w:rsidRPr="00370996">
        <w:t xml:space="preserve"> menu</w:t>
      </w:r>
      <w:r w:rsidR="004D057D" w:rsidRPr="00370996">
        <w:t>,</w:t>
      </w:r>
      <w:r w:rsidR="0006069A" w:rsidRPr="00370996">
        <w:t xml:space="preserve"> </w:t>
      </w:r>
      <w:r w:rsidR="004D057D" w:rsidRPr="00370996">
        <w:t xml:space="preserve">locate </w:t>
      </w:r>
      <w:r w:rsidR="0006069A" w:rsidRPr="00370996">
        <w:t>the tab for the</w:t>
      </w:r>
      <w:r w:rsidRPr="00370996">
        <w:t xml:space="preserve"> </w:t>
      </w:r>
      <w:hyperlink r:id="rId28" w:history="1">
        <w:r w:rsidR="0006069A" w:rsidRPr="00F60FF4">
          <w:rPr>
            <w:rStyle w:val="Hyperlink"/>
          </w:rPr>
          <w:t xml:space="preserve">FP/HIV </w:t>
        </w:r>
        <w:r w:rsidRPr="00F60FF4">
          <w:rPr>
            <w:rStyle w:val="Hyperlink"/>
          </w:rPr>
          <w:t>module</w:t>
        </w:r>
      </w:hyperlink>
      <w:r w:rsidR="004D057D" w:rsidRPr="00370996">
        <w:t xml:space="preserve"> and select the</w:t>
      </w:r>
      <w:r w:rsidRPr="00370996">
        <w:t xml:space="preserve"> Illustrative Module Session Plan.  </w:t>
      </w:r>
    </w:p>
    <w:p w14:paraId="4B173211" w14:textId="16E6CA06" w:rsidR="00C93FB8" w:rsidRPr="000B68B8" w:rsidRDefault="00FC49AB" w:rsidP="000B68B8">
      <w:pPr>
        <w:spacing w:before="120"/>
        <w:ind w:left="1080" w:hanging="360"/>
        <w:rPr>
          <w:i/>
        </w:rPr>
      </w:pPr>
      <w:r>
        <w:rPr>
          <w:spacing w:val="-4"/>
        </w:rPr>
        <w:t>‡</w:t>
      </w:r>
      <w:r w:rsidR="00F45F3E" w:rsidRPr="000B68B8">
        <w:rPr>
          <w:i/>
        </w:rPr>
        <w:t xml:space="preserve"> </w:t>
      </w:r>
      <w:r w:rsidR="00F45F3E" w:rsidRPr="000B68B8">
        <w:rPr>
          <w:i/>
        </w:rPr>
        <w:tab/>
      </w:r>
      <w:r w:rsidR="00C93FB8" w:rsidRPr="000B68B8">
        <w:rPr>
          <w:i/>
        </w:rPr>
        <w:t xml:space="preserve">The Training Resource Package General Facilitator’s Guide </w:t>
      </w:r>
      <w:r w:rsidR="00F45F3E" w:rsidRPr="000B68B8">
        <w:rPr>
          <w:i/>
        </w:rPr>
        <w:t xml:space="preserve">and resources </w:t>
      </w:r>
      <w:r w:rsidR="00F670B9" w:rsidRPr="000B68B8">
        <w:rPr>
          <w:i/>
        </w:rPr>
        <w:t xml:space="preserve">included </w:t>
      </w:r>
      <w:r w:rsidR="00F45F3E" w:rsidRPr="000B68B8">
        <w:rPr>
          <w:i/>
        </w:rPr>
        <w:t xml:space="preserve">in the </w:t>
      </w:r>
      <w:hyperlink r:id="rId29" w:history="1">
        <w:r w:rsidR="00F45F3E" w:rsidRPr="000B68B8">
          <w:rPr>
            <w:rStyle w:val="Hyperlink"/>
            <w:b/>
            <w:i/>
          </w:rPr>
          <w:t>Conducting Training</w:t>
        </w:r>
      </w:hyperlink>
      <w:r w:rsidR="00F45F3E" w:rsidRPr="000B68B8">
        <w:rPr>
          <w:i/>
        </w:rPr>
        <w:t xml:space="preserve"> section of the TRP website </w:t>
      </w:r>
      <w:r w:rsidR="00F670B9" w:rsidRPr="000B68B8">
        <w:rPr>
          <w:i/>
        </w:rPr>
        <w:t>provide</w:t>
      </w:r>
      <w:r w:rsidR="00C93FB8" w:rsidRPr="000B68B8">
        <w:rPr>
          <w:i/>
        </w:rPr>
        <w:t xml:space="preserve"> guidance on how to conduct effective training</w:t>
      </w:r>
      <w:r w:rsidR="00F670B9" w:rsidRPr="000B68B8">
        <w:rPr>
          <w:i/>
        </w:rPr>
        <w:t xml:space="preserve"> in different settings, using a variety of training approaches and techniques, </w:t>
      </w:r>
      <w:r w:rsidR="00F45F3E" w:rsidRPr="000B68B8">
        <w:rPr>
          <w:i/>
        </w:rPr>
        <w:t>a</w:t>
      </w:r>
      <w:r w:rsidR="00F670B9" w:rsidRPr="000B68B8">
        <w:rPr>
          <w:i/>
        </w:rPr>
        <w:t>long with</w:t>
      </w:r>
      <w:r w:rsidR="00C93FB8" w:rsidRPr="000B68B8">
        <w:rPr>
          <w:i/>
        </w:rPr>
        <w:t xml:space="preserve"> resources to assist with adapting </w:t>
      </w:r>
      <w:r w:rsidR="00F670B9" w:rsidRPr="000B68B8">
        <w:rPr>
          <w:i/>
        </w:rPr>
        <w:t xml:space="preserve">the TRP </w:t>
      </w:r>
      <w:r w:rsidR="00C93FB8" w:rsidRPr="000B68B8">
        <w:rPr>
          <w:i/>
        </w:rPr>
        <w:t xml:space="preserve">training </w:t>
      </w:r>
      <w:r w:rsidR="00F670B9" w:rsidRPr="000B68B8">
        <w:rPr>
          <w:i/>
        </w:rPr>
        <w:t xml:space="preserve">activities </w:t>
      </w:r>
      <w:r w:rsidR="00C93FB8" w:rsidRPr="000B68B8">
        <w:rPr>
          <w:i/>
        </w:rPr>
        <w:t xml:space="preserve">and training materials to the specific needs of your </w:t>
      </w:r>
      <w:r w:rsidR="00F670B9" w:rsidRPr="000B68B8">
        <w:rPr>
          <w:i/>
        </w:rPr>
        <w:t>participants.</w:t>
      </w:r>
      <w:r w:rsidR="00C93FB8" w:rsidRPr="000B68B8">
        <w:rPr>
          <w:i/>
        </w:rPr>
        <w:t xml:space="preserve">  </w:t>
      </w:r>
    </w:p>
    <w:p w14:paraId="5CB5531F" w14:textId="1D06A81E" w:rsidR="00253D0F" w:rsidRPr="004525A4" w:rsidRDefault="00124452" w:rsidP="00093C78">
      <w:pPr>
        <w:pStyle w:val="Subhead"/>
        <w:contextualSpacing w:val="0"/>
      </w:pPr>
      <w:bookmarkStart w:id="8" w:name="_Toc2278602"/>
      <w:r>
        <w:t xml:space="preserve">Illustrative Module Session Plan </w:t>
      </w:r>
      <w:r w:rsidR="00A423D0">
        <w:t xml:space="preserve">and </w:t>
      </w:r>
      <w:r w:rsidR="00253D0F" w:rsidRPr="004525A4">
        <w:t>Training Schedule</w:t>
      </w:r>
      <w:bookmarkEnd w:id="8"/>
    </w:p>
    <w:p w14:paraId="3342AF05" w14:textId="236C37AE" w:rsidR="0054767B" w:rsidRPr="00597BD0" w:rsidRDefault="00FB4B58" w:rsidP="0054767B">
      <w:pPr>
        <w:spacing w:after="120"/>
        <w:ind w:left="720"/>
        <w:jc w:val="left"/>
        <w:rPr>
          <w:spacing w:val="-2"/>
        </w:rPr>
      </w:pPr>
      <w:r w:rsidRPr="00597BD0">
        <w:rPr>
          <w:spacing w:val="-2"/>
        </w:rPr>
        <w:t>The session</w:t>
      </w:r>
      <w:r w:rsidRPr="00597BD0">
        <w:rPr>
          <w:b/>
          <w:spacing w:val="-2"/>
        </w:rPr>
        <w:t xml:space="preserve"> </w:t>
      </w:r>
      <w:r w:rsidRPr="00597BD0">
        <w:rPr>
          <w:spacing w:val="-2"/>
        </w:rPr>
        <w:t>plan summarizes how the resources and documents in the module should be used to achieve the learning objectives. Each section of the session plan addresses a topic</w:t>
      </w:r>
      <w:r w:rsidR="001C2593" w:rsidRPr="00597BD0">
        <w:rPr>
          <w:spacing w:val="-2"/>
        </w:rPr>
        <w:t xml:space="preserve"> or cluster of topics</w:t>
      </w:r>
      <w:r w:rsidRPr="00597BD0">
        <w:rPr>
          <w:spacing w:val="-2"/>
        </w:rPr>
        <w:t xml:space="preserve">, such </w:t>
      </w:r>
      <w:r w:rsidR="00C01C94" w:rsidRPr="00597BD0">
        <w:rPr>
          <w:spacing w:val="-2"/>
        </w:rPr>
        <w:t xml:space="preserve">as </w:t>
      </w:r>
      <w:r w:rsidR="00914632" w:rsidRPr="00597BD0">
        <w:rPr>
          <w:spacing w:val="-2"/>
        </w:rPr>
        <w:t>the role of FP in alleviating the burden of HIV</w:t>
      </w:r>
      <w:r w:rsidR="00C01C94" w:rsidRPr="00597BD0">
        <w:rPr>
          <w:spacing w:val="-2"/>
        </w:rPr>
        <w:t xml:space="preserve"> or </w:t>
      </w:r>
      <w:r w:rsidR="00914632" w:rsidRPr="00597BD0">
        <w:rPr>
          <w:spacing w:val="-2"/>
        </w:rPr>
        <w:t>contraceptive options for clients with of HIV</w:t>
      </w:r>
      <w:r w:rsidR="009D32E9" w:rsidRPr="00597BD0">
        <w:rPr>
          <w:spacing w:val="-2"/>
        </w:rPr>
        <w:t xml:space="preserve">. The slides to be </w:t>
      </w:r>
      <w:r w:rsidR="00FC49AB">
        <w:rPr>
          <w:spacing w:val="-2"/>
        </w:rPr>
        <w:t>used</w:t>
      </w:r>
      <w:r w:rsidR="00FC49AB" w:rsidRPr="00597BD0">
        <w:rPr>
          <w:spacing w:val="-2"/>
        </w:rPr>
        <w:t xml:space="preserve"> </w:t>
      </w:r>
      <w:r w:rsidR="009D32E9" w:rsidRPr="00597BD0">
        <w:rPr>
          <w:spacing w:val="-2"/>
        </w:rPr>
        <w:t>with each section and appropriate handouts are identified</w:t>
      </w:r>
      <w:r w:rsidRPr="00597BD0">
        <w:rPr>
          <w:spacing w:val="-2"/>
        </w:rPr>
        <w:t xml:space="preserve">. The </w:t>
      </w:r>
      <w:r w:rsidR="00914632" w:rsidRPr="00597BD0">
        <w:rPr>
          <w:spacing w:val="-2"/>
        </w:rPr>
        <w:t>FP/HIV</w:t>
      </w:r>
      <w:r w:rsidRPr="00597BD0">
        <w:rPr>
          <w:spacing w:val="-2"/>
        </w:rPr>
        <w:t xml:space="preserve"> </w:t>
      </w:r>
      <w:r w:rsidR="00057462" w:rsidRPr="00597BD0">
        <w:rPr>
          <w:spacing w:val="-2"/>
        </w:rPr>
        <w:t>m</w:t>
      </w:r>
      <w:r w:rsidRPr="00597BD0">
        <w:rPr>
          <w:spacing w:val="-2"/>
        </w:rPr>
        <w:t>odule is d</w:t>
      </w:r>
      <w:r w:rsidR="00D601C5" w:rsidRPr="00597BD0">
        <w:rPr>
          <w:spacing w:val="-2"/>
        </w:rPr>
        <w:t xml:space="preserve">ivided into </w:t>
      </w:r>
      <w:r w:rsidR="00065AFD" w:rsidRPr="00E50A74">
        <w:rPr>
          <w:spacing w:val="-2"/>
        </w:rPr>
        <w:t>three</w:t>
      </w:r>
      <w:r w:rsidR="00914632" w:rsidRPr="00597BD0">
        <w:rPr>
          <w:spacing w:val="-2"/>
        </w:rPr>
        <w:t xml:space="preserve"> </w:t>
      </w:r>
      <w:r w:rsidR="0054767B" w:rsidRPr="00597BD0">
        <w:rPr>
          <w:spacing w:val="-2"/>
        </w:rPr>
        <w:t>sessions:</w:t>
      </w:r>
    </w:p>
    <w:p w14:paraId="204115BB" w14:textId="77777777" w:rsidR="0060188D" w:rsidRDefault="00D601C5" w:rsidP="00DA58BE">
      <w:pPr>
        <w:numPr>
          <w:ilvl w:val="0"/>
          <w:numId w:val="3"/>
        </w:numPr>
        <w:tabs>
          <w:tab w:val="left" w:pos="-1440"/>
          <w:tab w:val="left" w:pos="-720"/>
          <w:tab w:val="left" w:pos="313"/>
          <w:tab w:val="left" w:pos="438"/>
          <w:tab w:val="left" w:pos="720"/>
        </w:tabs>
        <w:suppressAutoHyphens/>
        <w:spacing w:before="120"/>
        <w:jc w:val="left"/>
      </w:pPr>
      <w:r w:rsidRPr="00CE73F0">
        <w:rPr>
          <w:b/>
        </w:rPr>
        <w:t>Session</w:t>
      </w:r>
      <w:r w:rsidR="00F3255A" w:rsidRPr="00CE73F0">
        <w:rPr>
          <w:b/>
        </w:rPr>
        <w:t xml:space="preserve"> </w:t>
      </w:r>
      <w:r w:rsidR="0054767B" w:rsidRPr="00CE73F0">
        <w:rPr>
          <w:b/>
        </w:rPr>
        <w:t>I</w:t>
      </w:r>
      <w:r w:rsidR="00F3255A" w:rsidRPr="00CE73F0">
        <w:t xml:space="preserve"> </w:t>
      </w:r>
      <w:r w:rsidR="0060793A">
        <w:t>includes objectives related to:</w:t>
      </w:r>
      <w:r w:rsidR="00FB4B58" w:rsidRPr="00CE73F0">
        <w:t xml:space="preserve"> </w:t>
      </w:r>
    </w:p>
    <w:p w14:paraId="7BEB6246" w14:textId="77777777" w:rsidR="0060188D" w:rsidRDefault="0060793A" w:rsidP="00DA58BE">
      <w:pPr>
        <w:numPr>
          <w:ilvl w:val="1"/>
          <w:numId w:val="16"/>
        </w:numPr>
        <w:tabs>
          <w:tab w:val="left" w:pos="-1440"/>
          <w:tab w:val="left" w:pos="-720"/>
          <w:tab w:val="left" w:pos="313"/>
          <w:tab w:val="left" w:pos="438"/>
          <w:tab w:val="left" w:pos="720"/>
        </w:tabs>
        <w:suppressAutoHyphens/>
        <w:spacing w:before="60"/>
        <w:ind w:left="1858"/>
        <w:jc w:val="left"/>
      </w:pPr>
      <w:r>
        <w:t>how the HIV/AIDS epidemic disproportionately affects w</w:t>
      </w:r>
      <w:r w:rsidRPr="0060793A">
        <w:t>omen</w:t>
      </w:r>
      <w:r>
        <w:t xml:space="preserve">, </w:t>
      </w:r>
    </w:p>
    <w:p w14:paraId="1026123E" w14:textId="77777777" w:rsidR="0060188D" w:rsidRDefault="0060793A" w:rsidP="00DA58BE">
      <w:pPr>
        <w:numPr>
          <w:ilvl w:val="1"/>
          <w:numId w:val="16"/>
        </w:numPr>
        <w:tabs>
          <w:tab w:val="left" w:pos="-1440"/>
          <w:tab w:val="left" w:pos="-720"/>
          <w:tab w:val="left" w:pos="313"/>
          <w:tab w:val="left" w:pos="438"/>
          <w:tab w:val="left" w:pos="720"/>
        </w:tabs>
        <w:suppressAutoHyphens/>
        <w:spacing w:before="60"/>
        <w:ind w:left="1858"/>
        <w:jc w:val="left"/>
      </w:pPr>
      <w:r>
        <w:t>the r</w:t>
      </w:r>
      <w:r w:rsidRPr="0060793A">
        <w:t xml:space="preserve">ole of </w:t>
      </w:r>
      <w:r>
        <w:t>family planning in alleviating the b</w:t>
      </w:r>
      <w:r w:rsidRPr="0060793A">
        <w:t>urden of HIV</w:t>
      </w:r>
      <w:r w:rsidR="0060188D">
        <w:t>,</w:t>
      </w:r>
      <w:r>
        <w:t xml:space="preserve"> and </w:t>
      </w:r>
    </w:p>
    <w:p w14:paraId="1F967CE9" w14:textId="3B4A182D" w:rsidR="00916853" w:rsidRDefault="0060793A" w:rsidP="00DA58BE">
      <w:pPr>
        <w:numPr>
          <w:ilvl w:val="1"/>
          <w:numId w:val="16"/>
        </w:numPr>
        <w:tabs>
          <w:tab w:val="left" w:pos="-1440"/>
          <w:tab w:val="left" w:pos="-720"/>
          <w:tab w:val="left" w:pos="313"/>
          <w:tab w:val="left" w:pos="438"/>
          <w:tab w:val="left" w:pos="720"/>
        </w:tabs>
        <w:suppressAutoHyphens/>
        <w:spacing w:before="60"/>
        <w:ind w:left="1858"/>
        <w:jc w:val="left"/>
      </w:pPr>
      <w:r>
        <w:t>ensuring that services meet the needs of c</w:t>
      </w:r>
      <w:r w:rsidRPr="0060793A">
        <w:t>lients with HIV</w:t>
      </w:r>
      <w:r w:rsidR="0060188D">
        <w:t>.</w:t>
      </w:r>
      <w:r w:rsidR="0054767B" w:rsidRPr="00CE73F0">
        <w:t xml:space="preserve"> </w:t>
      </w:r>
    </w:p>
    <w:p w14:paraId="78A05E2F" w14:textId="024B1740" w:rsidR="0054767B" w:rsidRPr="00CE73F0" w:rsidRDefault="00916853" w:rsidP="00916853">
      <w:pPr>
        <w:jc w:val="left"/>
      </w:pPr>
      <w:r>
        <w:br w:type="page"/>
      </w:r>
    </w:p>
    <w:p w14:paraId="6B42CCCF" w14:textId="77777777" w:rsidR="0060188D" w:rsidRDefault="00D601C5" w:rsidP="00DA58BE">
      <w:pPr>
        <w:numPr>
          <w:ilvl w:val="0"/>
          <w:numId w:val="3"/>
        </w:numPr>
        <w:tabs>
          <w:tab w:val="left" w:pos="-1440"/>
          <w:tab w:val="left" w:pos="-720"/>
          <w:tab w:val="left" w:pos="313"/>
          <w:tab w:val="left" w:pos="438"/>
          <w:tab w:val="left" w:pos="720"/>
        </w:tabs>
        <w:suppressAutoHyphens/>
        <w:spacing w:before="120"/>
        <w:jc w:val="left"/>
      </w:pPr>
      <w:r w:rsidRPr="00CE73F0">
        <w:rPr>
          <w:b/>
        </w:rPr>
        <w:lastRenderedPageBreak/>
        <w:t xml:space="preserve">Session </w:t>
      </w:r>
      <w:r w:rsidR="0054767B" w:rsidRPr="00CE73F0">
        <w:rPr>
          <w:b/>
        </w:rPr>
        <w:t>II</w:t>
      </w:r>
      <w:r w:rsidR="0060793A">
        <w:t xml:space="preserve"> includes objectives related to</w:t>
      </w:r>
      <w:r w:rsidR="0060188D">
        <w:t>:</w:t>
      </w:r>
    </w:p>
    <w:p w14:paraId="7CB81D0D" w14:textId="5B536222" w:rsidR="0054767B" w:rsidRPr="00CE73F0" w:rsidRDefault="0060188D" w:rsidP="00DA58BE">
      <w:pPr>
        <w:numPr>
          <w:ilvl w:val="1"/>
          <w:numId w:val="16"/>
        </w:numPr>
        <w:tabs>
          <w:tab w:val="left" w:pos="-1440"/>
          <w:tab w:val="left" w:pos="-720"/>
          <w:tab w:val="left" w:pos="313"/>
          <w:tab w:val="left" w:pos="438"/>
          <w:tab w:val="left" w:pos="720"/>
        </w:tabs>
        <w:suppressAutoHyphens/>
        <w:spacing w:before="60"/>
        <w:ind w:left="1858"/>
        <w:jc w:val="left"/>
      </w:pPr>
      <w:r>
        <w:t>c</w:t>
      </w:r>
      <w:r w:rsidRPr="0060188D">
        <w:t xml:space="preserve">ontraceptive </w:t>
      </w:r>
      <w:r>
        <w:t>o</w:t>
      </w:r>
      <w:r w:rsidRPr="0060188D">
        <w:t xml:space="preserve">ptions for </w:t>
      </w:r>
      <w:r>
        <w:t>w</w:t>
      </w:r>
      <w:r w:rsidRPr="0060188D">
        <w:t xml:space="preserve">omen and </w:t>
      </w:r>
      <w:r>
        <w:t>c</w:t>
      </w:r>
      <w:r w:rsidRPr="0060188D">
        <w:t>ouples with HIV</w:t>
      </w:r>
      <w:r w:rsidR="009C5E3C">
        <w:t>;</w:t>
      </w:r>
      <w:r w:rsidR="00AE023C">
        <w:t xml:space="preserve"> including drug interactions between hormonal contraceptives (HCs) and ARVs that may reduce the effectiveness of the HCs.</w:t>
      </w:r>
    </w:p>
    <w:p w14:paraId="3E3F85AB" w14:textId="77777777" w:rsidR="0060188D" w:rsidRDefault="00D601C5" w:rsidP="00DA58BE">
      <w:pPr>
        <w:numPr>
          <w:ilvl w:val="0"/>
          <w:numId w:val="3"/>
        </w:numPr>
        <w:tabs>
          <w:tab w:val="left" w:pos="-1440"/>
          <w:tab w:val="left" w:pos="-720"/>
          <w:tab w:val="left" w:pos="313"/>
          <w:tab w:val="left" w:pos="438"/>
          <w:tab w:val="left" w:pos="720"/>
        </w:tabs>
        <w:suppressAutoHyphens/>
        <w:spacing w:before="120"/>
        <w:jc w:val="left"/>
      </w:pPr>
      <w:r w:rsidRPr="00CE73F0">
        <w:rPr>
          <w:b/>
        </w:rPr>
        <w:t xml:space="preserve">Session </w:t>
      </w:r>
      <w:r w:rsidR="0054767B" w:rsidRPr="00CE73F0">
        <w:rPr>
          <w:b/>
        </w:rPr>
        <w:t>III</w:t>
      </w:r>
      <w:r w:rsidRPr="00CE73F0">
        <w:t xml:space="preserve"> </w:t>
      </w:r>
      <w:r w:rsidR="0060188D">
        <w:t>includes objectives related to:</w:t>
      </w:r>
    </w:p>
    <w:p w14:paraId="25F7B409" w14:textId="77777777" w:rsidR="00FB4B58" w:rsidRPr="00CE73F0" w:rsidRDefault="0060188D" w:rsidP="00DA58BE">
      <w:pPr>
        <w:numPr>
          <w:ilvl w:val="1"/>
          <w:numId w:val="16"/>
        </w:numPr>
        <w:tabs>
          <w:tab w:val="left" w:pos="-1440"/>
          <w:tab w:val="left" w:pos="-720"/>
          <w:tab w:val="left" w:pos="313"/>
          <w:tab w:val="left" w:pos="438"/>
          <w:tab w:val="left" w:pos="720"/>
        </w:tabs>
        <w:suppressAutoHyphens/>
        <w:spacing w:before="60"/>
        <w:ind w:left="1858"/>
        <w:jc w:val="left"/>
      </w:pPr>
      <w:r>
        <w:t>family planning</w:t>
      </w:r>
      <w:r w:rsidR="006F6455">
        <w:t>/reproductive health</w:t>
      </w:r>
      <w:r>
        <w:t xml:space="preserve"> counselling for c</w:t>
      </w:r>
      <w:r w:rsidRPr="0060188D">
        <w:t>lients with HIV</w:t>
      </w:r>
      <w:r w:rsidR="00C01C94">
        <w:t>.</w:t>
      </w:r>
    </w:p>
    <w:p w14:paraId="49DFCCFA" w14:textId="77777777" w:rsidR="00AE023C" w:rsidRDefault="00AE023C" w:rsidP="004B3AB1">
      <w:pPr>
        <w:ind w:left="360"/>
      </w:pPr>
    </w:p>
    <w:p w14:paraId="47012A95" w14:textId="77777777" w:rsidR="00AE023C" w:rsidRDefault="00253D0F" w:rsidP="00AE023C">
      <w:pPr>
        <w:spacing w:after="240"/>
        <w:ind w:left="360"/>
      </w:pPr>
      <w:r w:rsidRPr="00CE73F0">
        <w:t xml:space="preserve">The </w:t>
      </w:r>
      <w:r w:rsidR="0054767B" w:rsidRPr="00CE73F0">
        <w:t>Illustrative Tr</w:t>
      </w:r>
      <w:r w:rsidR="004B3AB1">
        <w:t>aining Schedule</w:t>
      </w:r>
      <w:r w:rsidR="00914632">
        <w:t xml:space="preserve"> </w:t>
      </w:r>
      <w:r w:rsidRPr="00CE73F0">
        <w:t>provides a snapshot of the breakdown of the module by</w:t>
      </w:r>
      <w:r w:rsidR="0054767B" w:rsidRPr="00CE73F0">
        <w:t xml:space="preserve"> </w:t>
      </w:r>
      <w:r w:rsidRPr="00CE73F0">
        <w:t>time and topic covered</w:t>
      </w:r>
      <w:r w:rsidR="00BE4204">
        <w:t>.</w:t>
      </w:r>
      <w:r w:rsidR="004B3AB1">
        <w:t xml:space="preserve"> </w:t>
      </w:r>
      <w:r w:rsidR="00AE023C" w:rsidRPr="00DB5EE6">
        <w:t>For example: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691"/>
        <w:gridCol w:w="2488"/>
        <w:gridCol w:w="3308"/>
      </w:tblGrid>
      <w:tr w:rsidR="009A1E30" w:rsidRPr="00E47088" w14:paraId="7B8BE7BC" w14:textId="77777777" w:rsidTr="009A1E30">
        <w:trPr>
          <w:tblHeader/>
        </w:trPr>
        <w:tc>
          <w:tcPr>
            <w:tcW w:w="568" w:type="pct"/>
            <w:tcBorders>
              <w:right w:val="single" w:sz="4" w:space="0" w:color="auto"/>
            </w:tcBorders>
            <w:shd w:val="clear" w:color="auto" w:fill="F2F2F2"/>
          </w:tcPr>
          <w:p w14:paraId="7AD17530" w14:textId="3A20CFC1" w:rsidR="009A1E30" w:rsidRPr="00E47088" w:rsidRDefault="009A1E30" w:rsidP="009A1E30">
            <w:pPr>
              <w:ind w:left="40"/>
              <w:jc w:val="center"/>
              <w:rPr>
                <w:b/>
              </w:rPr>
            </w:pPr>
            <w:r w:rsidRPr="001D3202">
              <w:rPr>
                <w:b/>
              </w:rPr>
              <w:t>Time</w:t>
            </w:r>
          </w:p>
        </w:tc>
        <w:tc>
          <w:tcPr>
            <w:tcW w:w="1405" w:type="pct"/>
            <w:tcBorders>
              <w:left w:val="single" w:sz="4" w:space="0" w:color="auto"/>
              <w:right w:val="single" w:sz="4" w:space="0" w:color="auto"/>
            </w:tcBorders>
            <w:shd w:val="clear" w:color="auto" w:fill="F2F2F2"/>
          </w:tcPr>
          <w:p w14:paraId="5089B6C3" w14:textId="77FB33C9" w:rsidR="009A1E30" w:rsidRPr="00E47088" w:rsidRDefault="009A1E30" w:rsidP="009A1E30">
            <w:pPr>
              <w:ind w:left="40"/>
              <w:jc w:val="center"/>
              <w:rPr>
                <w:b/>
              </w:rPr>
            </w:pPr>
            <w:r>
              <w:rPr>
                <w:b/>
              </w:rPr>
              <w:t>Topic</w:t>
            </w:r>
          </w:p>
        </w:tc>
        <w:tc>
          <w:tcPr>
            <w:tcW w:w="1299" w:type="pct"/>
            <w:tcBorders>
              <w:left w:val="single" w:sz="4" w:space="0" w:color="auto"/>
            </w:tcBorders>
            <w:shd w:val="clear" w:color="auto" w:fill="F2F2F2"/>
          </w:tcPr>
          <w:p w14:paraId="4E352849" w14:textId="1719006C" w:rsidR="009A1E30" w:rsidRPr="00E47088" w:rsidRDefault="009A1E30" w:rsidP="009A1E30">
            <w:pPr>
              <w:ind w:left="40"/>
              <w:jc w:val="center"/>
              <w:rPr>
                <w:b/>
              </w:rPr>
            </w:pPr>
            <w:r>
              <w:rPr>
                <w:b/>
              </w:rPr>
              <w:t>Method</w:t>
            </w:r>
          </w:p>
        </w:tc>
        <w:tc>
          <w:tcPr>
            <w:tcW w:w="1727" w:type="pct"/>
            <w:shd w:val="clear" w:color="auto" w:fill="F2F2F2"/>
          </w:tcPr>
          <w:p w14:paraId="6857635D" w14:textId="59F50232" w:rsidR="009A1E30" w:rsidRPr="00E47088" w:rsidRDefault="009A1E30" w:rsidP="009A1E30">
            <w:pPr>
              <w:ind w:left="40"/>
              <w:jc w:val="center"/>
              <w:rPr>
                <w:b/>
              </w:rPr>
            </w:pPr>
            <w:r>
              <w:rPr>
                <w:b/>
              </w:rPr>
              <w:t>Resources</w:t>
            </w:r>
          </w:p>
        </w:tc>
      </w:tr>
      <w:tr w:rsidR="009A1E30" w:rsidRPr="001D3202" w14:paraId="0C77365F" w14:textId="77777777" w:rsidTr="009A1E30">
        <w:trPr>
          <w:trHeight w:val="432"/>
        </w:trPr>
        <w:tc>
          <w:tcPr>
            <w:tcW w:w="568" w:type="pct"/>
            <w:tcBorders>
              <w:right w:val="single" w:sz="4" w:space="0" w:color="auto"/>
            </w:tcBorders>
            <w:vAlign w:val="center"/>
          </w:tcPr>
          <w:p w14:paraId="4146084A" w14:textId="7AFA23C5" w:rsidR="009A1E30" w:rsidRPr="00C10D5A" w:rsidRDefault="009A1E30" w:rsidP="009A1E30">
            <w:pPr>
              <w:ind w:left="40"/>
              <w:jc w:val="center"/>
              <w:rPr>
                <w:sz w:val="22"/>
              </w:rPr>
            </w:pPr>
            <w:r w:rsidRPr="001D3202">
              <w:rPr>
                <w:sz w:val="22"/>
                <w:szCs w:val="22"/>
              </w:rPr>
              <w:t>8:00</w:t>
            </w:r>
            <w:r>
              <w:rPr>
                <w:sz w:val="22"/>
                <w:szCs w:val="22"/>
              </w:rPr>
              <w:t>-8:15am</w:t>
            </w:r>
          </w:p>
        </w:tc>
        <w:tc>
          <w:tcPr>
            <w:tcW w:w="1405" w:type="pct"/>
            <w:tcBorders>
              <w:left w:val="single" w:sz="4" w:space="0" w:color="auto"/>
              <w:right w:val="single" w:sz="4" w:space="0" w:color="auto"/>
            </w:tcBorders>
            <w:vAlign w:val="center"/>
          </w:tcPr>
          <w:p w14:paraId="36B8D56D" w14:textId="1A908A7A" w:rsidR="009A1E30" w:rsidRPr="00484C6B" w:rsidRDefault="009A1E30" w:rsidP="009A1E30">
            <w:pPr>
              <w:ind w:left="40"/>
              <w:jc w:val="left"/>
              <w:rPr>
                <w:sz w:val="22"/>
                <w:szCs w:val="22"/>
              </w:rPr>
            </w:pPr>
            <w:r w:rsidRPr="007C6AF2">
              <w:rPr>
                <w:sz w:val="22"/>
                <w:szCs w:val="22"/>
              </w:rPr>
              <w:t>Welcome and Introduction</w:t>
            </w:r>
            <w:r>
              <w:rPr>
                <w:sz w:val="22"/>
                <w:szCs w:val="22"/>
              </w:rPr>
              <w:br/>
            </w:r>
            <w:r w:rsidRPr="007C6AF2">
              <w:rPr>
                <w:sz w:val="22"/>
                <w:szCs w:val="22"/>
              </w:rPr>
              <w:t>Overview of Objectives</w:t>
            </w:r>
          </w:p>
        </w:tc>
        <w:tc>
          <w:tcPr>
            <w:tcW w:w="1299" w:type="pct"/>
            <w:tcBorders>
              <w:left w:val="single" w:sz="4" w:space="0" w:color="auto"/>
            </w:tcBorders>
            <w:vAlign w:val="center"/>
          </w:tcPr>
          <w:p w14:paraId="6BE08891" w14:textId="71CCEDED" w:rsidR="009A1E30" w:rsidRPr="00C10D5A" w:rsidRDefault="009A1E30" w:rsidP="009A1E30">
            <w:pPr>
              <w:ind w:left="40"/>
              <w:jc w:val="center"/>
              <w:rPr>
                <w:sz w:val="22"/>
                <w:szCs w:val="22"/>
              </w:rPr>
            </w:pPr>
            <w:r>
              <w:rPr>
                <w:sz w:val="22"/>
                <w:szCs w:val="22"/>
              </w:rPr>
              <w:t>Presentation/Discussion</w:t>
            </w:r>
          </w:p>
        </w:tc>
        <w:tc>
          <w:tcPr>
            <w:tcW w:w="1727" w:type="pct"/>
            <w:vAlign w:val="center"/>
          </w:tcPr>
          <w:p w14:paraId="24FEDDDD" w14:textId="77777777" w:rsidR="009A1E30" w:rsidRDefault="009A1E30" w:rsidP="009A1E30">
            <w:pPr>
              <w:ind w:left="40"/>
              <w:jc w:val="left"/>
              <w:rPr>
                <w:sz w:val="22"/>
                <w:szCs w:val="22"/>
              </w:rPr>
            </w:pPr>
            <w:r>
              <w:rPr>
                <w:sz w:val="22"/>
                <w:szCs w:val="22"/>
              </w:rPr>
              <w:t>Slide Set #1, Slides 2-3</w:t>
            </w:r>
          </w:p>
          <w:p w14:paraId="1FE417F1" w14:textId="60923EA6" w:rsidR="009A1E30" w:rsidRPr="002810A0" w:rsidRDefault="009A1E30" w:rsidP="009A1E30">
            <w:pPr>
              <w:spacing w:before="120"/>
              <w:ind w:left="43"/>
              <w:jc w:val="left"/>
              <w:rPr>
                <w:sz w:val="22"/>
                <w:szCs w:val="22"/>
              </w:rPr>
            </w:pPr>
            <w:r>
              <w:rPr>
                <w:sz w:val="22"/>
                <w:szCs w:val="22"/>
              </w:rPr>
              <w:t>Flip charts: Agenda and Objectives</w:t>
            </w:r>
          </w:p>
        </w:tc>
      </w:tr>
      <w:tr w:rsidR="009A1E30" w:rsidRPr="001D3202" w14:paraId="26E6EC93" w14:textId="77777777" w:rsidTr="009A1E30">
        <w:trPr>
          <w:trHeight w:val="432"/>
        </w:trPr>
        <w:tc>
          <w:tcPr>
            <w:tcW w:w="568" w:type="pct"/>
            <w:tcBorders>
              <w:right w:val="single" w:sz="4" w:space="0" w:color="auto"/>
            </w:tcBorders>
            <w:vAlign w:val="center"/>
          </w:tcPr>
          <w:p w14:paraId="546D885E" w14:textId="228AA89C" w:rsidR="009A1E30" w:rsidRPr="00C10D5A" w:rsidRDefault="009A1E30" w:rsidP="009A1E30">
            <w:pPr>
              <w:ind w:left="40"/>
              <w:jc w:val="center"/>
              <w:rPr>
                <w:sz w:val="22"/>
              </w:rPr>
            </w:pPr>
            <w:r w:rsidRPr="001D3202">
              <w:rPr>
                <w:sz w:val="22"/>
                <w:szCs w:val="22"/>
              </w:rPr>
              <w:t>8:15-8:45</w:t>
            </w:r>
            <w:r>
              <w:rPr>
                <w:sz w:val="22"/>
                <w:szCs w:val="22"/>
              </w:rPr>
              <w:t>am</w:t>
            </w:r>
          </w:p>
        </w:tc>
        <w:tc>
          <w:tcPr>
            <w:tcW w:w="1405" w:type="pct"/>
            <w:tcBorders>
              <w:left w:val="single" w:sz="4" w:space="0" w:color="auto"/>
              <w:bottom w:val="single" w:sz="4" w:space="0" w:color="auto"/>
              <w:right w:val="single" w:sz="4" w:space="0" w:color="auto"/>
            </w:tcBorders>
            <w:vAlign w:val="center"/>
          </w:tcPr>
          <w:p w14:paraId="09155E49" w14:textId="293396A6" w:rsidR="009A1E30" w:rsidRPr="00484C6B" w:rsidRDefault="009A1E30" w:rsidP="009A1E30">
            <w:pPr>
              <w:ind w:left="40"/>
              <w:jc w:val="left"/>
              <w:rPr>
                <w:sz w:val="22"/>
                <w:szCs w:val="22"/>
              </w:rPr>
            </w:pPr>
            <w:r w:rsidRPr="007C6AF2">
              <w:rPr>
                <w:sz w:val="22"/>
                <w:szCs w:val="22"/>
              </w:rPr>
              <w:t>Pre-test</w:t>
            </w:r>
          </w:p>
        </w:tc>
        <w:tc>
          <w:tcPr>
            <w:tcW w:w="1299" w:type="pct"/>
            <w:tcBorders>
              <w:left w:val="single" w:sz="4" w:space="0" w:color="auto"/>
              <w:bottom w:val="single" w:sz="4" w:space="0" w:color="auto"/>
            </w:tcBorders>
            <w:vAlign w:val="center"/>
          </w:tcPr>
          <w:p w14:paraId="13CECBB9" w14:textId="66F89F45" w:rsidR="009A1E30" w:rsidRPr="00C10D5A" w:rsidRDefault="009A1E30" w:rsidP="009A1E30">
            <w:pPr>
              <w:ind w:left="40"/>
              <w:jc w:val="center"/>
              <w:rPr>
                <w:sz w:val="22"/>
                <w:szCs w:val="22"/>
              </w:rPr>
            </w:pPr>
            <w:r>
              <w:rPr>
                <w:sz w:val="22"/>
                <w:szCs w:val="22"/>
              </w:rPr>
              <w:t>Knowledge test</w:t>
            </w:r>
          </w:p>
        </w:tc>
        <w:tc>
          <w:tcPr>
            <w:tcW w:w="1727" w:type="pct"/>
            <w:tcBorders>
              <w:bottom w:val="single" w:sz="4" w:space="0" w:color="auto"/>
            </w:tcBorders>
            <w:vAlign w:val="center"/>
          </w:tcPr>
          <w:p w14:paraId="7F6A2A55" w14:textId="711F1A38" w:rsidR="009A1E30" w:rsidRPr="002810A0" w:rsidRDefault="009A1E30" w:rsidP="009A1E30">
            <w:pPr>
              <w:ind w:left="40"/>
              <w:jc w:val="left"/>
              <w:rPr>
                <w:sz w:val="22"/>
                <w:szCs w:val="22"/>
              </w:rPr>
            </w:pPr>
            <w:r>
              <w:rPr>
                <w:sz w:val="22"/>
                <w:szCs w:val="22"/>
              </w:rPr>
              <w:t>Evaluation Tool: FP</w:t>
            </w:r>
            <w:r w:rsidRPr="003D588A">
              <w:rPr>
                <w:sz w:val="22"/>
                <w:szCs w:val="22"/>
              </w:rPr>
              <w:t xml:space="preserve"> for Clients with HIV </w:t>
            </w:r>
            <w:r>
              <w:rPr>
                <w:sz w:val="22"/>
                <w:szCs w:val="22"/>
              </w:rPr>
              <w:t>Pre-Test</w:t>
            </w:r>
          </w:p>
        </w:tc>
      </w:tr>
    </w:tbl>
    <w:p w14:paraId="23D234E7" w14:textId="20A6D400" w:rsidR="00AE023C" w:rsidRDefault="00AE023C" w:rsidP="004B3AB1">
      <w:pPr>
        <w:ind w:left="360"/>
      </w:pPr>
    </w:p>
    <w:p w14:paraId="5D1C9156" w14:textId="6884E5B4" w:rsidR="004B3AB1" w:rsidRPr="00C93FB8" w:rsidRDefault="004B3AB1" w:rsidP="004B3AB1">
      <w:pPr>
        <w:ind w:left="360"/>
      </w:pPr>
      <w:r>
        <w:t xml:space="preserve">The session plan and schedule are available on the TRP website under the </w:t>
      </w:r>
      <w:hyperlink r:id="rId30" w:history="1">
        <w:r w:rsidRPr="00370996">
          <w:rPr>
            <w:rStyle w:val="Hyperlink"/>
          </w:rPr>
          <w:t>Training Modules: Cross-Cutting Topics</w:t>
        </w:r>
      </w:hyperlink>
      <w:r w:rsidRPr="00370996">
        <w:t xml:space="preserve"> menu; locate the tab for the FP/HIV module and select the Illustrative Module Session Plan</w:t>
      </w:r>
      <w:r w:rsidRPr="00C93FB8">
        <w:t xml:space="preserve"> </w:t>
      </w:r>
      <w:r w:rsidR="002C22B6">
        <w:t>tab.</w:t>
      </w:r>
    </w:p>
    <w:p w14:paraId="0199F37C" w14:textId="09754F88" w:rsidR="001A6EA3" w:rsidRPr="00C93FB8" w:rsidRDefault="001A6EA3" w:rsidP="00877AED">
      <w:pPr>
        <w:pStyle w:val="Subhead"/>
      </w:pPr>
      <w:bookmarkStart w:id="9" w:name="_Toc2278603"/>
      <w:r w:rsidRPr="00CF63BF">
        <w:t>Presentation</w:t>
      </w:r>
      <w:r w:rsidR="00877AED">
        <w:t xml:space="preserve"> Materials</w:t>
      </w:r>
      <w:r w:rsidRPr="00CF63BF">
        <w:t xml:space="preserve"> (PowerPoint slides)</w:t>
      </w:r>
      <w:bookmarkEnd w:id="9"/>
    </w:p>
    <w:p w14:paraId="0A1E845D" w14:textId="15C7B610" w:rsidR="00EE2022" w:rsidRDefault="00CC6705" w:rsidP="00EE2022">
      <w:pPr>
        <w:spacing w:after="120"/>
        <w:ind w:left="720"/>
        <w:jc w:val="left"/>
      </w:pPr>
      <w:r w:rsidRPr="00CF63BF">
        <w:t xml:space="preserve">The </w:t>
      </w:r>
      <w:r w:rsidR="00223EBD" w:rsidRPr="00782840">
        <w:t>PowerP</w:t>
      </w:r>
      <w:r w:rsidRPr="00782840">
        <w:t>oint presentation</w:t>
      </w:r>
      <w:r w:rsidR="009D22CA">
        <w:t>s</w:t>
      </w:r>
      <w:r w:rsidRPr="00CF63BF">
        <w:t xml:space="preserve"> </w:t>
      </w:r>
      <w:r w:rsidR="00E05896">
        <w:t>summarize the</w:t>
      </w:r>
      <w:r w:rsidRPr="00CF63BF">
        <w:t xml:space="preserve"> technical information</w:t>
      </w:r>
      <w:r w:rsidR="00E05896">
        <w:t xml:space="preserve"> to be shared</w:t>
      </w:r>
      <w:r w:rsidRPr="00CF63BF">
        <w:t xml:space="preserve">. </w:t>
      </w:r>
      <w:r w:rsidR="00EE2022">
        <w:t xml:space="preserve">The </w:t>
      </w:r>
      <w:r w:rsidR="00877AED">
        <w:t xml:space="preserve">Notes Pages in the PowerPoint file include </w:t>
      </w:r>
      <w:r w:rsidR="00E50A74">
        <w:t xml:space="preserve">detailed </w:t>
      </w:r>
      <w:r w:rsidR="00877AED">
        <w:t>speaker’s n</w:t>
      </w:r>
      <w:r w:rsidR="009C5E3C">
        <w:t>ote</w:t>
      </w:r>
      <w:r w:rsidR="00EE2022">
        <w:t xml:space="preserve">s </w:t>
      </w:r>
      <w:r w:rsidR="00877AED">
        <w:t>and some</w:t>
      </w:r>
      <w:r w:rsidR="00E50A74">
        <w:t xml:space="preserve"> minimal </w:t>
      </w:r>
      <w:r w:rsidR="00EE2022">
        <w:t xml:space="preserve">instructions </w:t>
      </w:r>
      <w:r w:rsidR="00E50A74">
        <w:t>related</w:t>
      </w:r>
      <w:r w:rsidR="00782840">
        <w:t xml:space="preserve"> </w:t>
      </w:r>
      <w:r w:rsidR="00E50A74">
        <w:t xml:space="preserve">to </w:t>
      </w:r>
      <w:r w:rsidR="00782840">
        <w:t>activities</w:t>
      </w:r>
      <w:r w:rsidR="00EE2022">
        <w:t>.</w:t>
      </w:r>
      <w:r w:rsidR="00E50A74">
        <w:t xml:space="preserve"> Instructions for conducting the session activities, including how to use the slides to foster interactivity/discussion during the presentation, are included in the session plan. </w:t>
      </w:r>
    </w:p>
    <w:p w14:paraId="4FC88C9F" w14:textId="75018832" w:rsidR="001A6EA3" w:rsidRPr="00C93FB8" w:rsidRDefault="001A6EA3" w:rsidP="00877AED">
      <w:pPr>
        <w:pStyle w:val="Subhead"/>
      </w:pPr>
      <w:bookmarkStart w:id="10" w:name="_Toc2278604"/>
      <w:r>
        <w:t>Handouts</w:t>
      </w:r>
      <w:bookmarkEnd w:id="10"/>
    </w:p>
    <w:p w14:paraId="781C34B3" w14:textId="77777777" w:rsidR="00023898" w:rsidRDefault="00023898" w:rsidP="00023898">
      <w:pPr>
        <w:pStyle w:val="ListParagraph"/>
        <w:spacing w:before="120" w:after="120"/>
        <w:ind w:left="360"/>
        <w:rPr>
          <w:rFonts w:ascii="Times New Roman" w:hAnsi="Times New Roman"/>
          <w:b/>
          <w:i/>
          <w:sz w:val="24"/>
          <w:szCs w:val="24"/>
        </w:rPr>
      </w:pPr>
      <w:r>
        <w:rPr>
          <w:rFonts w:ascii="Times New Roman" w:hAnsi="Times New Roman"/>
          <w:b/>
          <w:i/>
          <w:sz w:val="24"/>
          <w:szCs w:val="24"/>
        </w:rPr>
        <w:t xml:space="preserve">Role plays </w:t>
      </w:r>
    </w:p>
    <w:p w14:paraId="6D1E9CA1" w14:textId="4C44CCDB" w:rsidR="00023898" w:rsidRPr="00F60FF4" w:rsidRDefault="00023898" w:rsidP="00023898">
      <w:pPr>
        <w:pStyle w:val="ListParagraph"/>
        <w:spacing w:before="120" w:after="120"/>
        <w:ind w:left="360"/>
        <w:rPr>
          <w:rFonts w:ascii="Times New Roman" w:hAnsi="Times New Roman"/>
          <w:spacing w:val="-4"/>
          <w:sz w:val="24"/>
          <w:szCs w:val="24"/>
        </w:rPr>
      </w:pPr>
      <w:r w:rsidRPr="001A5D9B">
        <w:rPr>
          <w:rFonts w:ascii="Times New Roman" w:hAnsi="Times New Roman"/>
          <w:sz w:val="24"/>
          <w:szCs w:val="24"/>
        </w:rPr>
        <w:t xml:space="preserve">The </w:t>
      </w:r>
      <w:r>
        <w:rPr>
          <w:rFonts w:ascii="Times New Roman" w:hAnsi="Times New Roman"/>
          <w:sz w:val="24"/>
          <w:szCs w:val="24"/>
        </w:rPr>
        <w:t>FP/HIV</w:t>
      </w:r>
      <w:r w:rsidRPr="001A5D9B">
        <w:rPr>
          <w:rFonts w:ascii="Times New Roman" w:hAnsi="Times New Roman"/>
          <w:sz w:val="24"/>
          <w:szCs w:val="24"/>
        </w:rPr>
        <w:t xml:space="preserve"> module includes a set of role play scenarios that enable trainees to practice using the knowledge and skills they are learning. Each role play describes a typical client scenario and the tasks specific to that scenario.</w:t>
      </w:r>
      <w:r>
        <w:rPr>
          <w:rFonts w:ascii="Times New Roman" w:hAnsi="Times New Roman"/>
          <w:sz w:val="24"/>
          <w:szCs w:val="24"/>
        </w:rPr>
        <w:t xml:space="preserve"> The role play scenarios, observation checklist, along with the </w:t>
      </w:r>
      <w:r w:rsidRPr="001A5D9B">
        <w:rPr>
          <w:rFonts w:ascii="Times New Roman" w:hAnsi="Times New Roman"/>
          <w:spacing w:val="-4"/>
          <w:sz w:val="24"/>
          <w:szCs w:val="24"/>
        </w:rPr>
        <w:t xml:space="preserve">instructions for the observer, provider, and client </w:t>
      </w:r>
      <w:r w:rsidRPr="00F60FF4">
        <w:rPr>
          <w:rFonts w:ascii="Times New Roman" w:hAnsi="Times New Roman"/>
          <w:spacing w:val="-4"/>
          <w:sz w:val="24"/>
          <w:szCs w:val="24"/>
        </w:rPr>
        <w:t>roles</w:t>
      </w:r>
      <w:r w:rsidR="00EC6610" w:rsidRPr="00F60FF4">
        <w:rPr>
          <w:rFonts w:ascii="Times New Roman" w:hAnsi="Times New Roman"/>
          <w:spacing w:val="-4"/>
          <w:sz w:val="24"/>
          <w:szCs w:val="24"/>
        </w:rPr>
        <w:t xml:space="preserve"> (</w:t>
      </w:r>
      <w:hyperlink r:id="rId31" w:history="1">
        <w:r w:rsidR="00EC6610" w:rsidRPr="00F60FF4">
          <w:rPr>
            <w:rStyle w:val="Hyperlink"/>
            <w:rFonts w:ascii="Times New Roman" w:hAnsi="Times New Roman"/>
            <w:spacing w:val="-4"/>
            <w:sz w:val="24"/>
            <w:szCs w:val="24"/>
          </w:rPr>
          <w:t>Handout #3</w:t>
        </w:r>
      </w:hyperlink>
      <w:r w:rsidR="00EC6610" w:rsidRPr="00F60FF4">
        <w:rPr>
          <w:rFonts w:ascii="Times New Roman" w:hAnsi="Times New Roman"/>
          <w:spacing w:val="-4"/>
          <w:sz w:val="24"/>
          <w:szCs w:val="24"/>
        </w:rPr>
        <w:t>)</w:t>
      </w:r>
      <w:r w:rsidRPr="00F60FF4">
        <w:rPr>
          <w:rFonts w:ascii="Times New Roman" w:hAnsi="Times New Roman"/>
          <w:sz w:val="24"/>
          <w:szCs w:val="24"/>
        </w:rPr>
        <w:t xml:space="preserve"> are included in both this facilitator’s guide (Appendix </w:t>
      </w:r>
      <w:r w:rsidR="00615201" w:rsidRPr="00F60FF4">
        <w:rPr>
          <w:rFonts w:ascii="Times New Roman" w:hAnsi="Times New Roman"/>
          <w:sz w:val="24"/>
          <w:szCs w:val="24"/>
        </w:rPr>
        <w:t>A</w:t>
      </w:r>
      <w:r w:rsidRPr="00F60FF4">
        <w:rPr>
          <w:rFonts w:ascii="Times New Roman" w:hAnsi="Times New Roman"/>
          <w:sz w:val="24"/>
          <w:szCs w:val="24"/>
        </w:rPr>
        <w:t xml:space="preserve">) and </w:t>
      </w:r>
      <w:r w:rsidR="00EC6610" w:rsidRPr="00F60FF4">
        <w:rPr>
          <w:rFonts w:ascii="Times New Roman" w:hAnsi="Times New Roman"/>
          <w:sz w:val="24"/>
          <w:szCs w:val="24"/>
        </w:rPr>
        <w:t xml:space="preserve">under </w:t>
      </w:r>
      <w:r w:rsidRPr="00F60FF4">
        <w:rPr>
          <w:rFonts w:ascii="Times New Roman" w:hAnsi="Times New Roman"/>
          <w:sz w:val="24"/>
          <w:szCs w:val="24"/>
        </w:rPr>
        <w:t xml:space="preserve">the </w:t>
      </w:r>
      <w:hyperlink r:id="rId32" w:history="1">
        <w:r w:rsidRPr="00F60FF4">
          <w:rPr>
            <w:rStyle w:val="Hyperlink"/>
            <w:rFonts w:ascii="Times New Roman" w:hAnsi="Times New Roman"/>
            <w:sz w:val="24"/>
            <w:szCs w:val="24"/>
          </w:rPr>
          <w:t>Handouts</w:t>
        </w:r>
      </w:hyperlink>
      <w:r w:rsidR="00F670B9" w:rsidRPr="00F60FF4">
        <w:rPr>
          <w:rFonts w:ascii="Times New Roman" w:hAnsi="Times New Roman"/>
          <w:sz w:val="24"/>
          <w:szCs w:val="24"/>
        </w:rPr>
        <w:t xml:space="preserve"> </w:t>
      </w:r>
      <w:r w:rsidRPr="00F60FF4">
        <w:rPr>
          <w:rFonts w:ascii="Times New Roman" w:hAnsi="Times New Roman"/>
          <w:sz w:val="24"/>
          <w:szCs w:val="24"/>
        </w:rPr>
        <w:t xml:space="preserve">tab of the module. In addition, guidance for facilitators about how to conduct role plays, </w:t>
      </w:r>
      <w:hyperlink r:id="rId33" w:history="1">
        <w:r w:rsidRPr="00F60FF4">
          <w:rPr>
            <w:rStyle w:val="Hyperlink"/>
            <w:rFonts w:ascii="Times New Roman" w:hAnsi="Times New Roman"/>
            <w:i/>
            <w:color w:val="auto"/>
            <w:sz w:val="24"/>
            <w:szCs w:val="24"/>
            <w:u w:val="none"/>
          </w:rPr>
          <w:t>Facilitating</w:t>
        </w:r>
        <w:r w:rsidRPr="00F60FF4">
          <w:rPr>
            <w:rStyle w:val="Hyperlink"/>
            <w:rFonts w:ascii="Times New Roman" w:hAnsi="Times New Roman"/>
            <w:color w:val="auto"/>
            <w:sz w:val="24"/>
            <w:szCs w:val="24"/>
            <w:u w:val="none"/>
          </w:rPr>
          <w:t xml:space="preserve"> </w:t>
        </w:r>
        <w:r w:rsidRPr="00F60FF4">
          <w:rPr>
            <w:rStyle w:val="Hyperlink"/>
            <w:rFonts w:ascii="Times New Roman" w:hAnsi="Times New Roman"/>
            <w:i/>
            <w:color w:val="auto"/>
            <w:sz w:val="24"/>
            <w:szCs w:val="24"/>
            <w:u w:val="none"/>
          </w:rPr>
          <w:t>Role Plays</w:t>
        </w:r>
      </w:hyperlink>
      <w:r w:rsidRPr="00F60FF4">
        <w:rPr>
          <w:rStyle w:val="Hyperlink"/>
          <w:rFonts w:ascii="Times New Roman" w:hAnsi="Times New Roman"/>
          <w:i/>
          <w:color w:val="auto"/>
          <w:sz w:val="24"/>
          <w:szCs w:val="24"/>
          <w:u w:val="none"/>
        </w:rPr>
        <w:t>,</w:t>
      </w:r>
      <w:r w:rsidRPr="00F60FF4">
        <w:rPr>
          <w:rFonts w:ascii="Times New Roman" w:hAnsi="Times New Roman"/>
          <w:spacing w:val="-4"/>
          <w:sz w:val="24"/>
          <w:szCs w:val="24"/>
        </w:rPr>
        <w:t xml:space="preserve"> </w:t>
      </w:r>
      <w:r w:rsidRPr="00F60FF4">
        <w:rPr>
          <w:rFonts w:ascii="Times New Roman" w:hAnsi="Times New Roman"/>
          <w:sz w:val="24"/>
          <w:szCs w:val="24"/>
        </w:rPr>
        <w:t xml:space="preserve">can be found in the </w:t>
      </w:r>
      <w:hyperlink r:id="rId34" w:history="1">
        <w:r w:rsidRPr="00F60FF4">
          <w:rPr>
            <w:rStyle w:val="Hyperlink"/>
            <w:rFonts w:ascii="Times New Roman" w:hAnsi="Times New Roman"/>
            <w:sz w:val="24"/>
            <w:szCs w:val="24"/>
          </w:rPr>
          <w:t>Conducting Training</w:t>
        </w:r>
      </w:hyperlink>
      <w:r w:rsidRPr="00F60FF4">
        <w:rPr>
          <w:rFonts w:ascii="Times New Roman" w:hAnsi="Times New Roman"/>
          <w:sz w:val="24"/>
          <w:szCs w:val="24"/>
        </w:rPr>
        <w:t xml:space="preserve"> section of the TRP.</w:t>
      </w:r>
      <w:r w:rsidRPr="00F60FF4">
        <w:rPr>
          <w:rStyle w:val="Hyperlink"/>
          <w:rFonts w:ascii="Times New Roman" w:hAnsi="Times New Roman"/>
          <w:i/>
          <w:color w:val="auto"/>
          <w:sz w:val="24"/>
          <w:szCs w:val="24"/>
          <w:u w:val="none"/>
        </w:rPr>
        <w:t xml:space="preserve"> </w:t>
      </w:r>
    </w:p>
    <w:p w14:paraId="4A6BB204" w14:textId="77777777" w:rsidR="00023898" w:rsidRPr="00F60FF4" w:rsidRDefault="00023898" w:rsidP="00023898">
      <w:pPr>
        <w:pStyle w:val="ListParagraph"/>
        <w:spacing w:before="120" w:after="120"/>
        <w:ind w:left="360"/>
        <w:rPr>
          <w:rFonts w:ascii="Times New Roman" w:hAnsi="Times New Roman"/>
          <w:i/>
          <w:sz w:val="24"/>
          <w:szCs w:val="24"/>
        </w:rPr>
      </w:pPr>
    </w:p>
    <w:p w14:paraId="20992217" w14:textId="77777777" w:rsidR="00023898" w:rsidRPr="00F60FF4" w:rsidRDefault="00023898" w:rsidP="00023898">
      <w:pPr>
        <w:pStyle w:val="ListParagraph"/>
        <w:spacing w:after="120"/>
        <w:ind w:left="360"/>
        <w:rPr>
          <w:rFonts w:ascii="Times New Roman" w:hAnsi="Times New Roman"/>
          <w:b/>
          <w:i/>
          <w:sz w:val="24"/>
          <w:szCs w:val="24"/>
        </w:rPr>
      </w:pPr>
      <w:r w:rsidRPr="00F60FF4">
        <w:rPr>
          <w:rFonts w:ascii="Times New Roman" w:hAnsi="Times New Roman"/>
          <w:b/>
          <w:i/>
          <w:sz w:val="24"/>
          <w:szCs w:val="24"/>
        </w:rPr>
        <w:t>Case studies</w:t>
      </w:r>
    </w:p>
    <w:p w14:paraId="2DBD8FA4" w14:textId="53048CEA" w:rsidR="00023898" w:rsidRPr="001A5D9B" w:rsidRDefault="00023898" w:rsidP="00023898">
      <w:pPr>
        <w:pStyle w:val="ListParagraph"/>
        <w:spacing w:after="120"/>
        <w:ind w:left="360"/>
      </w:pPr>
      <w:r w:rsidRPr="00F60FF4">
        <w:rPr>
          <w:rFonts w:ascii="Times New Roman" w:hAnsi="Times New Roman"/>
          <w:sz w:val="24"/>
          <w:szCs w:val="24"/>
        </w:rPr>
        <w:t xml:space="preserve">The module includes case studies with progressive case descriptions and questions that enable trainees to </w:t>
      </w:r>
      <w:r w:rsidRPr="00F60FF4">
        <w:rPr>
          <w:rFonts w:ascii="Times New Roman" w:hAnsi="Times New Roman"/>
          <w:spacing w:val="-4"/>
          <w:sz w:val="24"/>
          <w:szCs w:val="24"/>
        </w:rPr>
        <w:t xml:space="preserve">analyze a situation and think through how to apply their </w:t>
      </w:r>
      <w:r w:rsidR="00615201" w:rsidRPr="00F60FF4">
        <w:rPr>
          <w:rFonts w:ascii="Times New Roman" w:hAnsi="Times New Roman"/>
          <w:spacing w:val="-4"/>
          <w:sz w:val="24"/>
          <w:szCs w:val="24"/>
        </w:rPr>
        <w:t xml:space="preserve">experience and </w:t>
      </w:r>
      <w:r w:rsidRPr="00F60FF4">
        <w:rPr>
          <w:rFonts w:ascii="Times New Roman" w:hAnsi="Times New Roman"/>
          <w:spacing w:val="-4"/>
          <w:sz w:val="24"/>
          <w:szCs w:val="24"/>
        </w:rPr>
        <w:t xml:space="preserve">newly learned technical </w:t>
      </w:r>
      <w:r w:rsidR="00874930" w:rsidRPr="00F60FF4">
        <w:rPr>
          <w:rFonts w:ascii="Times New Roman" w:hAnsi="Times New Roman"/>
          <w:spacing w:val="-4"/>
          <w:sz w:val="24"/>
          <w:szCs w:val="24"/>
        </w:rPr>
        <w:t>knowledge</w:t>
      </w:r>
      <w:r w:rsidRPr="00F60FF4">
        <w:rPr>
          <w:rFonts w:ascii="Times New Roman" w:hAnsi="Times New Roman"/>
          <w:sz w:val="24"/>
          <w:szCs w:val="24"/>
        </w:rPr>
        <w:t xml:space="preserve">. The answer keys for the case studies are in this </w:t>
      </w:r>
      <w:r w:rsidR="00874930" w:rsidRPr="00F60FF4">
        <w:rPr>
          <w:rFonts w:ascii="Times New Roman" w:hAnsi="Times New Roman"/>
          <w:sz w:val="24"/>
          <w:szCs w:val="24"/>
        </w:rPr>
        <w:t>facilitator’s guide</w:t>
      </w:r>
      <w:r w:rsidR="00E259EA" w:rsidRPr="00F60FF4">
        <w:rPr>
          <w:rFonts w:ascii="Times New Roman" w:hAnsi="Times New Roman"/>
          <w:sz w:val="24"/>
          <w:szCs w:val="24"/>
        </w:rPr>
        <w:t xml:space="preserve"> (Appendix B)</w:t>
      </w:r>
      <w:r w:rsidR="00874930" w:rsidRPr="00F60FF4">
        <w:rPr>
          <w:rFonts w:ascii="Times New Roman" w:hAnsi="Times New Roman"/>
          <w:sz w:val="24"/>
          <w:szCs w:val="24"/>
        </w:rPr>
        <w:t>;</w:t>
      </w:r>
      <w:r w:rsidRPr="00F60FF4">
        <w:rPr>
          <w:rFonts w:ascii="Times New Roman" w:hAnsi="Times New Roman"/>
          <w:sz w:val="24"/>
          <w:szCs w:val="24"/>
        </w:rPr>
        <w:t xml:space="preserve"> </w:t>
      </w:r>
      <w:hyperlink r:id="rId35" w:history="1">
        <w:r w:rsidR="00EC6610" w:rsidRPr="00F60FF4">
          <w:rPr>
            <w:rStyle w:val="Hyperlink"/>
            <w:rFonts w:ascii="Times New Roman" w:hAnsi="Times New Roman"/>
            <w:sz w:val="24"/>
            <w:szCs w:val="24"/>
          </w:rPr>
          <w:t>Handout #4: C</w:t>
        </w:r>
        <w:r w:rsidRPr="00F60FF4">
          <w:rPr>
            <w:rStyle w:val="Hyperlink"/>
            <w:rFonts w:ascii="Times New Roman" w:hAnsi="Times New Roman"/>
            <w:sz w:val="24"/>
            <w:szCs w:val="24"/>
          </w:rPr>
          <w:t xml:space="preserve">ase </w:t>
        </w:r>
        <w:r w:rsidR="00EC6610" w:rsidRPr="00F60FF4">
          <w:rPr>
            <w:rStyle w:val="Hyperlink"/>
            <w:rFonts w:ascii="Times New Roman" w:hAnsi="Times New Roman"/>
            <w:sz w:val="24"/>
            <w:szCs w:val="24"/>
          </w:rPr>
          <w:t>S</w:t>
        </w:r>
        <w:r w:rsidRPr="00F60FF4">
          <w:rPr>
            <w:rStyle w:val="Hyperlink"/>
            <w:rFonts w:ascii="Times New Roman" w:hAnsi="Times New Roman"/>
            <w:sz w:val="24"/>
            <w:szCs w:val="24"/>
          </w:rPr>
          <w:t>tud</w:t>
        </w:r>
        <w:r w:rsidR="00EC6610" w:rsidRPr="00F60FF4">
          <w:rPr>
            <w:rStyle w:val="Hyperlink"/>
            <w:rFonts w:ascii="Times New Roman" w:hAnsi="Times New Roman"/>
            <w:sz w:val="24"/>
            <w:szCs w:val="24"/>
          </w:rPr>
          <w:t>y 1</w:t>
        </w:r>
      </w:hyperlink>
      <w:r w:rsidR="00EC6610" w:rsidRPr="00F60FF4">
        <w:rPr>
          <w:rFonts w:ascii="Times New Roman" w:hAnsi="Times New Roman"/>
          <w:sz w:val="24"/>
          <w:szCs w:val="24"/>
        </w:rPr>
        <w:t xml:space="preserve"> and </w:t>
      </w:r>
      <w:hyperlink r:id="rId36" w:history="1">
        <w:r w:rsidR="00EC6610" w:rsidRPr="00F60FF4">
          <w:rPr>
            <w:rStyle w:val="Hyperlink"/>
            <w:rFonts w:ascii="Times New Roman" w:hAnsi="Times New Roman"/>
            <w:sz w:val="24"/>
            <w:szCs w:val="24"/>
          </w:rPr>
          <w:t>Handout #5: Case Study 2</w:t>
        </w:r>
      </w:hyperlink>
      <w:r w:rsidR="00EC6610" w:rsidRPr="00F60FF4">
        <w:rPr>
          <w:rFonts w:ascii="Times New Roman" w:hAnsi="Times New Roman"/>
          <w:sz w:val="24"/>
          <w:szCs w:val="24"/>
        </w:rPr>
        <w:t xml:space="preserve"> </w:t>
      </w:r>
      <w:proofErr w:type="gramStart"/>
      <w:r w:rsidRPr="00F60FF4">
        <w:rPr>
          <w:rFonts w:ascii="Times New Roman" w:hAnsi="Times New Roman"/>
          <w:sz w:val="24"/>
          <w:szCs w:val="24"/>
        </w:rPr>
        <w:t>are</w:t>
      </w:r>
      <w:proofErr w:type="gramEnd"/>
      <w:r w:rsidRPr="00F60FF4">
        <w:rPr>
          <w:rFonts w:ascii="Times New Roman" w:hAnsi="Times New Roman"/>
          <w:sz w:val="24"/>
          <w:szCs w:val="24"/>
        </w:rPr>
        <w:t xml:space="preserve"> </w:t>
      </w:r>
      <w:r w:rsidR="00EC6610" w:rsidRPr="00F60FF4">
        <w:rPr>
          <w:rFonts w:ascii="Times New Roman" w:hAnsi="Times New Roman"/>
          <w:sz w:val="24"/>
          <w:szCs w:val="24"/>
        </w:rPr>
        <w:t xml:space="preserve">under </w:t>
      </w:r>
      <w:r w:rsidRPr="00F60FF4">
        <w:rPr>
          <w:rFonts w:ascii="Times New Roman" w:hAnsi="Times New Roman"/>
          <w:sz w:val="24"/>
          <w:szCs w:val="24"/>
        </w:rPr>
        <w:t>the</w:t>
      </w:r>
      <w:r>
        <w:rPr>
          <w:rFonts w:ascii="Times New Roman" w:hAnsi="Times New Roman"/>
          <w:sz w:val="24"/>
          <w:szCs w:val="24"/>
        </w:rPr>
        <w:t xml:space="preserve"> </w:t>
      </w:r>
      <w:hyperlink r:id="rId37" w:history="1">
        <w:r w:rsidRPr="00F60FF4">
          <w:rPr>
            <w:rStyle w:val="Hyperlink"/>
            <w:rFonts w:ascii="Times New Roman" w:hAnsi="Times New Roman"/>
            <w:sz w:val="24"/>
            <w:szCs w:val="24"/>
          </w:rPr>
          <w:t>Handouts</w:t>
        </w:r>
        <w:r w:rsidR="00EC6610" w:rsidRPr="00F60FF4">
          <w:rPr>
            <w:rStyle w:val="Hyperlink"/>
            <w:rFonts w:ascii="Times New Roman" w:hAnsi="Times New Roman"/>
            <w:sz w:val="24"/>
            <w:szCs w:val="24"/>
          </w:rPr>
          <w:t xml:space="preserve"> tab</w:t>
        </w:r>
      </w:hyperlink>
      <w:r w:rsidR="00F670B9" w:rsidRPr="00F60FF4">
        <w:rPr>
          <w:rFonts w:ascii="Times New Roman" w:hAnsi="Times New Roman"/>
          <w:sz w:val="24"/>
          <w:szCs w:val="24"/>
        </w:rPr>
        <w:t xml:space="preserve"> </w:t>
      </w:r>
      <w:r w:rsidRPr="00F60FF4">
        <w:rPr>
          <w:rFonts w:ascii="Times New Roman" w:hAnsi="Times New Roman"/>
          <w:sz w:val="24"/>
          <w:szCs w:val="24"/>
        </w:rPr>
        <w:t>of</w:t>
      </w:r>
      <w:r>
        <w:rPr>
          <w:rFonts w:ascii="Times New Roman" w:hAnsi="Times New Roman"/>
          <w:sz w:val="24"/>
          <w:szCs w:val="24"/>
        </w:rPr>
        <w:t xml:space="preserve"> the module. </w:t>
      </w:r>
      <w:bookmarkStart w:id="11" w:name="_Hlk2241837"/>
      <w:r w:rsidR="00874930">
        <w:rPr>
          <w:rFonts w:ascii="Times New Roman" w:hAnsi="Times New Roman"/>
          <w:sz w:val="24"/>
          <w:szCs w:val="24"/>
        </w:rPr>
        <w:t>S</w:t>
      </w:r>
      <w:r w:rsidRPr="00F5098B">
        <w:rPr>
          <w:rFonts w:ascii="Times New Roman" w:hAnsi="Times New Roman"/>
          <w:sz w:val="24"/>
          <w:szCs w:val="24"/>
        </w:rPr>
        <w:t xml:space="preserve">ee </w:t>
      </w:r>
      <w:hyperlink w:anchor="UsingCaseStudies" w:history="1">
        <w:r w:rsidRPr="00F5098B">
          <w:rPr>
            <w:rStyle w:val="Hyperlink"/>
            <w:rFonts w:ascii="Times New Roman" w:hAnsi="Times New Roman"/>
            <w:i/>
            <w:color w:val="auto"/>
            <w:sz w:val="24"/>
            <w:szCs w:val="24"/>
            <w:u w:val="none"/>
          </w:rPr>
          <w:t>Using</w:t>
        </w:r>
        <w:r w:rsidRPr="00F5098B">
          <w:rPr>
            <w:rStyle w:val="Hyperlink"/>
            <w:rFonts w:ascii="Times New Roman" w:hAnsi="Times New Roman"/>
            <w:color w:val="auto"/>
            <w:sz w:val="24"/>
            <w:szCs w:val="24"/>
            <w:u w:val="none"/>
          </w:rPr>
          <w:t xml:space="preserve"> </w:t>
        </w:r>
        <w:r w:rsidRPr="00F5098B">
          <w:rPr>
            <w:rStyle w:val="Hyperlink"/>
            <w:rFonts w:ascii="Times New Roman" w:hAnsi="Times New Roman"/>
            <w:i/>
            <w:color w:val="auto"/>
            <w:sz w:val="24"/>
            <w:szCs w:val="24"/>
            <w:u w:val="none"/>
          </w:rPr>
          <w:t>Case Studies</w:t>
        </w:r>
      </w:hyperlink>
      <w:r w:rsidRPr="00F5098B">
        <w:rPr>
          <w:rFonts w:ascii="Times New Roman" w:hAnsi="Times New Roman"/>
          <w:i/>
          <w:color w:val="0000FF"/>
          <w:sz w:val="24"/>
          <w:szCs w:val="24"/>
        </w:rPr>
        <w:t xml:space="preserve"> </w:t>
      </w:r>
      <w:r w:rsidRPr="00F5098B">
        <w:rPr>
          <w:rFonts w:ascii="Times New Roman" w:hAnsi="Times New Roman"/>
          <w:sz w:val="24"/>
          <w:szCs w:val="24"/>
        </w:rPr>
        <w:t xml:space="preserve">in the </w:t>
      </w:r>
      <w:hyperlink r:id="rId38" w:history="1">
        <w:r w:rsidR="00E259EA" w:rsidRPr="00E259EA">
          <w:rPr>
            <w:rStyle w:val="Hyperlink"/>
            <w:rFonts w:ascii="Times New Roman" w:hAnsi="Times New Roman"/>
            <w:sz w:val="24"/>
            <w:szCs w:val="24"/>
          </w:rPr>
          <w:t>Facilitators' Materials</w:t>
        </w:r>
      </w:hyperlink>
      <w:r w:rsidRPr="00F5098B">
        <w:rPr>
          <w:rFonts w:ascii="Times New Roman" w:hAnsi="Times New Roman"/>
          <w:sz w:val="24"/>
          <w:szCs w:val="24"/>
        </w:rPr>
        <w:t xml:space="preserve"> section of the TRP website</w:t>
      </w:r>
      <w:r w:rsidR="00874930">
        <w:rPr>
          <w:rFonts w:ascii="Times New Roman" w:hAnsi="Times New Roman"/>
          <w:sz w:val="24"/>
          <w:szCs w:val="24"/>
        </w:rPr>
        <w:t xml:space="preserve"> for guidance on how to use case studies</w:t>
      </w:r>
      <w:r>
        <w:rPr>
          <w:rFonts w:ascii="Times New Roman" w:hAnsi="Times New Roman"/>
          <w:sz w:val="24"/>
          <w:szCs w:val="24"/>
        </w:rPr>
        <w:t>.</w:t>
      </w:r>
      <w:bookmarkEnd w:id="11"/>
    </w:p>
    <w:p w14:paraId="3C6A1249" w14:textId="77777777" w:rsidR="00615201" w:rsidRDefault="00615201">
      <w:pPr>
        <w:jc w:val="left"/>
        <w:rPr>
          <w:b/>
          <w:i/>
        </w:rPr>
      </w:pPr>
      <w:r>
        <w:rPr>
          <w:b/>
          <w:i/>
        </w:rPr>
        <w:br w:type="page"/>
      </w:r>
    </w:p>
    <w:p w14:paraId="5BC794E0" w14:textId="0DC0E6FC" w:rsidR="00566EE6" w:rsidRPr="00CE73F0" w:rsidRDefault="00566EE6" w:rsidP="00023898">
      <w:pPr>
        <w:spacing w:before="120"/>
        <w:ind w:left="360"/>
        <w:rPr>
          <w:b/>
          <w:i/>
        </w:rPr>
      </w:pPr>
      <w:r w:rsidRPr="00CE73F0">
        <w:rPr>
          <w:b/>
          <w:i/>
        </w:rPr>
        <w:lastRenderedPageBreak/>
        <w:t>Job aids</w:t>
      </w:r>
    </w:p>
    <w:p w14:paraId="12A7471F" w14:textId="16E6DFAC" w:rsidR="00923B36" w:rsidRDefault="00566EE6" w:rsidP="00023898">
      <w:pPr>
        <w:spacing w:after="240"/>
        <w:ind w:left="360"/>
        <w:jc w:val="left"/>
      </w:pPr>
      <w:r w:rsidRPr="00CE73F0">
        <w:t xml:space="preserve">The </w:t>
      </w:r>
      <w:r w:rsidR="00BD163B">
        <w:t>FP/HIV</w:t>
      </w:r>
      <w:r w:rsidR="00BD163B" w:rsidRPr="00CE73F0">
        <w:t xml:space="preserve"> </w:t>
      </w:r>
      <w:r w:rsidR="00A2029A" w:rsidRPr="00CE73F0">
        <w:t>m</w:t>
      </w:r>
      <w:r w:rsidRPr="00CE73F0">
        <w:t xml:space="preserve">odule includes </w:t>
      </w:r>
      <w:r w:rsidR="00F9437E">
        <w:t>a</w:t>
      </w:r>
      <w:r w:rsidR="00E05896">
        <w:t xml:space="preserve"> job aid</w:t>
      </w:r>
      <w:r w:rsidR="00EC6610">
        <w:t xml:space="preserve"> </w:t>
      </w:r>
      <w:hyperlink r:id="rId39" w:history="1">
        <w:r w:rsidR="00EC6610" w:rsidRPr="00F60FF4">
          <w:rPr>
            <w:rStyle w:val="Hyperlink"/>
          </w:rPr>
          <w:t>(Handout #2)</w:t>
        </w:r>
      </w:hyperlink>
      <w:r w:rsidR="00E05896">
        <w:t>, the</w:t>
      </w:r>
      <w:r w:rsidR="00F9437E">
        <w:t xml:space="preserve"> </w:t>
      </w:r>
      <w:hyperlink r:id="rId40" w:history="1">
        <w:r w:rsidR="00E05896" w:rsidRPr="003007A4">
          <w:rPr>
            <w:rStyle w:val="Hyperlink"/>
            <w:i/>
            <w:iCs/>
          </w:rPr>
          <w:t>Contraceptive Method Considerations for Clients with HIV Including Those on ART: Provider Reference Tool</w:t>
        </w:r>
      </w:hyperlink>
      <w:r w:rsidR="00E05896">
        <w:t>.</w:t>
      </w:r>
      <w:r w:rsidR="00EE2022">
        <w:t xml:space="preserve"> </w:t>
      </w:r>
      <w:r w:rsidRPr="00CE73F0">
        <w:t>Le</w:t>
      </w:r>
      <w:r w:rsidR="00EE2022">
        <w:t>arning activities in the module</w:t>
      </w:r>
      <w:r w:rsidRPr="00CE73F0">
        <w:t xml:space="preserve"> give </w:t>
      </w:r>
      <w:r w:rsidR="00965C06" w:rsidRPr="00CE73F0">
        <w:t>trainee</w:t>
      </w:r>
      <w:r w:rsidRPr="00CE73F0">
        <w:t xml:space="preserve">s </w:t>
      </w:r>
      <w:r w:rsidR="00E05896">
        <w:t xml:space="preserve">an </w:t>
      </w:r>
      <w:r w:rsidRPr="00CE73F0">
        <w:t>opportunit</w:t>
      </w:r>
      <w:r w:rsidR="00E05896">
        <w:t>y</w:t>
      </w:r>
      <w:r w:rsidRPr="00CE73F0">
        <w:t xml:space="preserve"> to practice </w:t>
      </w:r>
      <w:r w:rsidR="00E05896">
        <w:t>using the</w:t>
      </w:r>
      <w:r w:rsidRPr="00CE73F0">
        <w:t xml:space="preserve"> </w:t>
      </w:r>
      <w:r w:rsidR="00E05896">
        <w:t>tool</w:t>
      </w:r>
      <w:r w:rsidRPr="00CE73F0">
        <w:t xml:space="preserve"> so they can incorporate </w:t>
      </w:r>
      <w:r w:rsidR="00E05896">
        <w:t xml:space="preserve">its </w:t>
      </w:r>
      <w:r w:rsidRPr="00CE73F0">
        <w:t>use at the</w:t>
      </w:r>
      <w:r w:rsidR="00E05896">
        <w:t>ir</w:t>
      </w:r>
      <w:r w:rsidRPr="00CE73F0">
        <w:t xml:space="preserve"> workplace.</w:t>
      </w:r>
      <w:r w:rsidR="00782840">
        <w:t xml:space="preserve"> </w:t>
      </w:r>
    </w:p>
    <w:p w14:paraId="36601966" w14:textId="43C76B95" w:rsidR="00566EE6" w:rsidRPr="00F60FF4" w:rsidRDefault="0045316A" w:rsidP="00023898">
      <w:pPr>
        <w:spacing w:after="240"/>
        <w:ind w:left="360"/>
        <w:jc w:val="left"/>
      </w:pPr>
      <w:r>
        <w:t xml:space="preserve">A method effectiveness chart suitable for use with clients—similar to the </w:t>
      </w:r>
      <w:hyperlink r:id="rId41" w:history="1">
        <w:r w:rsidRPr="008C3D0A">
          <w:rPr>
            <w:rStyle w:val="Hyperlink"/>
            <w:i/>
          </w:rPr>
          <w:t>Comparing Effectiveness of Family Planning Methods</w:t>
        </w:r>
      </w:hyperlink>
      <w:r>
        <w:t xml:space="preserve"> </w:t>
      </w:r>
      <w:r w:rsidRPr="00F60FF4">
        <w:t>chart from the FP Global Handbook—should also be provided</w:t>
      </w:r>
      <w:r w:rsidR="00615201" w:rsidRPr="00F60FF4">
        <w:t xml:space="preserve"> if trainees are not currently using it </w:t>
      </w:r>
      <w:r w:rsidR="00F63C82" w:rsidRPr="00F60FF4">
        <w:t>in their everyday practice</w:t>
      </w:r>
      <w:r w:rsidR="00EC6610" w:rsidRPr="00F60FF4">
        <w:t xml:space="preserve"> (</w:t>
      </w:r>
      <w:hyperlink r:id="rId42" w:history="1">
        <w:r w:rsidR="00EC6610" w:rsidRPr="00F60FF4">
          <w:rPr>
            <w:rStyle w:val="Hyperlink"/>
          </w:rPr>
          <w:t>Handout #1</w:t>
        </w:r>
      </w:hyperlink>
      <w:r w:rsidR="00EC6610" w:rsidRPr="00F60FF4">
        <w:t>)</w:t>
      </w:r>
      <w:r w:rsidRPr="00F60FF4">
        <w:t>.</w:t>
      </w:r>
    </w:p>
    <w:p w14:paraId="24C47825" w14:textId="5A7E2005" w:rsidR="00810BBA" w:rsidRPr="00F60FF4" w:rsidRDefault="00810BBA" w:rsidP="00810BBA">
      <w:pPr>
        <w:ind w:left="360"/>
        <w:rPr>
          <w:b/>
          <w:i/>
        </w:rPr>
      </w:pPr>
      <w:r w:rsidRPr="00F60FF4">
        <w:rPr>
          <w:b/>
          <w:i/>
        </w:rPr>
        <w:t>Fact sheet</w:t>
      </w:r>
      <w:r w:rsidR="00133F7F" w:rsidRPr="00F60FF4">
        <w:rPr>
          <w:b/>
          <w:i/>
        </w:rPr>
        <w:t xml:space="preserve"> and other resources for participants </w:t>
      </w:r>
    </w:p>
    <w:p w14:paraId="563867E5" w14:textId="7B6C4971" w:rsidR="00810BBA" w:rsidRPr="00CE73F0" w:rsidRDefault="00810BBA" w:rsidP="00810BBA">
      <w:pPr>
        <w:spacing w:after="240"/>
        <w:ind w:left="360"/>
        <w:jc w:val="left"/>
      </w:pPr>
      <w:r w:rsidRPr="00F60FF4">
        <w:t xml:space="preserve">A fact sheet </w:t>
      </w:r>
      <w:r w:rsidR="00133F7F" w:rsidRPr="00F60FF4">
        <w:t xml:space="preserve">from FP2020, </w:t>
      </w:r>
      <w:hyperlink r:id="rId43" w:history="1">
        <w:r w:rsidR="00133F7F" w:rsidRPr="00F60FF4">
          <w:rPr>
            <w:rStyle w:val="Hyperlink"/>
            <w:i/>
          </w:rPr>
          <w:t>Integrating Family Planning and HIV</w:t>
        </w:r>
      </w:hyperlink>
      <w:r w:rsidR="00133F7F" w:rsidRPr="00F60FF4">
        <w:t xml:space="preserve">, which </w:t>
      </w:r>
      <w:r w:rsidR="009B5D96" w:rsidRPr="00F60FF4">
        <w:t>provides a brief overview of some of the key issues</w:t>
      </w:r>
      <w:r w:rsidR="00133F7F" w:rsidRPr="00F60FF4">
        <w:t xml:space="preserve"> and links to other resources, </w:t>
      </w:r>
      <w:proofErr w:type="gramStart"/>
      <w:r w:rsidR="00133F7F" w:rsidRPr="00F60FF4">
        <w:t>is provided</w:t>
      </w:r>
      <w:proofErr w:type="gramEnd"/>
      <w:r w:rsidR="00133F7F" w:rsidRPr="00F60FF4">
        <w:t xml:space="preserve"> as an optional resource for participants</w:t>
      </w:r>
      <w:r w:rsidR="00BA5849" w:rsidRPr="00F60FF4">
        <w:t xml:space="preserve"> (</w:t>
      </w:r>
      <w:hyperlink r:id="rId44" w:history="1">
        <w:r w:rsidR="00BA5849" w:rsidRPr="00F60FF4">
          <w:rPr>
            <w:rStyle w:val="Hyperlink"/>
          </w:rPr>
          <w:t>Handout #6</w:t>
        </w:r>
      </w:hyperlink>
      <w:r w:rsidR="00BA5849" w:rsidRPr="00F60FF4">
        <w:t>)</w:t>
      </w:r>
      <w:r w:rsidR="00133F7F" w:rsidRPr="00F60FF4">
        <w:t xml:space="preserve">. The K4Health website includes </w:t>
      </w:r>
      <w:r w:rsidR="004816FF" w:rsidRPr="00F60FF4">
        <w:t xml:space="preserve">a </w:t>
      </w:r>
      <w:hyperlink r:id="rId45" w:history="1">
        <w:r w:rsidR="004816FF" w:rsidRPr="00F60FF4">
          <w:rPr>
            <w:rStyle w:val="Hyperlink"/>
          </w:rPr>
          <w:t>topics page on FP-HIV integration</w:t>
        </w:r>
      </w:hyperlink>
      <w:r w:rsidR="004816FF" w:rsidRPr="00F60FF4">
        <w:t xml:space="preserve"> with links to the </w:t>
      </w:r>
      <w:hyperlink r:id="rId46" w:history="1">
        <w:r w:rsidR="004816FF" w:rsidRPr="00F60FF4">
          <w:rPr>
            <w:rStyle w:val="Hyperlink"/>
            <w:i/>
          </w:rPr>
          <w:t>Family Planning and HIV Services Integration Toolkit</w:t>
        </w:r>
      </w:hyperlink>
      <w:r w:rsidR="004816FF" w:rsidRPr="00F60FF4" w:rsidDel="0007447E">
        <w:rPr>
          <w:bCs/>
          <w:iCs/>
        </w:rPr>
        <w:t xml:space="preserve"> </w:t>
      </w:r>
      <w:r w:rsidR="004816FF" w:rsidRPr="00F60FF4">
        <w:rPr>
          <w:bCs/>
          <w:iCs/>
        </w:rPr>
        <w:t xml:space="preserve">and </w:t>
      </w:r>
      <w:hyperlink r:id="rId47" w:history="1">
        <w:proofErr w:type="spellStart"/>
        <w:r w:rsidR="004816FF" w:rsidRPr="00F60FF4">
          <w:rPr>
            <w:rStyle w:val="Hyperlink"/>
            <w:bCs/>
            <w:i/>
            <w:iCs/>
          </w:rPr>
          <w:t>eCourse</w:t>
        </w:r>
        <w:proofErr w:type="spellEnd"/>
      </w:hyperlink>
      <w:r w:rsidR="00133F7F" w:rsidRPr="00F60FF4">
        <w:t xml:space="preserve"> which participants can also access for additional</w:t>
      </w:r>
      <w:r w:rsidR="00133F7F">
        <w:t xml:space="preserve"> resources. </w:t>
      </w:r>
    </w:p>
    <w:p w14:paraId="1FBB2D2E" w14:textId="77777777" w:rsidR="00566EE6" w:rsidRPr="00CE73F0" w:rsidRDefault="00566EE6" w:rsidP="00023898">
      <w:pPr>
        <w:ind w:left="360"/>
        <w:rPr>
          <w:b/>
          <w:i/>
        </w:rPr>
      </w:pPr>
      <w:r w:rsidRPr="00CE73F0">
        <w:rPr>
          <w:b/>
          <w:i/>
        </w:rPr>
        <w:t>Counseling tools</w:t>
      </w:r>
    </w:p>
    <w:p w14:paraId="6AC1105B" w14:textId="667BDE67" w:rsidR="00566EE6" w:rsidRPr="00CE73F0" w:rsidRDefault="00541C6D" w:rsidP="00023898">
      <w:pPr>
        <w:spacing w:after="240"/>
        <w:ind w:left="360"/>
        <w:jc w:val="left"/>
      </w:pPr>
      <w:r w:rsidRPr="00CE73F0">
        <w:t xml:space="preserve">The term </w:t>
      </w:r>
      <w:r w:rsidRPr="00CE73F0">
        <w:rPr>
          <w:i/>
        </w:rPr>
        <w:t xml:space="preserve">counseling tool </w:t>
      </w:r>
      <w:r w:rsidRPr="00CE73F0">
        <w:t>in TRP</w:t>
      </w:r>
      <w:r w:rsidRPr="00CE73F0" w:rsidDel="00EA0D23">
        <w:t xml:space="preserve"> </w:t>
      </w:r>
      <w:r w:rsidRPr="00CE73F0">
        <w:t xml:space="preserve">materials refers to </w:t>
      </w:r>
      <w:r w:rsidR="009B5D96">
        <w:t>any</w:t>
      </w:r>
      <w:r w:rsidRPr="00CE73F0">
        <w:t xml:space="preserve"> counseling tool</w:t>
      </w:r>
      <w:r w:rsidR="009B5D96">
        <w:t>s</w:t>
      </w:r>
      <w:r w:rsidRPr="00CE73F0">
        <w:t xml:space="preserve"> or job aid</w:t>
      </w:r>
      <w:r w:rsidR="009B5D96">
        <w:t>s</w:t>
      </w:r>
      <w:r w:rsidRPr="00CE73F0">
        <w:t xml:space="preserve"> that trainees </w:t>
      </w:r>
      <w:r w:rsidR="009B5D96">
        <w:t xml:space="preserve">are (or </w:t>
      </w:r>
      <w:r w:rsidRPr="00CE73F0">
        <w:t>will be</w:t>
      </w:r>
      <w:r w:rsidR="009B5D96">
        <w:t>)</w:t>
      </w:r>
      <w:r w:rsidRPr="00CE73F0">
        <w:t xml:space="preserve"> using</w:t>
      </w:r>
      <w:r>
        <w:t xml:space="preserve"> at their job</w:t>
      </w:r>
      <w:r w:rsidRPr="00CE73F0">
        <w:t>.</w:t>
      </w:r>
      <w:r>
        <w:t xml:space="preserve"> </w:t>
      </w:r>
      <w:r w:rsidR="00566EE6" w:rsidRPr="00CE73F0">
        <w:t xml:space="preserve">The </w:t>
      </w:r>
      <w:r w:rsidR="00F9437E">
        <w:t>FP/HIV</w:t>
      </w:r>
      <w:r w:rsidR="00F9437E" w:rsidRPr="00CE73F0">
        <w:t xml:space="preserve"> </w:t>
      </w:r>
      <w:r w:rsidR="00A2029A" w:rsidRPr="00CE73F0">
        <w:t>m</w:t>
      </w:r>
      <w:r w:rsidR="005304E8" w:rsidRPr="00CE73F0">
        <w:t xml:space="preserve">odule </w:t>
      </w:r>
      <w:r w:rsidR="00566EE6" w:rsidRPr="00CE73F0">
        <w:t xml:space="preserve">activities can be used with a variety of counseling approaches and job aids. </w:t>
      </w:r>
      <w:r w:rsidR="0079148A">
        <w:t>The activities in this module do not require a counseling tool</w:t>
      </w:r>
      <w:r>
        <w:t xml:space="preserve">, however, </w:t>
      </w:r>
      <w:r w:rsidR="00147F9B">
        <w:t>a visual</w:t>
      </w:r>
      <w:r>
        <w:t>/chart</w:t>
      </w:r>
      <w:r w:rsidR="00147F9B">
        <w:t xml:space="preserve"> to describe method effectiveness is recommended</w:t>
      </w:r>
      <w:r w:rsidR="00205A03">
        <w:t xml:space="preserve"> (see job aid</w:t>
      </w:r>
      <w:r w:rsidR="00E90985">
        <w:t>s</w:t>
      </w:r>
      <w:r w:rsidR="00205A03">
        <w:t xml:space="preserve"> above)</w:t>
      </w:r>
      <w:r>
        <w:t>.</w:t>
      </w:r>
      <w:r w:rsidR="0079148A">
        <w:t xml:space="preserve"> </w:t>
      </w:r>
      <w:r>
        <w:t>I</w:t>
      </w:r>
      <w:r w:rsidR="0079148A">
        <w:t xml:space="preserve">f a </w:t>
      </w:r>
      <w:r>
        <w:t xml:space="preserve">counseling </w:t>
      </w:r>
      <w:r w:rsidR="0079148A">
        <w:t>tool is used</w:t>
      </w:r>
      <w:r w:rsidR="009B5D96">
        <w:t xml:space="preserve"> by providers/programs</w:t>
      </w:r>
      <w:r w:rsidR="00147F9B">
        <w:t>,</w:t>
      </w:r>
      <w:r w:rsidR="0079148A">
        <w:t xml:space="preserve"> ensure that it reflects the current technical information described throughout this module</w:t>
      </w:r>
      <w:r w:rsidR="00566EE6" w:rsidRPr="00CE73F0">
        <w:t xml:space="preserve"> </w:t>
      </w:r>
      <w:r w:rsidR="0079148A">
        <w:t xml:space="preserve">(e.g., </w:t>
      </w:r>
      <w:hyperlink r:id="rId48" w:history="1">
        <w:r w:rsidR="00FD3D16" w:rsidRPr="008C3D0A">
          <w:rPr>
            <w:rStyle w:val="Hyperlink"/>
            <w:i/>
          </w:rPr>
          <w:t>The Balanced Counseling Strategy Plus: A Toolkit for Family Planning Service Providers Working in High HIV/STI Prevalence Settings (Third Edition)</w:t>
        </w:r>
      </w:hyperlink>
      <w:r w:rsidR="00566EE6" w:rsidRPr="00CE73F0">
        <w:rPr>
          <w:i/>
        </w:rPr>
        <w:t xml:space="preserve"> </w:t>
      </w:r>
      <w:r w:rsidR="00FD3D16">
        <w:t>has been updated to reflect the 2015 WHO Medical Eligibility Criteria</w:t>
      </w:r>
      <w:r w:rsidR="0079148A">
        <w:t>)</w:t>
      </w:r>
      <w:r w:rsidR="00FD3D16">
        <w:t>. O</w:t>
      </w:r>
      <w:r w:rsidR="00566EE6" w:rsidRPr="00CE73F0">
        <w:t xml:space="preserve">ther </w:t>
      </w:r>
      <w:r w:rsidR="00FD3D16">
        <w:t xml:space="preserve">counseling </w:t>
      </w:r>
      <w:r w:rsidR="00566EE6" w:rsidRPr="00CE73F0">
        <w:t>approaches and tools</w:t>
      </w:r>
      <w:r w:rsidR="00FD3D16">
        <w:t xml:space="preserve"> may also be appropriate</w:t>
      </w:r>
      <w:r w:rsidR="00566EE6" w:rsidRPr="00CE73F0">
        <w:t xml:space="preserve">. </w:t>
      </w:r>
      <w:r w:rsidR="00E05896">
        <w:t xml:space="preserve">When </w:t>
      </w:r>
      <w:r>
        <w:t xml:space="preserve">practicing </w:t>
      </w:r>
      <w:r w:rsidR="00E05896">
        <w:t xml:space="preserve">counseling </w:t>
      </w:r>
      <w:r>
        <w:t xml:space="preserve">of </w:t>
      </w:r>
      <w:r w:rsidR="00E05896">
        <w:t xml:space="preserve">clients with HIV, </w:t>
      </w:r>
      <w:r w:rsidR="003007A4">
        <w:t>f</w:t>
      </w:r>
      <w:r w:rsidR="00566EE6" w:rsidRPr="00CE73F0">
        <w:t xml:space="preserve">acilitators should incorporate activities that enable </w:t>
      </w:r>
      <w:r w:rsidR="00965C06" w:rsidRPr="00CE73F0">
        <w:t>trainee</w:t>
      </w:r>
      <w:r w:rsidR="00566EE6" w:rsidRPr="00CE73F0">
        <w:t xml:space="preserve">s to use the counseling tool or job aids that they use at work (or will use after the learning intervention). </w:t>
      </w:r>
    </w:p>
    <w:p w14:paraId="0B9D5A50" w14:textId="42871892" w:rsidR="001A6EA3" w:rsidRPr="00CE73F0" w:rsidRDefault="001A6EA3" w:rsidP="00877AED">
      <w:pPr>
        <w:pStyle w:val="Subhead"/>
      </w:pPr>
      <w:bookmarkStart w:id="12" w:name="_Toc2278605"/>
      <w:r w:rsidRPr="00CE73F0">
        <w:t>Evaluation Tools</w:t>
      </w:r>
      <w:bookmarkEnd w:id="12"/>
    </w:p>
    <w:p w14:paraId="2E9E6E14" w14:textId="4FFAADA4" w:rsidR="00B056AE" w:rsidRPr="00CE73F0" w:rsidRDefault="00B056AE" w:rsidP="00194EC4">
      <w:pPr>
        <w:pStyle w:val="ListParagraph"/>
        <w:rPr>
          <w:rFonts w:ascii="Times New Roman" w:hAnsi="Times New Roman"/>
          <w:sz w:val="24"/>
          <w:szCs w:val="24"/>
        </w:rPr>
      </w:pPr>
      <w:r w:rsidRPr="00CE73F0">
        <w:rPr>
          <w:rFonts w:ascii="Times New Roman" w:hAnsi="Times New Roman"/>
          <w:sz w:val="24"/>
          <w:szCs w:val="24"/>
        </w:rPr>
        <w:t xml:space="preserve">The </w:t>
      </w:r>
      <w:r w:rsidR="00F9437E">
        <w:rPr>
          <w:rFonts w:ascii="Times New Roman" w:hAnsi="Times New Roman"/>
          <w:sz w:val="24"/>
          <w:szCs w:val="24"/>
        </w:rPr>
        <w:t>FP/HIV</w:t>
      </w:r>
      <w:r w:rsidR="00F9437E" w:rsidRPr="00CE73F0">
        <w:rPr>
          <w:rFonts w:ascii="Times New Roman" w:hAnsi="Times New Roman"/>
          <w:sz w:val="24"/>
          <w:szCs w:val="24"/>
        </w:rPr>
        <w:t xml:space="preserve"> </w:t>
      </w:r>
      <w:r w:rsidR="00A2029A" w:rsidRPr="00CE73F0">
        <w:rPr>
          <w:rFonts w:ascii="Times New Roman" w:hAnsi="Times New Roman"/>
          <w:sz w:val="24"/>
          <w:szCs w:val="24"/>
        </w:rPr>
        <w:t>m</w:t>
      </w:r>
      <w:r w:rsidR="005304E8" w:rsidRPr="00CE73F0">
        <w:rPr>
          <w:rFonts w:ascii="Times New Roman" w:hAnsi="Times New Roman"/>
          <w:sz w:val="24"/>
          <w:szCs w:val="24"/>
        </w:rPr>
        <w:t xml:space="preserve">odule </w:t>
      </w:r>
      <w:r w:rsidR="0015234F">
        <w:rPr>
          <w:rFonts w:ascii="Times New Roman" w:hAnsi="Times New Roman"/>
          <w:sz w:val="24"/>
          <w:szCs w:val="24"/>
        </w:rPr>
        <w:t>c</w:t>
      </w:r>
      <w:r w:rsidR="0015234F" w:rsidRPr="0050454C">
        <w:rPr>
          <w:rFonts w:ascii="Times New Roman" w:hAnsi="Times New Roman"/>
          <w:sz w:val="24"/>
          <w:szCs w:val="24"/>
        </w:rPr>
        <w:t xml:space="preserve">ontains several options for evaluating trainees including </w:t>
      </w:r>
      <w:r w:rsidR="0015234F">
        <w:rPr>
          <w:rFonts w:ascii="Times New Roman" w:hAnsi="Times New Roman"/>
          <w:sz w:val="24"/>
          <w:szCs w:val="24"/>
        </w:rPr>
        <w:t xml:space="preserve">knowledge </w:t>
      </w:r>
      <w:r w:rsidR="0015234F" w:rsidRPr="0050454C">
        <w:rPr>
          <w:rFonts w:ascii="Times New Roman" w:hAnsi="Times New Roman"/>
          <w:sz w:val="24"/>
          <w:szCs w:val="24"/>
        </w:rPr>
        <w:t>pre</w:t>
      </w:r>
      <w:r w:rsidR="0015234F">
        <w:rPr>
          <w:rFonts w:ascii="Times New Roman" w:hAnsi="Times New Roman"/>
          <w:sz w:val="24"/>
          <w:szCs w:val="24"/>
        </w:rPr>
        <w:t>-</w:t>
      </w:r>
      <w:r w:rsidR="0015234F" w:rsidRPr="0050454C">
        <w:rPr>
          <w:rFonts w:ascii="Times New Roman" w:hAnsi="Times New Roman"/>
          <w:sz w:val="24"/>
          <w:szCs w:val="24"/>
        </w:rPr>
        <w:t xml:space="preserve"> and post</w:t>
      </w:r>
      <w:r w:rsidR="0015234F">
        <w:rPr>
          <w:rFonts w:ascii="Times New Roman" w:hAnsi="Times New Roman"/>
          <w:sz w:val="24"/>
          <w:szCs w:val="24"/>
        </w:rPr>
        <w:t>-</w:t>
      </w:r>
      <w:r w:rsidR="0015234F" w:rsidRPr="0050454C">
        <w:rPr>
          <w:rFonts w:ascii="Times New Roman" w:hAnsi="Times New Roman"/>
          <w:sz w:val="24"/>
          <w:szCs w:val="24"/>
        </w:rPr>
        <w:t>tests with instructions for scoring the tests</w:t>
      </w:r>
      <w:r w:rsidR="009A2671">
        <w:rPr>
          <w:rFonts w:ascii="Times New Roman" w:hAnsi="Times New Roman"/>
          <w:sz w:val="24"/>
          <w:szCs w:val="24"/>
        </w:rPr>
        <w:t>,</w:t>
      </w:r>
      <w:r w:rsidR="0015234F">
        <w:rPr>
          <w:rFonts w:ascii="Times New Roman" w:hAnsi="Times New Roman"/>
          <w:sz w:val="24"/>
          <w:szCs w:val="24"/>
        </w:rPr>
        <w:t xml:space="preserve"> a competency-</w:t>
      </w:r>
      <w:r w:rsidR="0015234F" w:rsidRPr="0050454C">
        <w:rPr>
          <w:rFonts w:ascii="Times New Roman" w:hAnsi="Times New Roman"/>
          <w:sz w:val="24"/>
          <w:szCs w:val="24"/>
        </w:rPr>
        <w:t xml:space="preserve">based skills checklist </w:t>
      </w:r>
      <w:r w:rsidR="00715F7C">
        <w:rPr>
          <w:rFonts w:ascii="Times New Roman" w:hAnsi="Times New Roman"/>
          <w:sz w:val="24"/>
          <w:szCs w:val="24"/>
        </w:rPr>
        <w:t xml:space="preserve">for </w:t>
      </w:r>
      <w:r w:rsidR="0015234F" w:rsidRPr="0050454C">
        <w:rPr>
          <w:rFonts w:ascii="Times New Roman" w:hAnsi="Times New Roman"/>
          <w:sz w:val="24"/>
          <w:szCs w:val="24"/>
        </w:rPr>
        <w:t>evaluating</w:t>
      </w:r>
      <w:r w:rsidR="00715F7C">
        <w:rPr>
          <w:rFonts w:ascii="Times New Roman" w:hAnsi="Times New Roman"/>
          <w:sz w:val="24"/>
          <w:szCs w:val="24"/>
        </w:rPr>
        <w:t xml:space="preserve"> client/provider interactions</w:t>
      </w:r>
      <w:r w:rsidR="00BA5849">
        <w:rPr>
          <w:rFonts w:ascii="Times New Roman" w:hAnsi="Times New Roman"/>
          <w:sz w:val="24"/>
          <w:szCs w:val="24"/>
        </w:rPr>
        <w:t xml:space="preserve"> during</w:t>
      </w:r>
      <w:r w:rsidR="00715F7C">
        <w:rPr>
          <w:rFonts w:ascii="Times New Roman" w:hAnsi="Times New Roman"/>
          <w:sz w:val="24"/>
          <w:szCs w:val="24"/>
        </w:rPr>
        <w:t xml:space="preserve"> role plays</w:t>
      </w:r>
      <w:r w:rsidR="00BA5849">
        <w:rPr>
          <w:rFonts w:ascii="Times New Roman" w:hAnsi="Times New Roman"/>
          <w:sz w:val="24"/>
          <w:szCs w:val="24"/>
        </w:rPr>
        <w:t>,</w:t>
      </w:r>
      <w:r w:rsidR="00715F7C">
        <w:rPr>
          <w:rFonts w:ascii="Times New Roman" w:hAnsi="Times New Roman"/>
          <w:sz w:val="24"/>
          <w:szCs w:val="24"/>
        </w:rPr>
        <w:t xml:space="preserve"> </w:t>
      </w:r>
      <w:r w:rsidR="0015234F" w:rsidRPr="0050454C">
        <w:rPr>
          <w:rFonts w:ascii="Times New Roman" w:hAnsi="Times New Roman"/>
          <w:sz w:val="24"/>
          <w:szCs w:val="24"/>
        </w:rPr>
        <w:t>case studies</w:t>
      </w:r>
      <w:r w:rsidR="00BA5849">
        <w:rPr>
          <w:rFonts w:ascii="Times New Roman" w:hAnsi="Times New Roman"/>
          <w:sz w:val="24"/>
          <w:szCs w:val="24"/>
        </w:rPr>
        <w:t xml:space="preserve"> and on-the-job</w:t>
      </w:r>
      <w:r w:rsidR="00715F7C">
        <w:rPr>
          <w:rFonts w:ascii="Times New Roman" w:hAnsi="Times New Roman"/>
          <w:sz w:val="24"/>
          <w:szCs w:val="24"/>
        </w:rPr>
        <w:t xml:space="preserve">. </w:t>
      </w:r>
      <w:r w:rsidR="009A2671">
        <w:rPr>
          <w:rFonts w:ascii="Times New Roman" w:hAnsi="Times New Roman"/>
          <w:sz w:val="24"/>
          <w:szCs w:val="24"/>
        </w:rPr>
        <w:t>It also includes a course evaluation form.</w:t>
      </w:r>
    </w:p>
    <w:p w14:paraId="0EF1C5E4" w14:textId="77777777" w:rsidR="009715DF" w:rsidRPr="00CE73F0" w:rsidRDefault="00A2029A" w:rsidP="00A2029A">
      <w:pPr>
        <w:pStyle w:val="ListParagraph"/>
        <w:spacing w:before="240"/>
        <w:ind w:left="0"/>
        <w:contextualSpacing w:val="0"/>
        <w:rPr>
          <w:rFonts w:ascii="Times New Roman" w:hAnsi="Times New Roman"/>
          <w:b/>
          <w:i/>
          <w:sz w:val="24"/>
          <w:szCs w:val="24"/>
        </w:rPr>
      </w:pPr>
      <w:r w:rsidRPr="00CE73F0">
        <w:rPr>
          <w:rFonts w:ascii="Times New Roman" w:hAnsi="Times New Roman"/>
          <w:b/>
          <w:i/>
          <w:sz w:val="24"/>
          <w:szCs w:val="24"/>
        </w:rPr>
        <w:tab/>
      </w:r>
      <w:r w:rsidR="00D00032">
        <w:rPr>
          <w:rFonts w:ascii="Times New Roman" w:hAnsi="Times New Roman"/>
          <w:b/>
          <w:i/>
          <w:sz w:val="24"/>
          <w:szCs w:val="24"/>
        </w:rPr>
        <w:t xml:space="preserve">Knowledge </w:t>
      </w:r>
      <w:r w:rsidR="00194EC4" w:rsidRPr="00CE73F0">
        <w:rPr>
          <w:rFonts w:ascii="Times New Roman" w:hAnsi="Times New Roman"/>
          <w:b/>
          <w:i/>
          <w:sz w:val="24"/>
          <w:szCs w:val="24"/>
        </w:rPr>
        <w:t>Pre- and Post-t</w:t>
      </w:r>
      <w:r w:rsidR="009715DF" w:rsidRPr="00CE73F0">
        <w:rPr>
          <w:rFonts w:ascii="Times New Roman" w:hAnsi="Times New Roman"/>
          <w:b/>
          <w:i/>
          <w:sz w:val="24"/>
          <w:szCs w:val="24"/>
        </w:rPr>
        <w:t>est</w:t>
      </w:r>
    </w:p>
    <w:p w14:paraId="6C418063" w14:textId="5820D55D" w:rsidR="00FE578B" w:rsidRPr="0050454C" w:rsidRDefault="005A1636" w:rsidP="00484341">
      <w:pPr>
        <w:pStyle w:val="ListParagraph"/>
        <w:rPr>
          <w:rFonts w:ascii="Times New Roman" w:hAnsi="Times New Roman"/>
          <w:sz w:val="24"/>
          <w:szCs w:val="24"/>
        </w:rPr>
      </w:pPr>
      <w:r w:rsidRPr="00CE73F0">
        <w:rPr>
          <w:rFonts w:ascii="Times New Roman" w:hAnsi="Times New Roman"/>
          <w:sz w:val="24"/>
          <w:szCs w:val="24"/>
        </w:rPr>
        <w:t xml:space="preserve">The knowledge evaluation </w:t>
      </w:r>
      <w:r w:rsidR="00B86493">
        <w:rPr>
          <w:rFonts w:ascii="Times New Roman" w:hAnsi="Times New Roman"/>
          <w:sz w:val="24"/>
          <w:szCs w:val="24"/>
        </w:rPr>
        <w:t>can</w:t>
      </w:r>
      <w:r w:rsidR="00B86493" w:rsidRPr="00CE73F0">
        <w:rPr>
          <w:rFonts w:ascii="Times New Roman" w:hAnsi="Times New Roman"/>
          <w:sz w:val="24"/>
          <w:szCs w:val="24"/>
        </w:rPr>
        <w:t xml:space="preserve"> </w:t>
      </w:r>
      <w:r w:rsidRPr="00CE73F0">
        <w:rPr>
          <w:rFonts w:ascii="Times New Roman" w:hAnsi="Times New Roman"/>
          <w:sz w:val="24"/>
          <w:szCs w:val="24"/>
        </w:rPr>
        <w:t xml:space="preserve">be given at the beginning of the </w:t>
      </w:r>
      <w:r w:rsidRPr="00F60FF4">
        <w:rPr>
          <w:rFonts w:ascii="Times New Roman" w:hAnsi="Times New Roman"/>
          <w:sz w:val="24"/>
          <w:szCs w:val="24"/>
        </w:rPr>
        <w:t xml:space="preserve">course </w:t>
      </w:r>
      <w:r w:rsidR="00FC43F1" w:rsidRPr="00F60FF4">
        <w:rPr>
          <w:rFonts w:ascii="Times New Roman" w:hAnsi="Times New Roman"/>
          <w:sz w:val="24"/>
          <w:szCs w:val="24"/>
        </w:rPr>
        <w:t xml:space="preserve">(pre-test) </w:t>
      </w:r>
      <w:r w:rsidRPr="00F60FF4">
        <w:rPr>
          <w:rFonts w:ascii="Times New Roman" w:hAnsi="Times New Roman"/>
          <w:sz w:val="24"/>
          <w:szCs w:val="24"/>
        </w:rPr>
        <w:t>and again at the end of the course (post-test). The trainee’s pre</w:t>
      </w:r>
      <w:r w:rsidR="00F5387A" w:rsidRPr="00F60FF4">
        <w:rPr>
          <w:rFonts w:ascii="Times New Roman" w:hAnsi="Times New Roman"/>
          <w:sz w:val="24"/>
          <w:szCs w:val="24"/>
        </w:rPr>
        <w:t>- and post-</w:t>
      </w:r>
      <w:r w:rsidRPr="00F60FF4">
        <w:rPr>
          <w:rFonts w:ascii="Times New Roman" w:hAnsi="Times New Roman"/>
          <w:sz w:val="24"/>
          <w:szCs w:val="24"/>
        </w:rPr>
        <w:t xml:space="preserve">test scores </w:t>
      </w:r>
      <w:r w:rsidR="00B86493" w:rsidRPr="00F60FF4">
        <w:rPr>
          <w:rFonts w:ascii="Times New Roman" w:hAnsi="Times New Roman"/>
          <w:sz w:val="24"/>
          <w:szCs w:val="24"/>
        </w:rPr>
        <w:t xml:space="preserve">can </w:t>
      </w:r>
      <w:r w:rsidRPr="00F60FF4">
        <w:rPr>
          <w:rFonts w:ascii="Times New Roman" w:hAnsi="Times New Roman"/>
          <w:sz w:val="24"/>
          <w:szCs w:val="24"/>
        </w:rPr>
        <w:t>be compared to measure changes in knowledge. The pre-test contains the same test items as the post-test.</w:t>
      </w:r>
      <w:r w:rsidR="00FE578B" w:rsidRPr="00F60FF4">
        <w:rPr>
          <w:rFonts w:ascii="Times New Roman" w:hAnsi="Times New Roman"/>
          <w:sz w:val="24"/>
          <w:szCs w:val="24"/>
        </w:rPr>
        <w:t xml:space="preserve"> </w:t>
      </w:r>
      <w:r w:rsidR="009E5F0A" w:rsidRPr="00F60FF4">
        <w:rPr>
          <w:rFonts w:ascii="Times New Roman" w:hAnsi="Times New Roman"/>
          <w:sz w:val="24"/>
          <w:szCs w:val="24"/>
        </w:rPr>
        <w:t>The pre</w:t>
      </w:r>
      <w:r w:rsidR="00F5387A" w:rsidRPr="00F60FF4">
        <w:rPr>
          <w:rFonts w:ascii="Times New Roman" w:hAnsi="Times New Roman"/>
          <w:sz w:val="24"/>
          <w:szCs w:val="24"/>
        </w:rPr>
        <w:t>- and post-</w:t>
      </w:r>
      <w:r w:rsidR="009E5F0A" w:rsidRPr="00F60FF4">
        <w:rPr>
          <w:rFonts w:ascii="Times New Roman" w:hAnsi="Times New Roman"/>
          <w:sz w:val="24"/>
          <w:szCs w:val="24"/>
        </w:rPr>
        <w:t>test</w:t>
      </w:r>
      <w:r w:rsidR="00F5387A" w:rsidRPr="00F60FF4">
        <w:rPr>
          <w:rFonts w:ascii="Times New Roman" w:hAnsi="Times New Roman"/>
          <w:sz w:val="24"/>
          <w:szCs w:val="24"/>
        </w:rPr>
        <w:t>s</w:t>
      </w:r>
      <w:r w:rsidR="009E5F0A" w:rsidRPr="00F60FF4">
        <w:rPr>
          <w:rFonts w:ascii="Times New Roman" w:hAnsi="Times New Roman"/>
          <w:sz w:val="24"/>
          <w:szCs w:val="24"/>
        </w:rPr>
        <w:t xml:space="preserve"> </w:t>
      </w:r>
      <w:r w:rsidR="00F5387A" w:rsidRPr="00F60FF4">
        <w:rPr>
          <w:rFonts w:ascii="Times New Roman" w:hAnsi="Times New Roman"/>
          <w:sz w:val="24"/>
          <w:szCs w:val="24"/>
        </w:rPr>
        <w:t>are</w:t>
      </w:r>
      <w:r w:rsidR="009E5F0A" w:rsidRPr="00F60FF4">
        <w:rPr>
          <w:rFonts w:ascii="Times New Roman" w:hAnsi="Times New Roman"/>
          <w:sz w:val="24"/>
          <w:szCs w:val="24"/>
        </w:rPr>
        <w:t xml:space="preserve"> objective and comprised of</w:t>
      </w:r>
      <w:r w:rsidR="00FE578B" w:rsidRPr="00F60FF4">
        <w:rPr>
          <w:rFonts w:ascii="Times New Roman" w:hAnsi="Times New Roman"/>
          <w:sz w:val="24"/>
          <w:szCs w:val="24"/>
        </w:rPr>
        <w:t xml:space="preserve"> true/false and multiple choice question</w:t>
      </w:r>
      <w:r w:rsidR="005A4F5E" w:rsidRPr="00F60FF4">
        <w:rPr>
          <w:rFonts w:ascii="Times New Roman" w:hAnsi="Times New Roman"/>
          <w:sz w:val="24"/>
          <w:szCs w:val="24"/>
        </w:rPr>
        <w:t>s</w:t>
      </w:r>
      <w:r w:rsidR="00FE578B" w:rsidRPr="00F60FF4">
        <w:rPr>
          <w:rFonts w:ascii="Times New Roman" w:hAnsi="Times New Roman"/>
          <w:sz w:val="24"/>
          <w:szCs w:val="24"/>
        </w:rPr>
        <w:t>. Instructions are given on how to score the tests</w:t>
      </w:r>
      <w:r w:rsidR="004A633D" w:rsidRPr="00F60FF4">
        <w:rPr>
          <w:rFonts w:ascii="Times New Roman" w:hAnsi="Times New Roman"/>
          <w:sz w:val="24"/>
          <w:szCs w:val="24"/>
        </w:rPr>
        <w:t>.</w:t>
      </w:r>
      <w:r w:rsidR="00D00032" w:rsidRPr="00F60FF4" w:rsidDel="00FC43F1">
        <w:rPr>
          <w:rFonts w:ascii="Times New Roman" w:hAnsi="Times New Roman"/>
          <w:sz w:val="24"/>
          <w:szCs w:val="24"/>
        </w:rPr>
        <w:t xml:space="preserve"> </w:t>
      </w:r>
      <w:r w:rsidR="004F07BE" w:rsidRPr="00F60FF4">
        <w:rPr>
          <w:rFonts w:ascii="Times New Roman" w:hAnsi="Times New Roman"/>
          <w:sz w:val="24"/>
          <w:szCs w:val="24"/>
        </w:rPr>
        <w:t xml:space="preserve">The </w:t>
      </w:r>
      <w:hyperlink r:id="rId49" w:history="1">
        <w:r w:rsidR="004F07BE" w:rsidRPr="00F60FF4">
          <w:rPr>
            <w:rStyle w:val="Hyperlink"/>
            <w:rFonts w:ascii="Times New Roman" w:hAnsi="Times New Roman"/>
            <w:sz w:val="24"/>
            <w:szCs w:val="24"/>
          </w:rPr>
          <w:t>pre-test</w:t>
        </w:r>
      </w:hyperlink>
      <w:r w:rsidR="004F07BE" w:rsidRPr="00F60FF4">
        <w:rPr>
          <w:rFonts w:ascii="Times New Roman" w:hAnsi="Times New Roman"/>
          <w:sz w:val="24"/>
          <w:szCs w:val="24"/>
        </w:rPr>
        <w:t xml:space="preserve"> </w:t>
      </w:r>
      <w:r w:rsidR="00255E86" w:rsidRPr="00F60FF4">
        <w:rPr>
          <w:rFonts w:ascii="Times New Roman" w:hAnsi="Times New Roman"/>
          <w:sz w:val="24"/>
          <w:szCs w:val="24"/>
        </w:rPr>
        <w:t>and</w:t>
      </w:r>
      <w:r w:rsidR="004F07BE" w:rsidRPr="00F60FF4">
        <w:rPr>
          <w:rFonts w:ascii="Times New Roman" w:hAnsi="Times New Roman"/>
          <w:sz w:val="24"/>
          <w:szCs w:val="24"/>
        </w:rPr>
        <w:t xml:space="preserve"> the</w:t>
      </w:r>
      <w:r w:rsidR="00255E86" w:rsidRPr="00F60FF4">
        <w:rPr>
          <w:rFonts w:ascii="Times New Roman" w:hAnsi="Times New Roman"/>
          <w:sz w:val="24"/>
          <w:szCs w:val="24"/>
        </w:rPr>
        <w:t xml:space="preserve"> </w:t>
      </w:r>
      <w:hyperlink r:id="rId50" w:history="1">
        <w:r w:rsidR="00255E86" w:rsidRPr="00F60FF4">
          <w:rPr>
            <w:rStyle w:val="Hyperlink"/>
            <w:rFonts w:ascii="Times New Roman" w:hAnsi="Times New Roman"/>
            <w:sz w:val="24"/>
            <w:szCs w:val="24"/>
          </w:rPr>
          <w:t>post-test</w:t>
        </w:r>
      </w:hyperlink>
      <w:r w:rsidR="00255E86" w:rsidRPr="00F60FF4">
        <w:rPr>
          <w:rFonts w:ascii="Times New Roman" w:hAnsi="Times New Roman"/>
          <w:sz w:val="24"/>
          <w:szCs w:val="24"/>
        </w:rPr>
        <w:t xml:space="preserve"> are available on the module website under the </w:t>
      </w:r>
      <w:hyperlink r:id="rId51" w:history="1">
        <w:r w:rsidR="00255E86" w:rsidRPr="00F60FF4">
          <w:rPr>
            <w:rStyle w:val="Hyperlink"/>
            <w:rFonts w:ascii="Times New Roman" w:hAnsi="Times New Roman"/>
            <w:sz w:val="24"/>
            <w:szCs w:val="24"/>
          </w:rPr>
          <w:t>Evaluation Tools tab</w:t>
        </w:r>
      </w:hyperlink>
      <w:r w:rsidR="00D00032" w:rsidRPr="00F60FF4">
        <w:rPr>
          <w:rFonts w:ascii="Times New Roman" w:hAnsi="Times New Roman"/>
          <w:sz w:val="24"/>
          <w:szCs w:val="24"/>
        </w:rPr>
        <w:t xml:space="preserve"> and t</w:t>
      </w:r>
      <w:r w:rsidR="004F07BE" w:rsidRPr="00F60FF4">
        <w:rPr>
          <w:rFonts w:ascii="Times New Roman" w:hAnsi="Times New Roman"/>
          <w:sz w:val="24"/>
          <w:szCs w:val="24"/>
        </w:rPr>
        <w:t>he answer key is</w:t>
      </w:r>
      <w:r w:rsidR="004816FF" w:rsidRPr="00F60FF4">
        <w:rPr>
          <w:rFonts w:ascii="Times New Roman" w:hAnsi="Times New Roman"/>
          <w:sz w:val="24"/>
          <w:szCs w:val="24"/>
        </w:rPr>
        <w:t xml:space="preserve"> in</w:t>
      </w:r>
      <w:r w:rsidR="004F07BE" w:rsidRPr="00F60FF4">
        <w:rPr>
          <w:rFonts w:ascii="Times New Roman" w:hAnsi="Times New Roman"/>
          <w:sz w:val="24"/>
          <w:szCs w:val="24"/>
        </w:rPr>
        <w:t xml:space="preserve"> </w:t>
      </w:r>
      <w:r w:rsidR="00D00032" w:rsidRPr="00F60FF4">
        <w:rPr>
          <w:rFonts w:ascii="Times New Roman" w:hAnsi="Times New Roman"/>
          <w:sz w:val="24"/>
          <w:szCs w:val="24"/>
        </w:rPr>
        <w:t>Appendix </w:t>
      </w:r>
      <w:r w:rsidR="00BE1FC6" w:rsidRPr="00F60FF4">
        <w:rPr>
          <w:rFonts w:ascii="Times New Roman" w:hAnsi="Times New Roman"/>
          <w:sz w:val="24"/>
          <w:szCs w:val="24"/>
        </w:rPr>
        <w:t>C</w:t>
      </w:r>
      <w:r w:rsidR="004F07BE" w:rsidRPr="00F60FF4">
        <w:rPr>
          <w:rFonts w:ascii="Times New Roman" w:hAnsi="Times New Roman"/>
          <w:sz w:val="24"/>
          <w:szCs w:val="24"/>
        </w:rPr>
        <w:t>.</w:t>
      </w:r>
    </w:p>
    <w:p w14:paraId="33D9B203" w14:textId="77777777" w:rsidR="00255E86" w:rsidRDefault="00255E86">
      <w:pPr>
        <w:jc w:val="left"/>
        <w:rPr>
          <w:b/>
          <w:i/>
        </w:rPr>
      </w:pPr>
      <w:r>
        <w:rPr>
          <w:b/>
          <w:i/>
        </w:rPr>
        <w:br w:type="page"/>
      </w:r>
    </w:p>
    <w:p w14:paraId="27E73786" w14:textId="53E28373" w:rsidR="009715DF" w:rsidRPr="0050454C" w:rsidRDefault="00D00032" w:rsidP="00484341">
      <w:pPr>
        <w:pStyle w:val="ListParagraph"/>
        <w:spacing w:before="240"/>
        <w:contextualSpacing w:val="0"/>
        <w:rPr>
          <w:rFonts w:ascii="Times New Roman" w:hAnsi="Times New Roman"/>
          <w:b/>
          <w:i/>
          <w:sz w:val="24"/>
          <w:szCs w:val="24"/>
        </w:rPr>
      </w:pPr>
      <w:r w:rsidRPr="00681F40">
        <w:rPr>
          <w:rFonts w:ascii="Times New Roman" w:hAnsi="Times New Roman"/>
          <w:b/>
          <w:i/>
          <w:sz w:val="24"/>
          <w:szCs w:val="24"/>
        </w:rPr>
        <w:lastRenderedPageBreak/>
        <w:t xml:space="preserve">Performance Observations using a </w:t>
      </w:r>
      <w:r w:rsidR="00194EC4" w:rsidRPr="00681F40">
        <w:rPr>
          <w:rFonts w:ascii="Times New Roman" w:hAnsi="Times New Roman"/>
          <w:b/>
          <w:i/>
          <w:sz w:val="24"/>
          <w:szCs w:val="24"/>
        </w:rPr>
        <w:t>Competency-b</w:t>
      </w:r>
      <w:r w:rsidR="009715DF" w:rsidRPr="00681F40">
        <w:rPr>
          <w:rFonts w:ascii="Times New Roman" w:hAnsi="Times New Roman"/>
          <w:b/>
          <w:i/>
          <w:sz w:val="24"/>
          <w:szCs w:val="24"/>
        </w:rPr>
        <w:t>ased Skills Checklist</w:t>
      </w:r>
    </w:p>
    <w:p w14:paraId="6C49D656" w14:textId="571368CF" w:rsidR="00C34ABF" w:rsidRPr="00C34ABF" w:rsidRDefault="00C34ABF" w:rsidP="00484341">
      <w:pPr>
        <w:widowControl w:val="0"/>
        <w:tabs>
          <w:tab w:val="left" w:pos="300"/>
          <w:tab w:val="left" w:pos="540"/>
        </w:tabs>
        <w:autoSpaceDE w:val="0"/>
        <w:autoSpaceDN w:val="0"/>
        <w:adjustRightInd w:val="0"/>
        <w:spacing w:after="90" w:line="260" w:lineRule="atLeast"/>
        <w:ind w:left="720"/>
        <w:jc w:val="left"/>
        <w:textAlignment w:val="center"/>
        <w:rPr>
          <w:color w:val="000000"/>
        </w:rPr>
      </w:pPr>
      <w:r w:rsidRPr="0050454C">
        <w:rPr>
          <w:color w:val="000000"/>
        </w:rPr>
        <w:t>Trainers</w:t>
      </w:r>
      <w:r w:rsidR="00715F7C">
        <w:rPr>
          <w:color w:val="000000"/>
        </w:rPr>
        <w:t>, practicum supervisors, mentors</w:t>
      </w:r>
      <w:r w:rsidR="00B86493">
        <w:rPr>
          <w:color w:val="000000"/>
        </w:rPr>
        <w:t xml:space="preserve"> and other </w:t>
      </w:r>
      <w:r w:rsidR="00715F7C">
        <w:rPr>
          <w:color w:val="000000"/>
        </w:rPr>
        <w:t>training participants</w:t>
      </w:r>
      <w:r w:rsidRPr="0050454C">
        <w:rPr>
          <w:color w:val="000000"/>
        </w:rPr>
        <w:t xml:space="preserve"> may observe </w:t>
      </w:r>
      <w:r w:rsidR="00715F7C">
        <w:rPr>
          <w:color w:val="000000"/>
        </w:rPr>
        <w:t xml:space="preserve">and provide constructive feedback while trainees </w:t>
      </w:r>
      <w:r w:rsidRPr="0050454C">
        <w:rPr>
          <w:color w:val="000000"/>
        </w:rPr>
        <w:t>practic</w:t>
      </w:r>
      <w:r w:rsidR="00715F7C">
        <w:rPr>
          <w:color w:val="000000"/>
        </w:rPr>
        <w:t>e</w:t>
      </w:r>
      <w:r w:rsidRPr="0050454C">
        <w:rPr>
          <w:color w:val="000000"/>
        </w:rPr>
        <w:t xml:space="preserve"> and apply </w:t>
      </w:r>
      <w:r w:rsidR="00814C3B">
        <w:rPr>
          <w:color w:val="000000"/>
        </w:rPr>
        <w:t xml:space="preserve">new </w:t>
      </w:r>
      <w:r w:rsidRPr="0050454C">
        <w:rPr>
          <w:color w:val="000000"/>
        </w:rPr>
        <w:t>skills</w:t>
      </w:r>
      <w:r w:rsidR="00B86493">
        <w:rPr>
          <w:color w:val="000000"/>
        </w:rPr>
        <w:t>/</w:t>
      </w:r>
      <w:r w:rsidR="00B86493" w:rsidRPr="0050454C">
        <w:rPr>
          <w:color w:val="000000"/>
        </w:rPr>
        <w:t>techniques</w:t>
      </w:r>
      <w:r w:rsidR="00B86493">
        <w:rPr>
          <w:color w:val="000000"/>
        </w:rPr>
        <w:t xml:space="preserve"> and us</w:t>
      </w:r>
      <w:r w:rsidR="00715F7C">
        <w:rPr>
          <w:color w:val="000000"/>
        </w:rPr>
        <w:t>e</w:t>
      </w:r>
      <w:r w:rsidRPr="0050454C">
        <w:rPr>
          <w:color w:val="000000"/>
        </w:rPr>
        <w:t xml:space="preserve"> </w:t>
      </w:r>
      <w:r w:rsidR="00715F7C">
        <w:rPr>
          <w:color w:val="000000"/>
        </w:rPr>
        <w:t>job aids/t</w:t>
      </w:r>
      <w:r w:rsidRPr="0050454C">
        <w:rPr>
          <w:color w:val="000000"/>
        </w:rPr>
        <w:t>ools</w:t>
      </w:r>
      <w:r w:rsidR="00970F32">
        <w:rPr>
          <w:color w:val="000000"/>
        </w:rPr>
        <w:t xml:space="preserve">. </w:t>
      </w:r>
      <w:r w:rsidRPr="0050454C">
        <w:rPr>
          <w:color w:val="000000"/>
        </w:rPr>
        <w:t xml:space="preserve">This can be done through </w:t>
      </w:r>
      <w:r w:rsidR="00B86493">
        <w:rPr>
          <w:color w:val="000000"/>
        </w:rPr>
        <w:t>role plays</w:t>
      </w:r>
      <w:r w:rsidR="00B86493" w:rsidRPr="0050454C">
        <w:rPr>
          <w:color w:val="000000"/>
        </w:rPr>
        <w:t xml:space="preserve"> </w:t>
      </w:r>
      <w:r w:rsidR="00B86493">
        <w:rPr>
          <w:color w:val="000000"/>
        </w:rPr>
        <w:t xml:space="preserve">and </w:t>
      </w:r>
      <w:r w:rsidRPr="0050454C">
        <w:rPr>
          <w:color w:val="000000"/>
        </w:rPr>
        <w:t>direct observation</w:t>
      </w:r>
      <w:r w:rsidR="002C679B">
        <w:rPr>
          <w:color w:val="000000"/>
        </w:rPr>
        <w:t xml:space="preserve"> of clinical </w:t>
      </w:r>
      <w:r w:rsidR="00814C3B">
        <w:rPr>
          <w:color w:val="000000"/>
        </w:rPr>
        <w:t>practice</w:t>
      </w:r>
      <w:r w:rsidR="00C130E7">
        <w:rPr>
          <w:color w:val="000000"/>
        </w:rPr>
        <w:t>.</w:t>
      </w:r>
      <w:r w:rsidR="00B86493">
        <w:rPr>
          <w:color w:val="000000"/>
        </w:rPr>
        <w:t xml:space="preserve"> A checklist for observing trainees providing counseling to clients with HIV is included</w:t>
      </w:r>
      <w:r w:rsidR="00814C3B">
        <w:rPr>
          <w:color w:val="000000"/>
        </w:rPr>
        <w:t xml:space="preserve"> in this module</w:t>
      </w:r>
      <w:r w:rsidR="00B86493">
        <w:rPr>
          <w:color w:val="000000"/>
        </w:rPr>
        <w:t xml:space="preserve">. The checklist </w:t>
      </w:r>
      <w:r w:rsidR="00150A41">
        <w:rPr>
          <w:color w:val="000000"/>
        </w:rPr>
        <w:t xml:space="preserve">focuses on the learning objectives for this module and </w:t>
      </w:r>
      <w:r w:rsidR="00970F32">
        <w:rPr>
          <w:color w:val="000000"/>
        </w:rPr>
        <w:t>highlights</w:t>
      </w:r>
      <w:r w:rsidR="00150A41">
        <w:rPr>
          <w:color w:val="000000"/>
        </w:rPr>
        <w:t xml:space="preserve"> items related to that</w:t>
      </w:r>
      <w:r w:rsidR="00B86493">
        <w:rPr>
          <w:color w:val="000000"/>
        </w:rPr>
        <w:t xml:space="preserve"> portion of the client provider </w:t>
      </w:r>
      <w:r w:rsidR="00970F32">
        <w:rPr>
          <w:color w:val="000000"/>
        </w:rPr>
        <w:t>interaction</w:t>
      </w:r>
      <w:r w:rsidR="004437AF">
        <w:rPr>
          <w:color w:val="000000"/>
        </w:rPr>
        <w:t>; tasks that are not a focus of the learning objectives for this module are grayed out on the checklist, included for context only</w:t>
      </w:r>
      <w:r w:rsidR="00150A41">
        <w:rPr>
          <w:color w:val="000000"/>
        </w:rPr>
        <w:t xml:space="preserve">. </w:t>
      </w:r>
    </w:p>
    <w:p w14:paraId="67B08618" w14:textId="767CE742" w:rsidR="004437AF" w:rsidRPr="00F60FF4" w:rsidRDefault="004437AF" w:rsidP="004437AF">
      <w:pPr>
        <w:widowControl w:val="0"/>
        <w:tabs>
          <w:tab w:val="left" w:pos="300"/>
          <w:tab w:val="left" w:pos="540"/>
        </w:tabs>
        <w:autoSpaceDE w:val="0"/>
        <w:autoSpaceDN w:val="0"/>
        <w:adjustRightInd w:val="0"/>
        <w:spacing w:before="120" w:after="120" w:line="260" w:lineRule="atLeast"/>
        <w:ind w:left="720"/>
        <w:jc w:val="left"/>
        <w:textAlignment w:val="center"/>
        <w:rPr>
          <w:color w:val="000000"/>
        </w:rPr>
      </w:pPr>
      <w:r w:rsidRPr="00F60FF4">
        <w:rPr>
          <w:color w:val="000000"/>
        </w:rPr>
        <w:t>The competency-based checklist for the FP/HIV module is</w:t>
      </w:r>
      <w:r w:rsidR="00255E86" w:rsidRPr="00F60FF4">
        <w:rPr>
          <w:color w:val="000000"/>
        </w:rPr>
        <w:t xml:space="preserve"> </w:t>
      </w:r>
      <w:r w:rsidR="00255E86" w:rsidRPr="00F60FF4">
        <w:t xml:space="preserve">available on the module website under the </w:t>
      </w:r>
      <w:hyperlink r:id="rId52" w:history="1">
        <w:r w:rsidR="00255E86" w:rsidRPr="00F60FF4">
          <w:rPr>
            <w:rStyle w:val="Hyperlink"/>
          </w:rPr>
          <w:t>Evaluation Tools tab</w:t>
        </w:r>
      </w:hyperlink>
      <w:r w:rsidRPr="00F60FF4">
        <w:rPr>
          <w:color w:val="000000"/>
        </w:rPr>
        <w:t xml:space="preserve"> </w:t>
      </w:r>
      <w:r w:rsidR="00255E86" w:rsidRPr="00F60FF4">
        <w:rPr>
          <w:color w:val="000000"/>
        </w:rPr>
        <w:t xml:space="preserve">and is included in </w:t>
      </w:r>
      <w:hyperlink r:id="rId53" w:history="1">
        <w:r w:rsidRPr="00F60FF4">
          <w:rPr>
            <w:rStyle w:val="Hyperlink"/>
          </w:rPr>
          <w:t>Handout #</w:t>
        </w:r>
        <w:r w:rsidR="001A6EDB" w:rsidRPr="00F60FF4">
          <w:rPr>
            <w:rStyle w:val="Hyperlink"/>
          </w:rPr>
          <w:t>3</w:t>
        </w:r>
      </w:hyperlink>
      <w:r w:rsidR="00715F7C" w:rsidRPr="00F60FF4">
        <w:rPr>
          <w:color w:val="000000"/>
        </w:rPr>
        <w:t xml:space="preserve">: </w:t>
      </w:r>
      <w:r w:rsidR="00181A2B" w:rsidRPr="00F60FF4">
        <w:t xml:space="preserve">Role Play Instructions, </w:t>
      </w:r>
      <w:r w:rsidR="00255E86" w:rsidRPr="00F60FF4">
        <w:t>Scenarios</w:t>
      </w:r>
      <w:r w:rsidR="00255E86" w:rsidRPr="00F60FF4">
        <w:rPr>
          <w:color w:val="000000"/>
        </w:rPr>
        <w:t xml:space="preserve"> and </w:t>
      </w:r>
      <w:r w:rsidR="00181A2B" w:rsidRPr="00F60FF4">
        <w:t>Observation Checklist</w:t>
      </w:r>
      <w:r w:rsidRPr="00F60FF4">
        <w:rPr>
          <w:color w:val="000000"/>
        </w:rPr>
        <w:t xml:space="preserve"> and can also be found in Appendix </w:t>
      </w:r>
      <w:r w:rsidR="004816FF" w:rsidRPr="00F60FF4">
        <w:rPr>
          <w:color w:val="000000"/>
        </w:rPr>
        <w:t>A</w:t>
      </w:r>
      <w:r w:rsidRPr="00F60FF4">
        <w:rPr>
          <w:color w:val="000000"/>
        </w:rPr>
        <w:t>.</w:t>
      </w:r>
    </w:p>
    <w:p w14:paraId="6452B2F3" w14:textId="77777777" w:rsidR="009715DF" w:rsidRPr="00F60FF4" w:rsidRDefault="009715DF" w:rsidP="0000679C">
      <w:pPr>
        <w:spacing w:before="240"/>
        <w:ind w:firstLine="540"/>
        <w:rPr>
          <w:b/>
          <w:i/>
        </w:rPr>
      </w:pPr>
      <w:r w:rsidRPr="00F60FF4">
        <w:rPr>
          <w:b/>
          <w:i/>
        </w:rPr>
        <w:t>Course Evaluation</w:t>
      </w:r>
    </w:p>
    <w:p w14:paraId="53A80019" w14:textId="61D79B2C" w:rsidR="00C7106D" w:rsidRPr="00F60FF4" w:rsidRDefault="00C7106D" w:rsidP="00B25AA9">
      <w:pPr>
        <w:widowControl w:val="0"/>
        <w:tabs>
          <w:tab w:val="left" w:pos="300"/>
          <w:tab w:val="left" w:pos="540"/>
        </w:tabs>
        <w:autoSpaceDE w:val="0"/>
        <w:autoSpaceDN w:val="0"/>
        <w:adjustRightInd w:val="0"/>
        <w:spacing w:after="120"/>
        <w:ind w:left="720"/>
        <w:jc w:val="left"/>
        <w:textAlignment w:val="center"/>
      </w:pPr>
      <w:r w:rsidRPr="00F60FF4">
        <w:rPr>
          <w:color w:val="000000"/>
        </w:rPr>
        <w:t xml:space="preserve">The course evaluation is an important </w:t>
      </w:r>
      <w:r w:rsidR="0045316A" w:rsidRPr="00F60FF4">
        <w:rPr>
          <w:color w:val="000000"/>
        </w:rPr>
        <w:t>part of</w:t>
      </w:r>
      <w:r w:rsidRPr="00F60FF4">
        <w:rPr>
          <w:color w:val="000000"/>
        </w:rPr>
        <w:t xml:space="preserve"> determining the success of a training </w:t>
      </w:r>
      <w:r w:rsidRPr="00F60FF4">
        <w:t xml:space="preserve">program. </w:t>
      </w:r>
      <w:r w:rsidR="00965C06" w:rsidRPr="00F60FF4">
        <w:t>Trainee</w:t>
      </w:r>
      <w:r w:rsidRPr="00F60FF4">
        <w:t>s reactions help determine the effectiveness of a progr</w:t>
      </w:r>
      <w:r w:rsidR="00B25AA9" w:rsidRPr="00F60FF4">
        <w:t xml:space="preserve">am and how it can be improved. </w:t>
      </w:r>
      <w:r w:rsidR="0076507C" w:rsidRPr="00F60FF4">
        <w:rPr>
          <w:color w:val="000000"/>
        </w:rPr>
        <w:t xml:space="preserve">A </w:t>
      </w:r>
      <w:hyperlink r:id="rId54" w:history="1">
        <w:r w:rsidR="0076507C" w:rsidRPr="00F60FF4">
          <w:rPr>
            <w:rStyle w:val="Hyperlink"/>
            <w:i/>
          </w:rPr>
          <w:t>Sample Course Evaluation</w:t>
        </w:r>
      </w:hyperlink>
      <w:r w:rsidR="0076507C" w:rsidRPr="00F60FF4">
        <w:rPr>
          <w:color w:val="000000"/>
        </w:rPr>
        <w:t xml:space="preserve"> </w:t>
      </w:r>
      <w:proofErr w:type="gramStart"/>
      <w:r w:rsidR="0076507C" w:rsidRPr="00F60FF4">
        <w:rPr>
          <w:color w:val="000000"/>
        </w:rPr>
        <w:t>can be found</w:t>
      </w:r>
      <w:proofErr w:type="gramEnd"/>
      <w:r w:rsidR="0076507C" w:rsidRPr="00F60FF4">
        <w:rPr>
          <w:color w:val="000000"/>
        </w:rPr>
        <w:t xml:space="preserve"> under the </w:t>
      </w:r>
      <w:hyperlink r:id="rId55" w:history="1">
        <w:r w:rsidR="0076507C" w:rsidRPr="00F60FF4">
          <w:rPr>
            <w:rStyle w:val="Hyperlink"/>
          </w:rPr>
          <w:t>Evaluation</w:t>
        </w:r>
        <w:r w:rsidR="00F60FF4" w:rsidRPr="00F60FF4">
          <w:rPr>
            <w:rStyle w:val="Hyperlink"/>
          </w:rPr>
          <w:t xml:space="preserve"> Tools</w:t>
        </w:r>
        <w:r w:rsidR="0076507C" w:rsidRPr="00F60FF4">
          <w:rPr>
            <w:rStyle w:val="Hyperlink"/>
          </w:rPr>
          <w:t xml:space="preserve"> tab</w:t>
        </w:r>
      </w:hyperlink>
      <w:r w:rsidR="0076507C" w:rsidRPr="00F60FF4">
        <w:rPr>
          <w:color w:val="000000"/>
        </w:rPr>
        <w:t xml:space="preserve"> of the FP/HIV module on the TRP website</w:t>
      </w:r>
      <w:r w:rsidR="0000679C" w:rsidRPr="00F60FF4">
        <w:t>.</w:t>
      </w:r>
    </w:p>
    <w:p w14:paraId="6F18A788" w14:textId="681D4F21" w:rsidR="00CC6A44" w:rsidRPr="0076507C" w:rsidRDefault="00E90985" w:rsidP="006D3063">
      <w:pPr>
        <w:widowControl w:val="0"/>
        <w:tabs>
          <w:tab w:val="left" w:pos="300"/>
          <w:tab w:val="left" w:pos="540"/>
        </w:tabs>
        <w:autoSpaceDE w:val="0"/>
        <w:autoSpaceDN w:val="0"/>
        <w:adjustRightInd w:val="0"/>
        <w:ind w:left="720"/>
        <w:jc w:val="left"/>
        <w:textAlignment w:val="center"/>
      </w:pPr>
      <w:r w:rsidRPr="00F60FF4">
        <w:t>If you choose not to use the course evaluation form, a r</w:t>
      </w:r>
      <w:r w:rsidR="00CC6A44" w:rsidRPr="00F60FF4">
        <w:t>apid evaluation can be done</w:t>
      </w:r>
      <w:r w:rsidR="00CC6A44" w:rsidRPr="0076507C">
        <w:t xml:space="preserve"> quickly </w:t>
      </w:r>
      <w:r w:rsidR="002C679B" w:rsidRPr="0076507C">
        <w:t xml:space="preserve">to </w:t>
      </w:r>
      <w:r w:rsidR="00CC6A44" w:rsidRPr="0076507C">
        <w:t xml:space="preserve">determine </w:t>
      </w:r>
      <w:r w:rsidR="00965C06" w:rsidRPr="0076507C">
        <w:t>trainee</w:t>
      </w:r>
      <w:r w:rsidR="00CC6A44" w:rsidRPr="0076507C">
        <w:t>s</w:t>
      </w:r>
      <w:r>
        <w:t>’</w:t>
      </w:r>
      <w:r w:rsidR="00CC6A44" w:rsidRPr="0076507C">
        <w:t xml:space="preserve"> reactions to </w:t>
      </w:r>
      <w:r w:rsidR="001861BE">
        <w:t>a</w:t>
      </w:r>
      <w:r w:rsidR="00CC6A44" w:rsidRPr="0076507C">
        <w:t xml:space="preserve"> session</w:t>
      </w:r>
      <w:r w:rsidR="001861BE">
        <w:t xml:space="preserve"> or activity</w:t>
      </w:r>
      <w:r w:rsidR="00CC6A44" w:rsidRPr="0076507C">
        <w:t>. Ask the following:</w:t>
      </w:r>
    </w:p>
    <w:p w14:paraId="1FDFEE31" w14:textId="2D9F8EB8" w:rsidR="00CC6A44" w:rsidRPr="0076507C" w:rsidRDefault="00CC6A44" w:rsidP="00DA58BE">
      <w:pPr>
        <w:widowControl w:val="0"/>
        <w:numPr>
          <w:ilvl w:val="0"/>
          <w:numId w:val="5"/>
        </w:numPr>
        <w:tabs>
          <w:tab w:val="left" w:pos="300"/>
        </w:tabs>
        <w:autoSpaceDE w:val="0"/>
        <w:autoSpaceDN w:val="0"/>
        <w:adjustRightInd w:val="0"/>
        <w:spacing w:line="260" w:lineRule="atLeast"/>
        <w:ind w:left="1440"/>
        <w:jc w:val="left"/>
        <w:textAlignment w:val="center"/>
      </w:pPr>
      <w:r w:rsidRPr="0076507C">
        <w:t xml:space="preserve">How valuable was </w:t>
      </w:r>
      <w:r w:rsidR="001861BE">
        <w:t>this</w:t>
      </w:r>
      <w:r w:rsidRPr="0076507C">
        <w:t xml:space="preserve"> session</w:t>
      </w:r>
      <w:r w:rsidR="001861BE">
        <w:t>/activity</w:t>
      </w:r>
      <w:r w:rsidRPr="0076507C">
        <w:t xml:space="preserve"> for you using a 5-point scale?</w:t>
      </w:r>
    </w:p>
    <w:p w14:paraId="6CC182EC" w14:textId="06D98FF0" w:rsidR="00CC6A44" w:rsidRPr="0076507C" w:rsidRDefault="00CC6A44" w:rsidP="00DA58BE">
      <w:pPr>
        <w:widowControl w:val="0"/>
        <w:numPr>
          <w:ilvl w:val="0"/>
          <w:numId w:val="5"/>
        </w:numPr>
        <w:tabs>
          <w:tab w:val="left" w:pos="300"/>
        </w:tabs>
        <w:autoSpaceDE w:val="0"/>
        <w:autoSpaceDN w:val="0"/>
        <w:adjustRightInd w:val="0"/>
        <w:spacing w:line="260" w:lineRule="atLeast"/>
        <w:ind w:left="1440"/>
        <w:jc w:val="left"/>
        <w:textAlignment w:val="center"/>
      </w:pPr>
      <w:r w:rsidRPr="0076507C">
        <w:t xml:space="preserve">What are the most important things you learned? </w:t>
      </w:r>
    </w:p>
    <w:p w14:paraId="56C88F9E" w14:textId="77777777" w:rsidR="00CC6A44" w:rsidRPr="0076507C" w:rsidRDefault="00CC6A44" w:rsidP="00DA58BE">
      <w:pPr>
        <w:widowControl w:val="0"/>
        <w:numPr>
          <w:ilvl w:val="0"/>
          <w:numId w:val="5"/>
        </w:numPr>
        <w:tabs>
          <w:tab w:val="left" w:pos="300"/>
        </w:tabs>
        <w:autoSpaceDE w:val="0"/>
        <w:autoSpaceDN w:val="0"/>
        <w:adjustRightInd w:val="0"/>
        <w:spacing w:line="260" w:lineRule="atLeast"/>
        <w:ind w:left="1440"/>
        <w:jc w:val="left"/>
        <w:textAlignment w:val="center"/>
      </w:pPr>
      <w:r w:rsidRPr="0076507C">
        <w:t>How do you plan to apply those ideas to your job?</w:t>
      </w:r>
    </w:p>
    <w:p w14:paraId="673A9236" w14:textId="35FED75F" w:rsidR="005A4F5E" w:rsidRPr="0076507C" w:rsidRDefault="00E90985" w:rsidP="006D3063">
      <w:pPr>
        <w:widowControl w:val="0"/>
        <w:tabs>
          <w:tab w:val="left" w:pos="300"/>
          <w:tab w:val="left" w:pos="540"/>
        </w:tabs>
        <w:autoSpaceDE w:val="0"/>
        <w:autoSpaceDN w:val="0"/>
        <w:adjustRightInd w:val="0"/>
        <w:spacing w:before="120" w:line="260" w:lineRule="atLeast"/>
        <w:ind w:left="720"/>
        <w:jc w:val="left"/>
        <w:textAlignment w:val="center"/>
      </w:pPr>
      <w:r>
        <w:t>Another</w:t>
      </w:r>
      <w:r w:rsidR="004541B0" w:rsidRPr="0076507C">
        <w:t xml:space="preserve"> quick alternative a</w:t>
      </w:r>
      <w:r w:rsidR="00CC6A44" w:rsidRPr="0076507C">
        <w:t xml:space="preserve">t the end of </w:t>
      </w:r>
      <w:r w:rsidR="00BE1FC6">
        <w:t xml:space="preserve">the </w:t>
      </w:r>
      <w:r w:rsidR="00CC6A44" w:rsidRPr="0076507C">
        <w:t xml:space="preserve">training (or </w:t>
      </w:r>
      <w:r w:rsidR="00BE1FC6">
        <w:t>after each session</w:t>
      </w:r>
      <w:r w:rsidR="00CC6A44" w:rsidRPr="0076507C">
        <w:t xml:space="preserve">) </w:t>
      </w:r>
      <w:r w:rsidR="004541B0" w:rsidRPr="0076507C">
        <w:t xml:space="preserve">is to </w:t>
      </w:r>
      <w:r w:rsidR="007A6BB9" w:rsidRPr="0076507C">
        <w:t>put up two</w:t>
      </w:r>
      <w:r w:rsidR="00CC6A44" w:rsidRPr="0076507C">
        <w:t xml:space="preserve"> flip charts. On one flip chart write, “Here are some things we found especially useful in the training</w:t>
      </w:r>
      <w:r w:rsidR="00BE1FC6">
        <w:t xml:space="preserve"> (session)</w:t>
      </w:r>
      <w:r w:rsidR="00CC6A44" w:rsidRPr="0076507C">
        <w:t xml:space="preserve">.” On the other write, “Here are some suggestions for how the training </w:t>
      </w:r>
      <w:r w:rsidR="00BE1FC6">
        <w:t xml:space="preserve">(session) </w:t>
      </w:r>
      <w:r w:rsidR="00CC6A44" w:rsidRPr="0076507C">
        <w:t xml:space="preserve">could be even better.” Make sure the trainer leaves the room while the </w:t>
      </w:r>
      <w:r w:rsidR="00965C06" w:rsidRPr="0076507C">
        <w:t>trainee</w:t>
      </w:r>
      <w:r w:rsidR="004541B0" w:rsidRPr="0076507C">
        <w:t>s</w:t>
      </w:r>
      <w:r w:rsidR="00CC6A44" w:rsidRPr="0076507C">
        <w:t xml:space="preserve"> are writing.</w:t>
      </w:r>
      <w:r w:rsidR="00B25AA9" w:rsidRPr="0076507C">
        <w:t xml:space="preserve"> </w:t>
      </w:r>
    </w:p>
    <w:p w14:paraId="4D081E72" w14:textId="2DF58553" w:rsidR="001A6EA3" w:rsidRPr="00EF1E01" w:rsidRDefault="001A6EA3" w:rsidP="00877AED">
      <w:pPr>
        <w:pStyle w:val="Subhead"/>
      </w:pPr>
      <w:bookmarkStart w:id="13" w:name="_Toc2278606"/>
      <w:r w:rsidRPr="00EF1E01">
        <w:t>References</w:t>
      </w:r>
      <w:bookmarkEnd w:id="13"/>
    </w:p>
    <w:p w14:paraId="4B84ECC8" w14:textId="4FEAFA2C" w:rsidR="00926332" w:rsidRPr="0050454C" w:rsidRDefault="00926332" w:rsidP="00432008">
      <w:pPr>
        <w:pStyle w:val="ListParagraph"/>
        <w:rPr>
          <w:rFonts w:ascii="Times New Roman" w:hAnsi="Times New Roman"/>
          <w:sz w:val="24"/>
          <w:szCs w:val="24"/>
        </w:rPr>
      </w:pPr>
      <w:r w:rsidRPr="0050454C">
        <w:rPr>
          <w:rFonts w:ascii="Times New Roman" w:hAnsi="Times New Roman"/>
          <w:sz w:val="24"/>
          <w:szCs w:val="24"/>
        </w:rPr>
        <w:t xml:space="preserve">The main references for the </w:t>
      </w:r>
      <w:r w:rsidR="00ED64F5">
        <w:rPr>
          <w:rFonts w:ascii="Times New Roman" w:hAnsi="Times New Roman"/>
          <w:sz w:val="24"/>
          <w:szCs w:val="24"/>
        </w:rPr>
        <w:t>FP/HIV</w:t>
      </w:r>
      <w:r w:rsidR="00ED64F5" w:rsidRPr="0050454C">
        <w:rPr>
          <w:rFonts w:ascii="Times New Roman" w:hAnsi="Times New Roman"/>
          <w:sz w:val="24"/>
          <w:szCs w:val="24"/>
        </w:rPr>
        <w:t xml:space="preserve"> </w:t>
      </w:r>
      <w:r w:rsidRPr="0050454C">
        <w:rPr>
          <w:rFonts w:ascii="Times New Roman" w:hAnsi="Times New Roman"/>
          <w:sz w:val="24"/>
          <w:szCs w:val="24"/>
        </w:rPr>
        <w:t xml:space="preserve">module as well as for other </w:t>
      </w:r>
      <w:r w:rsidR="00F5387A">
        <w:rPr>
          <w:rFonts w:ascii="Times New Roman" w:hAnsi="Times New Roman"/>
          <w:sz w:val="24"/>
          <w:szCs w:val="24"/>
        </w:rPr>
        <w:t>modules of the TRP</w:t>
      </w:r>
      <w:r w:rsidR="00F5387A" w:rsidRPr="0050454C">
        <w:rPr>
          <w:rFonts w:ascii="Times New Roman" w:hAnsi="Times New Roman"/>
          <w:sz w:val="24"/>
          <w:szCs w:val="24"/>
        </w:rPr>
        <w:t xml:space="preserve"> </w:t>
      </w:r>
      <w:r w:rsidRPr="0050454C">
        <w:rPr>
          <w:rFonts w:ascii="Times New Roman" w:hAnsi="Times New Roman"/>
          <w:sz w:val="24"/>
          <w:szCs w:val="24"/>
        </w:rPr>
        <w:t>are the World Health Organization’s cornerstone</w:t>
      </w:r>
      <w:r w:rsidR="005374AC" w:rsidRPr="0050454C">
        <w:rPr>
          <w:rFonts w:ascii="Times New Roman" w:hAnsi="Times New Roman"/>
          <w:sz w:val="24"/>
          <w:szCs w:val="24"/>
        </w:rPr>
        <w:t>s of family planning guidance:</w:t>
      </w:r>
    </w:p>
    <w:p w14:paraId="457C87AD" w14:textId="77777777" w:rsidR="005374AC" w:rsidRPr="0050454C" w:rsidRDefault="00500475" w:rsidP="00DA58BE">
      <w:pPr>
        <w:pStyle w:val="ListParagraph"/>
        <w:numPr>
          <w:ilvl w:val="0"/>
          <w:numId w:val="2"/>
        </w:numPr>
        <w:spacing w:before="120"/>
        <w:ind w:left="1080"/>
        <w:contextualSpacing w:val="0"/>
        <w:rPr>
          <w:rFonts w:ascii="Times New Roman" w:hAnsi="Times New Roman"/>
          <w:sz w:val="24"/>
          <w:szCs w:val="24"/>
        </w:rPr>
      </w:pPr>
      <w:hyperlink r:id="rId56" w:history="1">
        <w:r w:rsidR="005374AC" w:rsidRPr="00B35855">
          <w:rPr>
            <w:rStyle w:val="Hyperlink"/>
            <w:rFonts w:ascii="Times New Roman" w:hAnsi="Times New Roman"/>
            <w:i/>
            <w:sz w:val="24"/>
            <w:szCs w:val="24"/>
          </w:rPr>
          <w:t>Family Planning: A Global Handbook for Providers</w:t>
        </w:r>
      </w:hyperlink>
      <w:r w:rsidR="00F13782" w:rsidRPr="0050454C">
        <w:rPr>
          <w:rFonts w:ascii="Times New Roman" w:hAnsi="Times New Roman"/>
          <w:i/>
          <w:sz w:val="24"/>
          <w:szCs w:val="24"/>
        </w:rPr>
        <w:t xml:space="preserve"> </w:t>
      </w:r>
      <w:r w:rsidR="005374AC" w:rsidRPr="0050454C">
        <w:rPr>
          <w:rFonts w:ascii="Times New Roman" w:hAnsi="Times New Roman"/>
          <w:i/>
          <w:sz w:val="24"/>
          <w:szCs w:val="24"/>
        </w:rPr>
        <w:t>(201</w:t>
      </w:r>
      <w:r w:rsidR="00ED64F5">
        <w:rPr>
          <w:rFonts w:ascii="Times New Roman" w:hAnsi="Times New Roman"/>
          <w:i/>
          <w:sz w:val="24"/>
          <w:szCs w:val="24"/>
        </w:rPr>
        <w:t>8</w:t>
      </w:r>
      <w:r w:rsidR="005374AC" w:rsidRPr="0050454C">
        <w:rPr>
          <w:rFonts w:ascii="Times New Roman" w:hAnsi="Times New Roman"/>
          <w:i/>
          <w:sz w:val="24"/>
          <w:szCs w:val="24"/>
        </w:rPr>
        <w:t xml:space="preserve"> update).</w:t>
      </w:r>
      <w:r w:rsidR="004C7888" w:rsidRPr="0050454C">
        <w:rPr>
          <w:rFonts w:ascii="Times New Roman" w:hAnsi="Times New Roman"/>
          <w:sz w:val="24"/>
          <w:szCs w:val="24"/>
        </w:rPr>
        <w:t>This book serves as a quick-reference resource for all level</w:t>
      </w:r>
      <w:r w:rsidR="002C679B">
        <w:rPr>
          <w:rFonts w:ascii="Times New Roman" w:hAnsi="Times New Roman"/>
          <w:sz w:val="24"/>
          <w:szCs w:val="24"/>
        </w:rPr>
        <w:t>s</w:t>
      </w:r>
      <w:r w:rsidR="004C7888" w:rsidRPr="0050454C">
        <w:rPr>
          <w:rFonts w:ascii="Times New Roman" w:hAnsi="Times New Roman"/>
          <w:sz w:val="24"/>
          <w:szCs w:val="24"/>
        </w:rPr>
        <w:t xml:space="preserve"> of health care workers. It provides practical guidance on delivering family planning methods </w:t>
      </w:r>
      <w:r w:rsidR="00F13782" w:rsidRPr="0050454C">
        <w:rPr>
          <w:rFonts w:ascii="Times New Roman" w:hAnsi="Times New Roman"/>
          <w:sz w:val="24"/>
          <w:szCs w:val="24"/>
        </w:rPr>
        <w:t>appropriately and effectively.</w:t>
      </w:r>
    </w:p>
    <w:p w14:paraId="556DDB94" w14:textId="77777777" w:rsidR="000530F9" w:rsidRPr="006E2ECC" w:rsidRDefault="00500475" w:rsidP="00DA58BE">
      <w:pPr>
        <w:pStyle w:val="ListParagraph"/>
        <w:numPr>
          <w:ilvl w:val="0"/>
          <w:numId w:val="2"/>
        </w:numPr>
        <w:spacing w:before="120"/>
        <w:ind w:left="1080"/>
        <w:contextualSpacing w:val="0"/>
        <w:rPr>
          <w:rFonts w:ascii="Times New Roman" w:hAnsi="Times New Roman"/>
          <w:sz w:val="24"/>
          <w:szCs w:val="24"/>
        </w:rPr>
      </w:pPr>
      <w:hyperlink r:id="rId57" w:history="1">
        <w:r w:rsidR="005374AC" w:rsidRPr="00B35855">
          <w:rPr>
            <w:rStyle w:val="Hyperlink"/>
            <w:rFonts w:ascii="Times New Roman" w:hAnsi="Times New Roman"/>
            <w:i/>
            <w:sz w:val="24"/>
            <w:szCs w:val="24"/>
          </w:rPr>
          <w:t>Medical Eligibility Cri</w:t>
        </w:r>
        <w:r w:rsidR="007962B2" w:rsidRPr="00B35855">
          <w:rPr>
            <w:rStyle w:val="Hyperlink"/>
            <w:rFonts w:ascii="Times New Roman" w:hAnsi="Times New Roman"/>
            <w:i/>
            <w:sz w:val="24"/>
            <w:szCs w:val="24"/>
          </w:rPr>
          <w:t>teria</w:t>
        </w:r>
        <w:r w:rsidR="005A73B5" w:rsidRPr="00B35855">
          <w:rPr>
            <w:rStyle w:val="Hyperlink"/>
            <w:rFonts w:ascii="Times New Roman" w:hAnsi="Times New Roman"/>
            <w:i/>
            <w:sz w:val="24"/>
            <w:szCs w:val="24"/>
          </w:rPr>
          <w:t xml:space="preserve"> for Contraceptive Use</w:t>
        </w:r>
      </w:hyperlink>
      <w:r w:rsidR="005A73B5">
        <w:rPr>
          <w:rFonts w:ascii="Times New Roman" w:hAnsi="Times New Roman"/>
          <w:i/>
          <w:sz w:val="24"/>
          <w:szCs w:val="24"/>
        </w:rPr>
        <w:t xml:space="preserve"> (</w:t>
      </w:r>
      <w:r w:rsidR="00ED64F5">
        <w:rPr>
          <w:rFonts w:ascii="Times New Roman" w:hAnsi="Times New Roman"/>
          <w:i/>
          <w:sz w:val="24"/>
          <w:szCs w:val="24"/>
        </w:rPr>
        <w:t>5</w:t>
      </w:r>
      <w:r w:rsidR="005374AC" w:rsidRPr="0050454C">
        <w:rPr>
          <w:rFonts w:ascii="Times New Roman" w:hAnsi="Times New Roman"/>
          <w:i/>
          <w:sz w:val="24"/>
          <w:szCs w:val="24"/>
          <w:vertAlign w:val="superscript"/>
        </w:rPr>
        <w:t>th</w:t>
      </w:r>
      <w:r w:rsidR="005A73B5">
        <w:rPr>
          <w:rFonts w:ascii="Times New Roman" w:hAnsi="Times New Roman"/>
          <w:i/>
          <w:sz w:val="24"/>
          <w:szCs w:val="24"/>
        </w:rPr>
        <w:t xml:space="preserve"> edition, </w:t>
      </w:r>
      <w:r w:rsidR="005374AC" w:rsidRPr="0050454C">
        <w:rPr>
          <w:rFonts w:ascii="Times New Roman" w:hAnsi="Times New Roman"/>
          <w:i/>
          <w:sz w:val="24"/>
          <w:szCs w:val="24"/>
        </w:rPr>
        <w:t>201</w:t>
      </w:r>
      <w:r w:rsidR="00ED64F5">
        <w:rPr>
          <w:rFonts w:ascii="Times New Roman" w:hAnsi="Times New Roman"/>
          <w:i/>
          <w:sz w:val="24"/>
          <w:szCs w:val="24"/>
        </w:rPr>
        <w:t>5</w:t>
      </w:r>
      <w:r w:rsidR="005A73B5">
        <w:rPr>
          <w:rFonts w:ascii="Times New Roman" w:hAnsi="Times New Roman"/>
          <w:i/>
          <w:sz w:val="24"/>
          <w:szCs w:val="24"/>
        </w:rPr>
        <w:t>)</w:t>
      </w:r>
      <w:r w:rsidR="005374AC" w:rsidRPr="0050454C">
        <w:rPr>
          <w:rFonts w:ascii="Times New Roman" w:hAnsi="Times New Roman"/>
          <w:sz w:val="24"/>
          <w:szCs w:val="24"/>
        </w:rPr>
        <w:t>. This resource provides guidance on whether people with certain medical conditions can safely and effectively use specific contraceptive methods.</w:t>
      </w:r>
    </w:p>
    <w:p w14:paraId="728D8D89" w14:textId="77777777" w:rsidR="000530F9" w:rsidRPr="0050454C" w:rsidRDefault="00500475" w:rsidP="00DA58BE">
      <w:pPr>
        <w:pStyle w:val="ListParagraph"/>
        <w:numPr>
          <w:ilvl w:val="0"/>
          <w:numId w:val="2"/>
        </w:numPr>
        <w:spacing w:before="120"/>
        <w:ind w:left="1080"/>
        <w:contextualSpacing w:val="0"/>
        <w:rPr>
          <w:rFonts w:ascii="Times New Roman" w:hAnsi="Times New Roman"/>
          <w:sz w:val="24"/>
          <w:szCs w:val="24"/>
        </w:rPr>
      </w:pPr>
      <w:hyperlink r:id="rId58" w:history="1">
        <w:r w:rsidR="000530F9" w:rsidRPr="00B35855">
          <w:rPr>
            <w:rStyle w:val="Hyperlink"/>
            <w:rFonts w:ascii="Times New Roman" w:hAnsi="Times New Roman"/>
            <w:i/>
            <w:sz w:val="24"/>
            <w:szCs w:val="24"/>
          </w:rPr>
          <w:t>Selected Practice Recommendations for Contraceptive Use</w:t>
        </w:r>
      </w:hyperlink>
      <w:r w:rsidR="000530F9" w:rsidRPr="00D33637">
        <w:rPr>
          <w:rFonts w:ascii="Times New Roman" w:hAnsi="Times New Roman"/>
          <w:i/>
          <w:sz w:val="24"/>
          <w:szCs w:val="24"/>
        </w:rPr>
        <w:t xml:space="preserve"> (</w:t>
      </w:r>
      <w:r w:rsidR="00ED64F5" w:rsidRPr="00D33637">
        <w:rPr>
          <w:rFonts w:ascii="Times New Roman" w:hAnsi="Times New Roman"/>
          <w:i/>
          <w:sz w:val="24"/>
          <w:szCs w:val="24"/>
        </w:rPr>
        <w:t>3</w:t>
      </w:r>
      <w:r w:rsidR="00F67CE0" w:rsidRPr="00D33637">
        <w:rPr>
          <w:rFonts w:ascii="Times New Roman" w:hAnsi="Times New Roman"/>
          <w:i/>
          <w:sz w:val="24"/>
          <w:szCs w:val="24"/>
          <w:vertAlign w:val="superscript"/>
        </w:rPr>
        <w:t>r</w:t>
      </w:r>
      <w:r w:rsidR="000530F9" w:rsidRPr="00D33637">
        <w:rPr>
          <w:rFonts w:ascii="Times New Roman" w:hAnsi="Times New Roman"/>
          <w:i/>
          <w:sz w:val="24"/>
          <w:szCs w:val="24"/>
          <w:vertAlign w:val="superscript"/>
        </w:rPr>
        <w:t>d</w:t>
      </w:r>
      <w:r w:rsidR="000530F9" w:rsidRPr="00D33637">
        <w:rPr>
          <w:rFonts w:ascii="Times New Roman" w:hAnsi="Times New Roman"/>
          <w:i/>
          <w:sz w:val="24"/>
          <w:szCs w:val="24"/>
        </w:rPr>
        <w:t xml:space="preserve"> </w:t>
      </w:r>
      <w:r w:rsidR="00F67CE0" w:rsidRPr="00D33637">
        <w:rPr>
          <w:rFonts w:ascii="Times New Roman" w:hAnsi="Times New Roman"/>
          <w:i/>
          <w:sz w:val="24"/>
          <w:szCs w:val="24"/>
        </w:rPr>
        <w:t>e</w:t>
      </w:r>
      <w:r w:rsidR="000530F9" w:rsidRPr="00D33637">
        <w:rPr>
          <w:rFonts w:ascii="Times New Roman" w:hAnsi="Times New Roman"/>
          <w:i/>
          <w:sz w:val="24"/>
          <w:szCs w:val="24"/>
        </w:rPr>
        <w:t>dition</w:t>
      </w:r>
      <w:r w:rsidR="00ED64F5" w:rsidRPr="00D33637">
        <w:rPr>
          <w:rFonts w:ascii="Times New Roman" w:hAnsi="Times New Roman"/>
          <w:i/>
          <w:sz w:val="24"/>
          <w:szCs w:val="24"/>
        </w:rPr>
        <w:t>,</w:t>
      </w:r>
      <w:r w:rsidR="000530F9" w:rsidRPr="00D33637">
        <w:rPr>
          <w:rFonts w:ascii="Times New Roman" w:hAnsi="Times New Roman"/>
          <w:i/>
          <w:sz w:val="24"/>
          <w:szCs w:val="24"/>
        </w:rPr>
        <w:t xml:space="preserve"> 20</w:t>
      </w:r>
      <w:r w:rsidR="00ED64F5" w:rsidRPr="00D33637">
        <w:rPr>
          <w:rFonts w:ascii="Times New Roman" w:hAnsi="Times New Roman"/>
          <w:i/>
          <w:sz w:val="24"/>
          <w:szCs w:val="24"/>
        </w:rPr>
        <w:t>16</w:t>
      </w:r>
      <w:r w:rsidR="000530F9" w:rsidRPr="00D33637">
        <w:rPr>
          <w:rFonts w:ascii="Times New Roman" w:hAnsi="Times New Roman"/>
          <w:i/>
          <w:sz w:val="24"/>
          <w:szCs w:val="24"/>
        </w:rPr>
        <w:t>)</w:t>
      </w:r>
      <w:r w:rsidR="000530F9" w:rsidRPr="0050454C">
        <w:rPr>
          <w:rFonts w:ascii="Times New Roman" w:hAnsi="Times New Roman"/>
          <w:sz w:val="24"/>
          <w:szCs w:val="24"/>
        </w:rPr>
        <w:t>.</w:t>
      </w:r>
    </w:p>
    <w:p w14:paraId="49203E16" w14:textId="77777777" w:rsidR="00181A2B" w:rsidRDefault="00181A2B">
      <w:pPr>
        <w:jc w:val="left"/>
        <w:rPr>
          <w:b/>
        </w:rPr>
      </w:pPr>
      <w:r>
        <w:rPr>
          <w:b/>
        </w:rPr>
        <w:br w:type="page"/>
      </w:r>
    </w:p>
    <w:p w14:paraId="3B7BB9A1" w14:textId="0B9408BF" w:rsidR="00185EA2" w:rsidRPr="00185EA2" w:rsidRDefault="00B25AA9" w:rsidP="00185EA2">
      <w:pPr>
        <w:pStyle w:val="ListParagraph"/>
        <w:spacing w:before="240"/>
        <w:contextualSpacing w:val="0"/>
        <w:rPr>
          <w:rFonts w:ascii="Times New Roman" w:hAnsi="Times New Roman"/>
          <w:b/>
          <w:sz w:val="24"/>
          <w:szCs w:val="24"/>
        </w:rPr>
      </w:pPr>
      <w:r>
        <w:rPr>
          <w:rFonts w:ascii="Times New Roman" w:hAnsi="Times New Roman"/>
          <w:b/>
          <w:sz w:val="24"/>
          <w:szCs w:val="24"/>
        </w:rPr>
        <w:lastRenderedPageBreak/>
        <w:t xml:space="preserve">Other resources used to develop the </w:t>
      </w:r>
      <w:r w:rsidR="00F67CE0">
        <w:rPr>
          <w:rFonts w:ascii="Times New Roman" w:hAnsi="Times New Roman"/>
          <w:b/>
          <w:sz w:val="24"/>
          <w:szCs w:val="24"/>
        </w:rPr>
        <w:t xml:space="preserve">FP/HIV </w:t>
      </w:r>
      <w:r>
        <w:rPr>
          <w:rFonts w:ascii="Times New Roman" w:hAnsi="Times New Roman"/>
          <w:b/>
          <w:sz w:val="24"/>
          <w:szCs w:val="24"/>
        </w:rPr>
        <w:t>module</w:t>
      </w:r>
      <w:r w:rsidR="00873830" w:rsidRPr="00CF63BF">
        <w:rPr>
          <w:rFonts w:ascii="Times New Roman" w:hAnsi="Times New Roman"/>
          <w:b/>
          <w:sz w:val="24"/>
          <w:szCs w:val="24"/>
        </w:rPr>
        <w:t>:</w:t>
      </w:r>
    </w:p>
    <w:p w14:paraId="148D2EE1" w14:textId="518DC2BD" w:rsidR="0019328E" w:rsidRPr="006D3063" w:rsidRDefault="0019328E" w:rsidP="006D3063">
      <w:pPr>
        <w:pStyle w:val="ListParagraph"/>
        <w:spacing w:before="240"/>
        <w:contextualSpacing w:val="0"/>
        <w:rPr>
          <w:rFonts w:ascii="Times New Roman" w:hAnsi="Times New Roman"/>
          <w:sz w:val="24"/>
          <w:szCs w:val="24"/>
        </w:rPr>
      </w:pPr>
      <w:proofErr w:type="spellStart"/>
      <w:r w:rsidRPr="006D3063">
        <w:rPr>
          <w:rFonts w:ascii="Times New Roman" w:hAnsi="Times New Roman"/>
          <w:sz w:val="24"/>
          <w:szCs w:val="24"/>
          <w:lang w:val="en-GB"/>
        </w:rPr>
        <w:t>Bispo</w:t>
      </w:r>
      <w:proofErr w:type="spellEnd"/>
      <w:r w:rsidR="00293791" w:rsidRPr="006D3063">
        <w:rPr>
          <w:rFonts w:ascii="Times New Roman" w:hAnsi="Times New Roman"/>
          <w:sz w:val="24"/>
          <w:szCs w:val="24"/>
          <w:lang w:val="en-GB"/>
        </w:rPr>
        <w:t xml:space="preserve"> S</w:t>
      </w:r>
      <w:r w:rsidRPr="006D3063">
        <w:rPr>
          <w:rFonts w:ascii="Times New Roman" w:hAnsi="Times New Roman"/>
          <w:sz w:val="24"/>
          <w:szCs w:val="24"/>
          <w:lang w:val="en-GB"/>
        </w:rPr>
        <w:t xml:space="preserve">, </w:t>
      </w:r>
      <w:proofErr w:type="spellStart"/>
      <w:r w:rsidRPr="006D3063">
        <w:rPr>
          <w:rFonts w:ascii="Times New Roman" w:hAnsi="Times New Roman"/>
          <w:sz w:val="24"/>
          <w:szCs w:val="24"/>
          <w:lang w:val="en-GB"/>
        </w:rPr>
        <w:t>Chikhungu</w:t>
      </w:r>
      <w:proofErr w:type="spellEnd"/>
      <w:r w:rsidR="00293791" w:rsidRPr="006D3063">
        <w:rPr>
          <w:rFonts w:ascii="Times New Roman" w:hAnsi="Times New Roman"/>
          <w:sz w:val="24"/>
          <w:szCs w:val="24"/>
          <w:lang w:val="en-GB"/>
        </w:rPr>
        <w:t xml:space="preserve"> L</w:t>
      </w:r>
      <w:r w:rsidRPr="006D3063">
        <w:rPr>
          <w:rFonts w:ascii="Times New Roman" w:hAnsi="Times New Roman"/>
          <w:sz w:val="24"/>
          <w:szCs w:val="24"/>
          <w:lang w:val="en-GB"/>
        </w:rPr>
        <w:t>, Rollins</w:t>
      </w:r>
      <w:r w:rsidR="00293791" w:rsidRPr="006D3063">
        <w:rPr>
          <w:rFonts w:ascii="Times New Roman" w:hAnsi="Times New Roman"/>
          <w:sz w:val="24"/>
          <w:szCs w:val="24"/>
          <w:lang w:val="en-GB"/>
        </w:rPr>
        <w:t xml:space="preserve"> N</w:t>
      </w:r>
      <w:r w:rsidRPr="006D3063">
        <w:rPr>
          <w:rFonts w:ascii="Times New Roman" w:hAnsi="Times New Roman"/>
          <w:sz w:val="24"/>
          <w:szCs w:val="24"/>
          <w:lang w:val="en-GB"/>
        </w:rPr>
        <w:t xml:space="preserve">, </w:t>
      </w:r>
      <w:r w:rsidR="00293791" w:rsidRPr="006D3063">
        <w:rPr>
          <w:rFonts w:ascii="Times New Roman" w:hAnsi="Times New Roman"/>
          <w:sz w:val="24"/>
          <w:szCs w:val="24"/>
          <w:lang w:val="en-GB"/>
        </w:rPr>
        <w:t>et al</w:t>
      </w:r>
      <w:r w:rsidRPr="006D3063">
        <w:rPr>
          <w:rFonts w:ascii="Times New Roman" w:hAnsi="Times New Roman"/>
          <w:sz w:val="24"/>
          <w:szCs w:val="24"/>
          <w:lang w:val="en-GB"/>
        </w:rPr>
        <w:t xml:space="preserve">. </w:t>
      </w:r>
      <w:r w:rsidRPr="006D3063">
        <w:rPr>
          <w:rFonts w:ascii="Times New Roman" w:hAnsi="Times New Roman"/>
          <w:sz w:val="24"/>
          <w:szCs w:val="24"/>
        </w:rPr>
        <w:t xml:space="preserve">Postnatal HIV transmission in breastfed infants of HIV-infected women on ART: a systematic review and meta-analysis. </w:t>
      </w:r>
      <w:r w:rsidR="00223B47">
        <w:rPr>
          <w:rFonts w:ascii="Times New Roman" w:hAnsi="Times New Roman"/>
          <w:sz w:val="24"/>
          <w:szCs w:val="24"/>
          <w:lang w:val="fr-FR"/>
        </w:rPr>
        <w:t>J Int AIDS Soc. 2017; 20(1):</w:t>
      </w:r>
      <w:r w:rsidRPr="006D3063">
        <w:rPr>
          <w:rFonts w:ascii="Times New Roman" w:hAnsi="Times New Roman"/>
          <w:sz w:val="24"/>
          <w:szCs w:val="24"/>
          <w:lang w:val="fr-FR"/>
        </w:rPr>
        <w:t>21251.</w:t>
      </w:r>
    </w:p>
    <w:p w14:paraId="074C3BF8" w14:textId="77777777" w:rsidR="00104B1E" w:rsidRPr="006D3063" w:rsidRDefault="00104B1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en-GB"/>
        </w:rPr>
        <w:t xml:space="preserve">Calvert C, </w:t>
      </w:r>
      <w:proofErr w:type="spellStart"/>
      <w:r w:rsidRPr="006D3063">
        <w:rPr>
          <w:rFonts w:ascii="Times New Roman" w:hAnsi="Times New Roman"/>
          <w:sz w:val="24"/>
          <w:szCs w:val="24"/>
          <w:lang w:val="en-GB"/>
        </w:rPr>
        <w:t>Ronsmans</w:t>
      </w:r>
      <w:proofErr w:type="spellEnd"/>
      <w:r w:rsidRPr="006D3063">
        <w:rPr>
          <w:rFonts w:ascii="Times New Roman" w:hAnsi="Times New Roman"/>
          <w:sz w:val="24"/>
          <w:szCs w:val="24"/>
          <w:lang w:val="en-GB"/>
        </w:rPr>
        <w:t xml:space="preserve"> C. </w:t>
      </w:r>
      <w:r w:rsidRPr="006D3063">
        <w:rPr>
          <w:rFonts w:ascii="Times New Roman" w:hAnsi="Times New Roman"/>
          <w:sz w:val="24"/>
          <w:szCs w:val="24"/>
        </w:rPr>
        <w:t>Pregnancy and HIV disease progression: a systematic review and meta-analysis. Trop Med Int Health. 2015 Feb;20(2):122-45</w:t>
      </w:r>
    </w:p>
    <w:p w14:paraId="12A53E7C" w14:textId="371CFBE7" w:rsidR="00293791" w:rsidRPr="006D3063" w:rsidRDefault="002937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it-IT"/>
        </w:rPr>
        <w:t>Colombini</w:t>
      </w:r>
      <w:r w:rsidR="00B65D61" w:rsidRPr="006D3063">
        <w:rPr>
          <w:rFonts w:ascii="Times New Roman" w:hAnsi="Times New Roman"/>
          <w:sz w:val="24"/>
          <w:szCs w:val="24"/>
          <w:lang w:val="it-IT"/>
        </w:rPr>
        <w:t xml:space="preserve"> M, </w:t>
      </w:r>
      <w:r w:rsidRPr="006D3063">
        <w:rPr>
          <w:rFonts w:ascii="Times New Roman" w:hAnsi="Times New Roman"/>
          <w:sz w:val="24"/>
          <w:szCs w:val="24"/>
          <w:lang w:val="it-IT"/>
        </w:rPr>
        <w:t xml:space="preserve">Mayhew </w:t>
      </w:r>
      <w:r w:rsidR="00B65D61" w:rsidRPr="006D3063">
        <w:rPr>
          <w:rFonts w:ascii="Times New Roman" w:hAnsi="Times New Roman"/>
          <w:sz w:val="24"/>
          <w:szCs w:val="24"/>
          <w:lang w:val="it-IT"/>
        </w:rPr>
        <w:t xml:space="preserve">S, </w:t>
      </w:r>
      <w:r w:rsidRPr="006D3063">
        <w:rPr>
          <w:rFonts w:ascii="Times New Roman" w:hAnsi="Times New Roman"/>
          <w:sz w:val="24"/>
          <w:szCs w:val="24"/>
          <w:lang w:val="it-IT"/>
        </w:rPr>
        <w:t>Watts</w:t>
      </w:r>
      <w:r w:rsidR="00B65D61" w:rsidRPr="006D3063">
        <w:rPr>
          <w:rFonts w:ascii="Times New Roman" w:hAnsi="Times New Roman"/>
          <w:sz w:val="24"/>
          <w:szCs w:val="24"/>
          <w:lang w:val="it-IT"/>
        </w:rPr>
        <w:t xml:space="preserve"> C</w:t>
      </w:r>
      <w:r w:rsidRPr="006D3063">
        <w:rPr>
          <w:rFonts w:ascii="Times New Roman" w:hAnsi="Times New Roman"/>
          <w:sz w:val="24"/>
          <w:szCs w:val="24"/>
          <w:lang w:val="it-IT"/>
        </w:rPr>
        <w:t xml:space="preserve">. </w:t>
      </w:r>
      <w:r w:rsidRPr="006D3063">
        <w:rPr>
          <w:rFonts w:ascii="Times New Roman" w:hAnsi="Times New Roman"/>
          <w:sz w:val="24"/>
          <w:szCs w:val="24"/>
        </w:rPr>
        <w:t>Health-sector responses to intimate partner violence in low- and middle-income settings: a review of current models, challenges and opportunities. Bulletin of the World Health Organization, Au</w:t>
      </w:r>
      <w:r w:rsidR="00F03347">
        <w:rPr>
          <w:rFonts w:ascii="Times New Roman" w:hAnsi="Times New Roman"/>
          <w:sz w:val="24"/>
          <w:szCs w:val="24"/>
        </w:rPr>
        <w:t>gust 2008, 86</w:t>
      </w:r>
      <w:r w:rsidRPr="006D3063">
        <w:rPr>
          <w:rFonts w:ascii="Times New Roman" w:hAnsi="Times New Roman"/>
          <w:sz w:val="24"/>
          <w:szCs w:val="24"/>
        </w:rPr>
        <w:t>(8).</w:t>
      </w:r>
    </w:p>
    <w:p w14:paraId="685AE706" w14:textId="4537C62F" w:rsidR="00293791" w:rsidRDefault="00B65D6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Eaton JW, </w:t>
      </w:r>
      <w:proofErr w:type="spellStart"/>
      <w:r w:rsidRPr="006D3063">
        <w:rPr>
          <w:rFonts w:ascii="Times New Roman" w:hAnsi="Times New Roman"/>
          <w:sz w:val="24"/>
          <w:szCs w:val="24"/>
        </w:rPr>
        <w:t>Rehleb</w:t>
      </w:r>
      <w:proofErr w:type="spellEnd"/>
      <w:r w:rsidRPr="006D3063">
        <w:rPr>
          <w:rFonts w:ascii="Times New Roman" w:hAnsi="Times New Roman"/>
          <w:sz w:val="24"/>
          <w:szCs w:val="24"/>
        </w:rPr>
        <w:t xml:space="preserve"> TM</w:t>
      </w:r>
      <w:r w:rsidR="00293791" w:rsidRPr="006D3063">
        <w:rPr>
          <w:rFonts w:ascii="Times New Roman" w:hAnsi="Times New Roman"/>
          <w:sz w:val="24"/>
          <w:szCs w:val="24"/>
        </w:rPr>
        <w:t xml:space="preserve">, </w:t>
      </w:r>
      <w:proofErr w:type="spellStart"/>
      <w:r w:rsidR="00293791" w:rsidRPr="006D3063">
        <w:rPr>
          <w:rFonts w:ascii="Times New Roman" w:hAnsi="Times New Roman"/>
          <w:sz w:val="24"/>
          <w:szCs w:val="24"/>
        </w:rPr>
        <w:t>Joost</w:t>
      </w:r>
      <w:proofErr w:type="spellEnd"/>
      <w:r w:rsidRPr="006D3063">
        <w:rPr>
          <w:rFonts w:ascii="Times New Roman" w:hAnsi="Times New Roman"/>
          <w:sz w:val="24"/>
          <w:szCs w:val="24"/>
        </w:rPr>
        <w:t xml:space="preserve"> S</w:t>
      </w:r>
      <w:r w:rsidR="00293791" w:rsidRPr="006D3063">
        <w:rPr>
          <w:rFonts w:ascii="Times New Roman" w:hAnsi="Times New Roman"/>
          <w:sz w:val="24"/>
          <w:szCs w:val="24"/>
        </w:rPr>
        <w:t xml:space="preserve">, </w:t>
      </w:r>
      <w:proofErr w:type="spellStart"/>
      <w:r w:rsidR="00293791" w:rsidRPr="006D3063">
        <w:rPr>
          <w:rFonts w:ascii="Times New Roman" w:hAnsi="Times New Roman"/>
          <w:sz w:val="24"/>
          <w:szCs w:val="24"/>
        </w:rPr>
        <w:t>Nkambule</w:t>
      </w:r>
      <w:proofErr w:type="spellEnd"/>
      <w:r w:rsidRPr="006D3063">
        <w:rPr>
          <w:rFonts w:ascii="Times New Roman" w:hAnsi="Times New Roman"/>
          <w:sz w:val="24"/>
          <w:szCs w:val="24"/>
        </w:rPr>
        <w:t xml:space="preserve"> R</w:t>
      </w:r>
      <w:r w:rsidR="00293791" w:rsidRPr="006D3063">
        <w:rPr>
          <w:rFonts w:ascii="Times New Roman" w:hAnsi="Times New Roman"/>
          <w:sz w:val="24"/>
          <w:szCs w:val="24"/>
        </w:rPr>
        <w:t>, Kim</w:t>
      </w:r>
      <w:r w:rsidRPr="006D3063">
        <w:rPr>
          <w:rFonts w:ascii="Times New Roman" w:hAnsi="Times New Roman"/>
          <w:sz w:val="24"/>
          <w:szCs w:val="24"/>
        </w:rPr>
        <w:t xml:space="preserve"> AA</w:t>
      </w:r>
      <w:r w:rsidR="00293791" w:rsidRPr="006D3063">
        <w:rPr>
          <w:rFonts w:ascii="Times New Roman" w:hAnsi="Times New Roman"/>
          <w:sz w:val="24"/>
          <w:szCs w:val="24"/>
        </w:rPr>
        <w:t xml:space="preserve">, </w:t>
      </w:r>
      <w:proofErr w:type="spellStart"/>
      <w:r w:rsidR="00293791" w:rsidRPr="006D3063">
        <w:rPr>
          <w:rFonts w:ascii="Times New Roman" w:hAnsi="Times New Roman"/>
          <w:sz w:val="24"/>
          <w:szCs w:val="24"/>
        </w:rPr>
        <w:t>Mahy</w:t>
      </w:r>
      <w:proofErr w:type="spellEnd"/>
      <w:r w:rsidRPr="006D3063">
        <w:rPr>
          <w:rFonts w:ascii="Times New Roman" w:hAnsi="Times New Roman"/>
          <w:sz w:val="24"/>
          <w:szCs w:val="24"/>
        </w:rPr>
        <w:t xml:space="preserve"> M</w:t>
      </w:r>
      <w:r w:rsidR="00A56777">
        <w:rPr>
          <w:rFonts w:ascii="Times New Roman" w:hAnsi="Times New Roman"/>
          <w:sz w:val="24"/>
          <w:szCs w:val="24"/>
        </w:rPr>
        <w:t xml:space="preserve">, </w:t>
      </w:r>
      <w:r w:rsidR="00293791" w:rsidRPr="006D3063">
        <w:rPr>
          <w:rFonts w:ascii="Times New Roman" w:hAnsi="Times New Roman"/>
          <w:sz w:val="24"/>
          <w:szCs w:val="24"/>
        </w:rPr>
        <w:t>Hallett</w:t>
      </w:r>
      <w:r w:rsidRPr="006D3063">
        <w:rPr>
          <w:rFonts w:ascii="Times New Roman" w:hAnsi="Times New Roman"/>
          <w:sz w:val="24"/>
          <w:szCs w:val="24"/>
        </w:rPr>
        <w:t xml:space="preserve"> TB</w:t>
      </w:r>
      <w:r w:rsidR="00293791" w:rsidRPr="006D3063">
        <w:rPr>
          <w:rFonts w:ascii="Times New Roman" w:hAnsi="Times New Roman"/>
          <w:sz w:val="24"/>
          <w:szCs w:val="24"/>
        </w:rPr>
        <w:t>. Recent HIV prevalence trends among pregnant women and all women in sub-Saharan Africa: implications for HIV estimates. AIDS 2014, 28 (Suppl 4): S507–S514.</w:t>
      </w:r>
    </w:p>
    <w:p w14:paraId="4D5F2088" w14:textId="77777777" w:rsidR="00E37702" w:rsidRPr="00047662" w:rsidRDefault="00E37702" w:rsidP="00E37702">
      <w:pPr>
        <w:pStyle w:val="ListParagraph"/>
        <w:spacing w:before="120"/>
        <w:contextualSpacing w:val="0"/>
        <w:rPr>
          <w:rFonts w:ascii="Times New Roman" w:hAnsi="Times New Roman"/>
          <w:sz w:val="24"/>
          <w:szCs w:val="24"/>
        </w:rPr>
      </w:pPr>
      <w:r w:rsidRPr="00047662">
        <w:rPr>
          <w:rFonts w:ascii="Times New Roman" w:hAnsi="Times New Roman"/>
          <w:sz w:val="24"/>
          <w:szCs w:val="24"/>
        </w:rPr>
        <w:t xml:space="preserve">ECHO trial website. Available: </w:t>
      </w:r>
      <w:hyperlink r:id="rId59" w:history="1">
        <w:r w:rsidRPr="00047662">
          <w:rPr>
            <w:rStyle w:val="Hyperlink"/>
            <w:rFonts w:ascii="Times New Roman" w:hAnsi="Times New Roman"/>
            <w:sz w:val="24"/>
            <w:szCs w:val="24"/>
          </w:rPr>
          <w:t>http://echo-consortium.com/</w:t>
        </w:r>
      </w:hyperlink>
      <w:r w:rsidRPr="00047662">
        <w:rPr>
          <w:rFonts w:ascii="Times New Roman" w:hAnsi="Times New Roman"/>
          <w:sz w:val="24"/>
          <w:szCs w:val="24"/>
        </w:rPr>
        <w:t xml:space="preserve"> (accessed December 2018).</w:t>
      </w:r>
    </w:p>
    <w:p w14:paraId="025DB211" w14:textId="5F5B4CA1" w:rsidR="0019328E" w:rsidRPr="006D3063" w:rsidRDefault="00B65D6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Farrell B</w:t>
      </w:r>
      <w:r w:rsidR="0019328E" w:rsidRPr="006D3063">
        <w:rPr>
          <w:rFonts w:ascii="Times New Roman" w:hAnsi="Times New Roman"/>
          <w:sz w:val="24"/>
          <w:szCs w:val="24"/>
        </w:rPr>
        <w:t>L. 2007. Family planning–integrated HIV services: A framework for integrating family planning and antiretroviral therapy services. New York: EngenderHealth/The ACQUIRE Project.</w:t>
      </w:r>
    </w:p>
    <w:p w14:paraId="5F84E454" w14:textId="6E86F619" w:rsidR="00104B1E" w:rsidRPr="006D3063" w:rsidRDefault="00104B1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Gray R, Li X, </w:t>
      </w:r>
      <w:proofErr w:type="spellStart"/>
      <w:r w:rsidRPr="006D3063">
        <w:rPr>
          <w:rFonts w:ascii="Times New Roman" w:hAnsi="Times New Roman"/>
          <w:sz w:val="24"/>
          <w:szCs w:val="24"/>
        </w:rPr>
        <w:t>Serwadda</w:t>
      </w:r>
      <w:proofErr w:type="spellEnd"/>
      <w:r w:rsidRPr="006D3063">
        <w:rPr>
          <w:rFonts w:ascii="Times New Roman" w:hAnsi="Times New Roman"/>
          <w:sz w:val="24"/>
          <w:szCs w:val="24"/>
        </w:rPr>
        <w:t xml:space="preserve"> D, et al. Increased risk of incident HIV during pregnancy in Rakai, Uganda: a prospective study. Lancet 2005;366(9492):1182-88</w:t>
      </w:r>
      <w:r w:rsidR="003848A0">
        <w:rPr>
          <w:rFonts w:ascii="Times New Roman" w:hAnsi="Times New Roman"/>
          <w:sz w:val="24"/>
          <w:szCs w:val="24"/>
        </w:rPr>
        <w:t>.</w:t>
      </w:r>
    </w:p>
    <w:p w14:paraId="08386687" w14:textId="77777777" w:rsidR="0019328E" w:rsidRPr="006D3063" w:rsidRDefault="0019328E"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Haberlen</w:t>
      </w:r>
      <w:proofErr w:type="spellEnd"/>
      <w:r w:rsidR="00B65D61" w:rsidRPr="006D3063">
        <w:rPr>
          <w:rFonts w:ascii="Times New Roman" w:hAnsi="Times New Roman"/>
          <w:sz w:val="24"/>
          <w:szCs w:val="24"/>
        </w:rPr>
        <w:t xml:space="preserve"> SA</w:t>
      </w:r>
      <w:r w:rsidRPr="006D3063">
        <w:rPr>
          <w:rFonts w:ascii="Times New Roman" w:hAnsi="Times New Roman"/>
          <w:sz w:val="24"/>
          <w:szCs w:val="24"/>
        </w:rPr>
        <w:t xml:space="preserve">, </w:t>
      </w:r>
      <w:proofErr w:type="spellStart"/>
      <w:r w:rsidRPr="006D3063">
        <w:rPr>
          <w:rFonts w:ascii="Times New Roman" w:hAnsi="Times New Roman"/>
          <w:sz w:val="24"/>
          <w:szCs w:val="24"/>
        </w:rPr>
        <w:t>Narasimhan</w:t>
      </w:r>
      <w:proofErr w:type="spellEnd"/>
      <w:r w:rsidR="00B65D61" w:rsidRPr="006D3063">
        <w:rPr>
          <w:rFonts w:ascii="Times New Roman" w:hAnsi="Times New Roman"/>
          <w:sz w:val="24"/>
          <w:szCs w:val="24"/>
        </w:rPr>
        <w:t xml:space="preserve"> M, </w:t>
      </w:r>
      <w:proofErr w:type="spellStart"/>
      <w:r w:rsidRPr="006D3063">
        <w:rPr>
          <w:rFonts w:ascii="Times New Roman" w:hAnsi="Times New Roman"/>
          <w:sz w:val="24"/>
          <w:szCs w:val="24"/>
        </w:rPr>
        <w:t>Beres</w:t>
      </w:r>
      <w:proofErr w:type="spellEnd"/>
      <w:r w:rsidR="00B65D61" w:rsidRPr="006D3063">
        <w:rPr>
          <w:rFonts w:ascii="Times New Roman" w:hAnsi="Times New Roman"/>
          <w:sz w:val="24"/>
          <w:szCs w:val="24"/>
        </w:rPr>
        <w:t xml:space="preserve"> LK</w:t>
      </w:r>
      <w:r w:rsidRPr="006D3063">
        <w:rPr>
          <w:rFonts w:ascii="Times New Roman" w:hAnsi="Times New Roman"/>
          <w:sz w:val="24"/>
          <w:szCs w:val="24"/>
        </w:rPr>
        <w:t>, and Kennedy</w:t>
      </w:r>
      <w:r w:rsidR="00B65D61" w:rsidRPr="006D3063">
        <w:rPr>
          <w:rFonts w:ascii="Times New Roman" w:hAnsi="Times New Roman"/>
          <w:sz w:val="24"/>
          <w:szCs w:val="24"/>
        </w:rPr>
        <w:t xml:space="preserve"> CE</w:t>
      </w:r>
      <w:r w:rsidRPr="006D3063">
        <w:rPr>
          <w:rFonts w:ascii="Times New Roman" w:hAnsi="Times New Roman"/>
          <w:sz w:val="24"/>
          <w:szCs w:val="24"/>
        </w:rPr>
        <w:t>. Integration of Family Planning Services into HIV Care and Treatment Services: A Systematic Review. Studies in Family Planning 48(2). June, 2017.</w:t>
      </w:r>
    </w:p>
    <w:p w14:paraId="76C204C2" w14:textId="77777777" w:rsidR="00F61D3C" w:rsidRPr="006D3063" w:rsidRDefault="00F61D3C"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Halperin DT</w:t>
      </w:r>
      <w:r w:rsidR="00337A91" w:rsidRPr="006D3063">
        <w:rPr>
          <w:rFonts w:ascii="Times New Roman" w:hAnsi="Times New Roman"/>
          <w:sz w:val="24"/>
          <w:szCs w:val="24"/>
        </w:rPr>
        <w:t xml:space="preserve">, </w:t>
      </w:r>
      <w:r w:rsidRPr="006D3063">
        <w:rPr>
          <w:rFonts w:ascii="Times New Roman" w:hAnsi="Times New Roman"/>
          <w:sz w:val="24"/>
          <w:szCs w:val="24"/>
        </w:rPr>
        <w:t>Stover</w:t>
      </w:r>
      <w:r w:rsidR="00337A91" w:rsidRPr="006D3063">
        <w:rPr>
          <w:rFonts w:ascii="Times New Roman" w:hAnsi="Times New Roman"/>
          <w:sz w:val="24"/>
          <w:szCs w:val="24"/>
        </w:rPr>
        <w:t xml:space="preserve"> J,</w:t>
      </w:r>
      <w:r w:rsidRPr="006D3063">
        <w:rPr>
          <w:rFonts w:ascii="Times New Roman" w:hAnsi="Times New Roman"/>
          <w:sz w:val="24"/>
          <w:szCs w:val="24"/>
        </w:rPr>
        <w:t xml:space="preserve"> Reynolds</w:t>
      </w:r>
      <w:r w:rsidR="00337A91" w:rsidRPr="006D3063">
        <w:rPr>
          <w:rFonts w:ascii="Times New Roman" w:hAnsi="Times New Roman"/>
          <w:sz w:val="24"/>
          <w:szCs w:val="24"/>
        </w:rPr>
        <w:t xml:space="preserve"> HW</w:t>
      </w:r>
      <w:r w:rsidRPr="006D3063">
        <w:rPr>
          <w:rFonts w:ascii="Times New Roman" w:hAnsi="Times New Roman"/>
          <w:sz w:val="24"/>
          <w:szCs w:val="24"/>
        </w:rPr>
        <w:t>. Benefits and costs of expanding access to family planning programs to women living with HIV. AIDS 2009, 23 (suppl 1):S123–S130.</w:t>
      </w:r>
    </w:p>
    <w:p w14:paraId="0C3D7DC4" w14:textId="77777777" w:rsidR="00293791" w:rsidRPr="006D3063" w:rsidRDefault="00293791"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Hannock</w:t>
      </w:r>
      <w:proofErr w:type="spellEnd"/>
      <w:r w:rsidRPr="006D3063">
        <w:rPr>
          <w:rFonts w:ascii="Times New Roman" w:hAnsi="Times New Roman"/>
          <w:sz w:val="24"/>
          <w:szCs w:val="24"/>
        </w:rPr>
        <w:t xml:space="preserve"> T, </w:t>
      </w:r>
      <w:proofErr w:type="spellStart"/>
      <w:r w:rsidRPr="006D3063">
        <w:rPr>
          <w:rFonts w:ascii="Times New Roman" w:hAnsi="Times New Roman"/>
          <w:sz w:val="24"/>
          <w:szCs w:val="24"/>
        </w:rPr>
        <w:t>Feldacker</w:t>
      </w:r>
      <w:proofErr w:type="spellEnd"/>
      <w:r w:rsidR="00B65D61" w:rsidRPr="006D3063">
        <w:rPr>
          <w:rFonts w:ascii="Times New Roman" w:hAnsi="Times New Roman"/>
          <w:sz w:val="24"/>
          <w:szCs w:val="24"/>
        </w:rPr>
        <w:t xml:space="preserve"> C</w:t>
      </w:r>
      <w:r w:rsidRPr="006D3063">
        <w:rPr>
          <w:rFonts w:ascii="Times New Roman" w:hAnsi="Times New Roman"/>
          <w:sz w:val="24"/>
          <w:szCs w:val="24"/>
        </w:rPr>
        <w:t xml:space="preserve">, </w:t>
      </w:r>
      <w:proofErr w:type="spellStart"/>
      <w:r w:rsidRPr="006D3063">
        <w:rPr>
          <w:rFonts w:ascii="Times New Roman" w:hAnsi="Times New Roman"/>
          <w:sz w:val="24"/>
          <w:szCs w:val="24"/>
        </w:rPr>
        <w:t>Gugsa</w:t>
      </w:r>
      <w:proofErr w:type="spellEnd"/>
      <w:r w:rsidRPr="006D3063">
        <w:rPr>
          <w:rFonts w:ascii="Times New Roman" w:hAnsi="Times New Roman"/>
          <w:sz w:val="24"/>
          <w:szCs w:val="24"/>
        </w:rPr>
        <w:t xml:space="preserve"> </w:t>
      </w:r>
      <w:r w:rsidR="00337A91" w:rsidRPr="006D3063">
        <w:rPr>
          <w:rFonts w:ascii="Times New Roman" w:hAnsi="Times New Roman"/>
          <w:sz w:val="24"/>
          <w:szCs w:val="24"/>
        </w:rPr>
        <w:t xml:space="preserve">S, </w:t>
      </w:r>
      <w:r w:rsidR="00B65D61" w:rsidRPr="006D3063">
        <w:rPr>
          <w:rFonts w:ascii="Times New Roman" w:hAnsi="Times New Roman"/>
          <w:sz w:val="24"/>
          <w:szCs w:val="24"/>
        </w:rPr>
        <w:t>P</w:t>
      </w:r>
      <w:r w:rsidRPr="006D3063">
        <w:rPr>
          <w:rFonts w:ascii="Times New Roman" w:hAnsi="Times New Roman"/>
          <w:sz w:val="24"/>
          <w:szCs w:val="24"/>
        </w:rPr>
        <w:t>hiri</w:t>
      </w:r>
      <w:r w:rsidR="00B65D61" w:rsidRPr="006D3063">
        <w:rPr>
          <w:rFonts w:ascii="Times New Roman" w:hAnsi="Times New Roman"/>
          <w:sz w:val="24"/>
          <w:szCs w:val="24"/>
        </w:rPr>
        <w:t xml:space="preserve"> S</w:t>
      </w:r>
      <w:r w:rsidRPr="006D3063">
        <w:rPr>
          <w:rFonts w:ascii="Times New Roman" w:hAnsi="Times New Roman"/>
          <w:sz w:val="24"/>
          <w:szCs w:val="24"/>
        </w:rPr>
        <w:t>. Contraceptive use and pregnancy rates among women receiving antiretroviral therapy in Malawi: a retrospective coh</w:t>
      </w:r>
      <w:r w:rsidR="00337A91" w:rsidRPr="006D3063">
        <w:rPr>
          <w:rFonts w:ascii="Times New Roman" w:hAnsi="Times New Roman"/>
          <w:sz w:val="24"/>
          <w:szCs w:val="24"/>
        </w:rPr>
        <w:t xml:space="preserve">ort study. Reproductive Health </w:t>
      </w:r>
      <w:r w:rsidRPr="006D3063">
        <w:rPr>
          <w:rFonts w:ascii="Times New Roman" w:hAnsi="Times New Roman"/>
          <w:sz w:val="24"/>
          <w:szCs w:val="24"/>
        </w:rPr>
        <w:t>2018</w:t>
      </w:r>
      <w:r w:rsidR="00337A91" w:rsidRPr="006D3063">
        <w:rPr>
          <w:rFonts w:ascii="Times New Roman" w:hAnsi="Times New Roman"/>
          <w:sz w:val="24"/>
          <w:szCs w:val="24"/>
        </w:rPr>
        <w:t>;</w:t>
      </w:r>
      <w:r w:rsidRPr="006D3063">
        <w:rPr>
          <w:rFonts w:ascii="Times New Roman" w:hAnsi="Times New Roman"/>
          <w:sz w:val="24"/>
          <w:szCs w:val="24"/>
        </w:rPr>
        <w:t xml:space="preserve"> 15:25</w:t>
      </w:r>
      <w:r w:rsidR="00337A91" w:rsidRPr="006D3063">
        <w:rPr>
          <w:rFonts w:ascii="Times New Roman" w:hAnsi="Times New Roman"/>
          <w:sz w:val="24"/>
          <w:szCs w:val="24"/>
        </w:rPr>
        <w:t>.</w:t>
      </w:r>
    </w:p>
    <w:p w14:paraId="2E0E8246" w14:textId="449DF8BD"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en-GB"/>
        </w:rPr>
        <w:t xml:space="preserve">Harlow SD et al. Effect of HIV infection on menstrual cycle length. </w:t>
      </w:r>
      <w:proofErr w:type="spellStart"/>
      <w:r w:rsidRPr="006D3063">
        <w:rPr>
          <w:rFonts w:ascii="Times New Roman" w:hAnsi="Times New Roman"/>
          <w:sz w:val="24"/>
          <w:szCs w:val="24"/>
          <w:lang w:val="en-GB"/>
        </w:rPr>
        <w:t>Acquir</w:t>
      </w:r>
      <w:proofErr w:type="spellEnd"/>
      <w:r w:rsidRPr="006D3063">
        <w:rPr>
          <w:rFonts w:ascii="Times New Roman" w:hAnsi="Times New Roman"/>
          <w:sz w:val="24"/>
          <w:szCs w:val="24"/>
          <w:lang w:val="en-GB"/>
        </w:rPr>
        <w:t xml:space="preserve"> Imm</w:t>
      </w:r>
      <w:r w:rsidR="00223B47">
        <w:rPr>
          <w:rFonts w:ascii="Times New Roman" w:hAnsi="Times New Roman"/>
          <w:sz w:val="24"/>
          <w:szCs w:val="24"/>
          <w:lang w:val="en-GB"/>
        </w:rPr>
        <w:t xml:space="preserve">une </w:t>
      </w:r>
      <w:proofErr w:type="spellStart"/>
      <w:r w:rsidR="00223B47">
        <w:rPr>
          <w:rFonts w:ascii="Times New Roman" w:hAnsi="Times New Roman"/>
          <w:sz w:val="24"/>
          <w:szCs w:val="24"/>
          <w:lang w:val="en-GB"/>
        </w:rPr>
        <w:t>Defic</w:t>
      </w:r>
      <w:proofErr w:type="spellEnd"/>
      <w:r w:rsidR="00223B47">
        <w:rPr>
          <w:rFonts w:ascii="Times New Roman" w:hAnsi="Times New Roman"/>
          <w:sz w:val="24"/>
          <w:szCs w:val="24"/>
          <w:lang w:val="en-GB"/>
        </w:rPr>
        <w:t xml:space="preserve"> </w:t>
      </w:r>
      <w:proofErr w:type="spellStart"/>
      <w:r w:rsidR="00223B47">
        <w:rPr>
          <w:rFonts w:ascii="Times New Roman" w:hAnsi="Times New Roman"/>
          <w:sz w:val="24"/>
          <w:szCs w:val="24"/>
          <w:lang w:val="en-GB"/>
        </w:rPr>
        <w:t>Syndr</w:t>
      </w:r>
      <w:proofErr w:type="spellEnd"/>
      <w:r w:rsidR="00223B47">
        <w:rPr>
          <w:rFonts w:ascii="Times New Roman" w:hAnsi="Times New Roman"/>
          <w:sz w:val="24"/>
          <w:szCs w:val="24"/>
          <w:lang w:val="en-GB"/>
        </w:rPr>
        <w:t>. 2000 May 1; 24</w:t>
      </w:r>
      <w:r w:rsidRPr="006D3063">
        <w:rPr>
          <w:rFonts w:ascii="Times New Roman" w:hAnsi="Times New Roman"/>
          <w:sz w:val="24"/>
          <w:szCs w:val="24"/>
          <w:lang w:val="en-GB"/>
        </w:rPr>
        <w:t>(1):68-75.</w:t>
      </w:r>
    </w:p>
    <w:p w14:paraId="3CED2BD0" w14:textId="77777777" w:rsidR="0082455D" w:rsidRDefault="00B573D3" w:rsidP="00877AED">
      <w:pPr>
        <w:pStyle w:val="ListParagraph"/>
        <w:spacing w:before="120"/>
        <w:contextualSpacing w:val="0"/>
        <w:rPr>
          <w:rFonts w:ascii="Times New Roman" w:hAnsi="Times New Roman"/>
          <w:sz w:val="24"/>
          <w:szCs w:val="24"/>
        </w:rPr>
      </w:pPr>
      <w:r w:rsidRPr="00B573D3">
        <w:rPr>
          <w:rFonts w:ascii="Times New Roman" w:hAnsi="Times New Roman"/>
          <w:sz w:val="24"/>
          <w:szCs w:val="24"/>
        </w:rPr>
        <w:t xml:space="preserve">Hatcher RA, Nelson AL, </w:t>
      </w:r>
      <w:proofErr w:type="spellStart"/>
      <w:r w:rsidRPr="00B573D3">
        <w:rPr>
          <w:rFonts w:ascii="Times New Roman" w:hAnsi="Times New Roman"/>
          <w:sz w:val="24"/>
          <w:szCs w:val="24"/>
        </w:rPr>
        <w:t>Trussell</w:t>
      </w:r>
      <w:proofErr w:type="spellEnd"/>
      <w:r w:rsidRPr="00B573D3">
        <w:rPr>
          <w:rFonts w:ascii="Times New Roman" w:hAnsi="Times New Roman"/>
          <w:sz w:val="24"/>
          <w:szCs w:val="24"/>
        </w:rPr>
        <w:t xml:space="preserve"> J, </w:t>
      </w:r>
      <w:proofErr w:type="spellStart"/>
      <w:r w:rsidRPr="00B573D3">
        <w:rPr>
          <w:rFonts w:ascii="Times New Roman" w:hAnsi="Times New Roman"/>
          <w:sz w:val="24"/>
          <w:szCs w:val="24"/>
        </w:rPr>
        <w:t>Cwiak</w:t>
      </w:r>
      <w:proofErr w:type="spellEnd"/>
      <w:r w:rsidRPr="00B573D3">
        <w:rPr>
          <w:rFonts w:ascii="Times New Roman" w:hAnsi="Times New Roman"/>
          <w:sz w:val="24"/>
          <w:szCs w:val="24"/>
        </w:rPr>
        <w:t xml:space="preserve"> C, Carson P, </w:t>
      </w:r>
      <w:proofErr w:type="spellStart"/>
      <w:r w:rsidRPr="00B573D3">
        <w:rPr>
          <w:rFonts w:ascii="Times New Roman" w:hAnsi="Times New Roman"/>
          <w:sz w:val="24"/>
          <w:szCs w:val="24"/>
        </w:rPr>
        <w:t>Policar</w:t>
      </w:r>
      <w:proofErr w:type="spellEnd"/>
      <w:r w:rsidRPr="00B573D3">
        <w:rPr>
          <w:rFonts w:ascii="Times New Roman" w:hAnsi="Times New Roman"/>
          <w:sz w:val="24"/>
          <w:szCs w:val="24"/>
        </w:rPr>
        <w:t xml:space="preserve"> MS, Edelman A, Aiken ARA, </w:t>
      </w:r>
      <w:proofErr w:type="spellStart"/>
      <w:r w:rsidRPr="00B573D3">
        <w:rPr>
          <w:rFonts w:ascii="Times New Roman" w:hAnsi="Times New Roman"/>
          <w:sz w:val="24"/>
          <w:szCs w:val="24"/>
        </w:rPr>
        <w:t>Marrazzo</w:t>
      </w:r>
      <w:proofErr w:type="spellEnd"/>
      <w:r w:rsidRPr="00B573D3">
        <w:rPr>
          <w:rFonts w:ascii="Times New Roman" w:hAnsi="Times New Roman"/>
          <w:sz w:val="24"/>
          <w:szCs w:val="24"/>
        </w:rPr>
        <w:t xml:space="preserve"> J, </w:t>
      </w:r>
      <w:proofErr w:type="spellStart"/>
      <w:r w:rsidRPr="00B573D3">
        <w:rPr>
          <w:rFonts w:ascii="Times New Roman" w:hAnsi="Times New Roman"/>
          <w:sz w:val="24"/>
          <w:szCs w:val="24"/>
        </w:rPr>
        <w:t>Kowal</w:t>
      </w:r>
      <w:proofErr w:type="spellEnd"/>
      <w:r w:rsidRPr="00B573D3">
        <w:rPr>
          <w:rFonts w:ascii="Times New Roman" w:hAnsi="Times New Roman"/>
          <w:sz w:val="24"/>
          <w:szCs w:val="24"/>
        </w:rPr>
        <w:t xml:space="preserve"> D, eds. Contraceptive technology. 21st edition. New York, NY: Ayer Company Publishers, Inc. 2018.</w:t>
      </w:r>
    </w:p>
    <w:p w14:paraId="7DA88880" w14:textId="4185968B" w:rsidR="00337A91" w:rsidRPr="006D3063" w:rsidRDefault="00337A91"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Heikinheimo</w:t>
      </w:r>
      <w:proofErr w:type="spellEnd"/>
      <w:r w:rsidRPr="006D3063">
        <w:rPr>
          <w:rFonts w:ascii="Times New Roman" w:hAnsi="Times New Roman"/>
          <w:sz w:val="24"/>
          <w:szCs w:val="24"/>
        </w:rPr>
        <w:t xml:space="preserve"> O, </w:t>
      </w:r>
      <w:proofErr w:type="spellStart"/>
      <w:r w:rsidRPr="006D3063">
        <w:rPr>
          <w:rFonts w:ascii="Times New Roman" w:hAnsi="Times New Roman"/>
          <w:sz w:val="24"/>
          <w:szCs w:val="24"/>
        </w:rPr>
        <w:t>Lehtovirta</w:t>
      </w:r>
      <w:proofErr w:type="spellEnd"/>
      <w:r w:rsidRPr="006D3063">
        <w:rPr>
          <w:rFonts w:ascii="Times New Roman" w:hAnsi="Times New Roman"/>
          <w:sz w:val="24"/>
          <w:szCs w:val="24"/>
        </w:rPr>
        <w:t xml:space="preserve"> P, </w:t>
      </w:r>
      <w:proofErr w:type="spellStart"/>
      <w:r w:rsidRPr="006D3063">
        <w:rPr>
          <w:rFonts w:ascii="Times New Roman" w:hAnsi="Times New Roman"/>
          <w:sz w:val="24"/>
          <w:szCs w:val="24"/>
        </w:rPr>
        <w:t>Aho</w:t>
      </w:r>
      <w:proofErr w:type="spellEnd"/>
      <w:r w:rsidRPr="006D3063">
        <w:rPr>
          <w:rFonts w:ascii="Times New Roman" w:hAnsi="Times New Roman"/>
          <w:sz w:val="24"/>
          <w:szCs w:val="24"/>
        </w:rPr>
        <w:t xml:space="preserve"> I, </w:t>
      </w:r>
      <w:proofErr w:type="spellStart"/>
      <w:r w:rsidRPr="006D3063">
        <w:rPr>
          <w:rFonts w:ascii="Times New Roman" w:hAnsi="Times New Roman"/>
          <w:sz w:val="24"/>
          <w:szCs w:val="24"/>
        </w:rPr>
        <w:t>Ristola</w:t>
      </w:r>
      <w:proofErr w:type="spellEnd"/>
      <w:r w:rsidRPr="006D3063">
        <w:rPr>
          <w:rFonts w:ascii="Times New Roman" w:hAnsi="Times New Roman"/>
          <w:sz w:val="24"/>
          <w:szCs w:val="24"/>
        </w:rPr>
        <w:t xml:space="preserve"> M, </w:t>
      </w:r>
      <w:proofErr w:type="spellStart"/>
      <w:r w:rsidRPr="006D3063">
        <w:rPr>
          <w:rFonts w:ascii="Times New Roman" w:hAnsi="Times New Roman"/>
          <w:sz w:val="24"/>
          <w:szCs w:val="24"/>
        </w:rPr>
        <w:t>Paavonen</w:t>
      </w:r>
      <w:proofErr w:type="spellEnd"/>
      <w:r w:rsidRPr="006D3063">
        <w:rPr>
          <w:rFonts w:ascii="Times New Roman" w:hAnsi="Times New Roman"/>
          <w:sz w:val="24"/>
          <w:szCs w:val="24"/>
        </w:rPr>
        <w:t xml:space="preserve"> J. The levonorgestrel-releasing intrauterine system in human immunodeficiency virus infected women: 5-year follow-up study. American Journal of Obstetrics and Gynecology 2011;204(2): 126.e1–126.e4.</w:t>
      </w:r>
    </w:p>
    <w:p w14:paraId="458984DF" w14:textId="6E1B59A8" w:rsidR="0019328E" w:rsidRPr="006D3063" w:rsidRDefault="0019328E"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Heikinheimo</w:t>
      </w:r>
      <w:proofErr w:type="spellEnd"/>
      <w:r w:rsidRPr="006D3063">
        <w:rPr>
          <w:rFonts w:ascii="Times New Roman" w:hAnsi="Times New Roman"/>
          <w:sz w:val="24"/>
          <w:szCs w:val="24"/>
        </w:rPr>
        <w:t xml:space="preserve"> O, </w:t>
      </w:r>
      <w:proofErr w:type="spellStart"/>
      <w:r w:rsidRPr="006D3063">
        <w:rPr>
          <w:rFonts w:ascii="Times New Roman" w:hAnsi="Times New Roman"/>
          <w:sz w:val="24"/>
          <w:szCs w:val="24"/>
        </w:rPr>
        <w:t>Lehtovirta</w:t>
      </w:r>
      <w:proofErr w:type="spellEnd"/>
      <w:r w:rsidRPr="006D3063">
        <w:rPr>
          <w:rFonts w:ascii="Times New Roman" w:hAnsi="Times New Roman"/>
          <w:sz w:val="24"/>
          <w:szCs w:val="24"/>
        </w:rPr>
        <w:t xml:space="preserve"> P, </w:t>
      </w:r>
      <w:proofErr w:type="spellStart"/>
      <w:r w:rsidRPr="006D3063">
        <w:rPr>
          <w:rFonts w:ascii="Times New Roman" w:hAnsi="Times New Roman"/>
          <w:sz w:val="24"/>
          <w:szCs w:val="24"/>
        </w:rPr>
        <w:t>Suni</w:t>
      </w:r>
      <w:proofErr w:type="spellEnd"/>
      <w:r w:rsidRPr="006D3063">
        <w:rPr>
          <w:rFonts w:ascii="Times New Roman" w:hAnsi="Times New Roman"/>
          <w:sz w:val="24"/>
          <w:szCs w:val="24"/>
        </w:rPr>
        <w:t xml:space="preserve"> J, </w:t>
      </w:r>
      <w:proofErr w:type="spellStart"/>
      <w:r w:rsidRPr="006D3063">
        <w:rPr>
          <w:rFonts w:ascii="Times New Roman" w:hAnsi="Times New Roman"/>
          <w:sz w:val="24"/>
          <w:szCs w:val="24"/>
        </w:rPr>
        <w:t>Paavonen</w:t>
      </w:r>
      <w:proofErr w:type="spellEnd"/>
      <w:r w:rsidRPr="006D3063">
        <w:rPr>
          <w:rFonts w:ascii="Times New Roman" w:hAnsi="Times New Roman"/>
          <w:sz w:val="24"/>
          <w:szCs w:val="24"/>
        </w:rPr>
        <w:t xml:space="preserve"> J. The levonorgestrel-releasing intrauterine system (LNG-IUS) in HIV-infected women – effects on bleeding patterns, ovarian function and genital shedding of </w:t>
      </w:r>
      <w:r w:rsidR="004F0D55">
        <w:rPr>
          <w:rFonts w:ascii="Times New Roman" w:hAnsi="Times New Roman"/>
          <w:sz w:val="24"/>
          <w:szCs w:val="24"/>
        </w:rPr>
        <w:t xml:space="preserve">HIV. Hum </w:t>
      </w:r>
      <w:proofErr w:type="spellStart"/>
      <w:r w:rsidR="004F0D55">
        <w:rPr>
          <w:rFonts w:ascii="Times New Roman" w:hAnsi="Times New Roman"/>
          <w:sz w:val="24"/>
          <w:szCs w:val="24"/>
        </w:rPr>
        <w:t>Reprod</w:t>
      </w:r>
      <w:proofErr w:type="spellEnd"/>
      <w:r w:rsidR="004F0D55">
        <w:rPr>
          <w:rFonts w:ascii="Times New Roman" w:hAnsi="Times New Roman"/>
          <w:sz w:val="24"/>
          <w:szCs w:val="24"/>
        </w:rPr>
        <w:t>. 2006;</w:t>
      </w:r>
      <w:r w:rsidR="007E18C7">
        <w:rPr>
          <w:rFonts w:ascii="Times New Roman" w:hAnsi="Times New Roman"/>
          <w:sz w:val="24"/>
          <w:szCs w:val="24"/>
        </w:rPr>
        <w:t xml:space="preserve"> </w:t>
      </w:r>
      <w:r w:rsidR="004F0D55">
        <w:rPr>
          <w:rFonts w:ascii="Times New Roman" w:hAnsi="Times New Roman"/>
          <w:sz w:val="24"/>
          <w:szCs w:val="24"/>
        </w:rPr>
        <w:t>21:2857–</w:t>
      </w:r>
      <w:r w:rsidRPr="006D3063">
        <w:rPr>
          <w:rFonts w:ascii="Times New Roman" w:hAnsi="Times New Roman"/>
          <w:sz w:val="24"/>
          <w:szCs w:val="24"/>
        </w:rPr>
        <w:t>61.</w:t>
      </w:r>
    </w:p>
    <w:p w14:paraId="47BB27EB" w14:textId="0975250F" w:rsidR="00104B1E" w:rsidRPr="006D3063" w:rsidRDefault="00104B1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Higgins JA, et al. Dual method use at last sexual encounter: a nationally representative, episode-level analysis of US men and women. Contraception. 2014; 90:399–406.</w:t>
      </w:r>
    </w:p>
    <w:p w14:paraId="71F73218" w14:textId="77777777" w:rsidR="00293791" w:rsidRPr="006D3063" w:rsidRDefault="002937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it-IT"/>
        </w:rPr>
        <w:lastRenderedPageBreak/>
        <w:t>Ippoliti</w:t>
      </w:r>
      <w:r w:rsidR="00337A91" w:rsidRPr="006D3063">
        <w:rPr>
          <w:rFonts w:ascii="Times New Roman" w:hAnsi="Times New Roman"/>
          <w:sz w:val="24"/>
          <w:szCs w:val="24"/>
          <w:lang w:val="it-IT"/>
        </w:rPr>
        <w:t xml:space="preserve"> NB</w:t>
      </w:r>
      <w:r w:rsidRPr="006D3063">
        <w:rPr>
          <w:rFonts w:ascii="Times New Roman" w:hAnsi="Times New Roman"/>
          <w:sz w:val="24"/>
          <w:szCs w:val="24"/>
          <w:lang w:val="it-IT"/>
        </w:rPr>
        <w:t>, Nanda</w:t>
      </w:r>
      <w:r w:rsidR="00337A91" w:rsidRPr="006D3063">
        <w:rPr>
          <w:rFonts w:ascii="Times New Roman" w:hAnsi="Times New Roman"/>
          <w:sz w:val="24"/>
          <w:szCs w:val="24"/>
          <w:lang w:val="it-IT"/>
        </w:rPr>
        <w:t xml:space="preserve"> G</w:t>
      </w:r>
      <w:r w:rsidRPr="006D3063">
        <w:rPr>
          <w:rFonts w:ascii="Times New Roman" w:hAnsi="Times New Roman"/>
          <w:sz w:val="24"/>
          <w:szCs w:val="24"/>
          <w:lang w:val="it-IT"/>
        </w:rPr>
        <w:t>, Wilcher</w:t>
      </w:r>
      <w:r w:rsidR="00337A91" w:rsidRPr="006D3063">
        <w:rPr>
          <w:rFonts w:ascii="Times New Roman" w:hAnsi="Times New Roman"/>
          <w:sz w:val="24"/>
          <w:szCs w:val="24"/>
          <w:lang w:val="it-IT"/>
        </w:rPr>
        <w:t xml:space="preserve"> R</w:t>
      </w:r>
      <w:r w:rsidRPr="006D3063">
        <w:rPr>
          <w:rFonts w:ascii="Times New Roman" w:hAnsi="Times New Roman"/>
          <w:sz w:val="24"/>
          <w:szCs w:val="24"/>
          <w:lang w:val="it-IT"/>
        </w:rPr>
        <w:t xml:space="preserve">. </w:t>
      </w:r>
      <w:r w:rsidRPr="006D3063">
        <w:rPr>
          <w:rFonts w:ascii="Times New Roman" w:hAnsi="Times New Roman"/>
          <w:sz w:val="24"/>
          <w:szCs w:val="24"/>
        </w:rPr>
        <w:t xml:space="preserve">Meeting the </w:t>
      </w:r>
      <w:r w:rsidR="00E94D69" w:rsidRPr="006D3063">
        <w:rPr>
          <w:rFonts w:ascii="Times New Roman" w:hAnsi="Times New Roman"/>
          <w:sz w:val="24"/>
          <w:szCs w:val="24"/>
        </w:rPr>
        <w:t>r</w:t>
      </w:r>
      <w:r w:rsidRPr="006D3063">
        <w:rPr>
          <w:rFonts w:ascii="Times New Roman" w:hAnsi="Times New Roman"/>
          <w:sz w:val="24"/>
          <w:szCs w:val="24"/>
        </w:rPr>
        <w:t xml:space="preserve">eproductive </w:t>
      </w:r>
      <w:r w:rsidR="00E94D69" w:rsidRPr="006D3063">
        <w:rPr>
          <w:rFonts w:ascii="Times New Roman" w:hAnsi="Times New Roman"/>
          <w:sz w:val="24"/>
          <w:szCs w:val="24"/>
        </w:rPr>
        <w:t>h</w:t>
      </w:r>
      <w:r w:rsidRPr="006D3063">
        <w:rPr>
          <w:rFonts w:ascii="Times New Roman" w:hAnsi="Times New Roman"/>
          <w:sz w:val="24"/>
          <w:szCs w:val="24"/>
        </w:rPr>
        <w:t xml:space="preserve">ealth </w:t>
      </w:r>
      <w:r w:rsidR="00E94D69" w:rsidRPr="006D3063">
        <w:rPr>
          <w:rFonts w:ascii="Times New Roman" w:hAnsi="Times New Roman"/>
          <w:sz w:val="24"/>
          <w:szCs w:val="24"/>
        </w:rPr>
        <w:t>n</w:t>
      </w:r>
      <w:r w:rsidRPr="006D3063">
        <w:rPr>
          <w:rFonts w:ascii="Times New Roman" w:hAnsi="Times New Roman"/>
          <w:sz w:val="24"/>
          <w:szCs w:val="24"/>
        </w:rPr>
        <w:t xml:space="preserve">eeds of </w:t>
      </w:r>
      <w:r w:rsidR="00E94D69" w:rsidRPr="006D3063">
        <w:rPr>
          <w:rFonts w:ascii="Times New Roman" w:hAnsi="Times New Roman"/>
          <w:sz w:val="24"/>
          <w:szCs w:val="24"/>
        </w:rPr>
        <w:t>f</w:t>
      </w:r>
      <w:r w:rsidRPr="006D3063">
        <w:rPr>
          <w:rFonts w:ascii="Times New Roman" w:hAnsi="Times New Roman"/>
          <w:sz w:val="24"/>
          <w:szCs w:val="24"/>
        </w:rPr>
        <w:t xml:space="preserve">emale </w:t>
      </w:r>
      <w:r w:rsidR="00E94D69" w:rsidRPr="006D3063">
        <w:rPr>
          <w:rFonts w:ascii="Times New Roman" w:hAnsi="Times New Roman"/>
          <w:sz w:val="24"/>
          <w:szCs w:val="24"/>
        </w:rPr>
        <w:t>key populations a</w:t>
      </w:r>
      <w:r w:rsidRPr="006D3063">
        <w:rPr>
          <w:rFonts w:ascii="Times New Roman" w:hAnsi="Times New Roman"/>
          <w:sz w:val="24"/>
          <w:szCs w:val="24"/>
        </w:rPr>
        <w:t xml:space="preserve">ffected by HIV in </w:t>
      </w:r>
      <w:r w:rsidR="00E94D69" w:rsidRPr="006D3063">
        <w:rPr>
          <w:rFonts w:ascii="Times New Roman" w:hAnsi="Times New Roman"/>
          <w:sz w:val="24"/>
          <w:szCs w:val="24"/>
        </w:rPr>
        <w:t>l</w:t>
      </w:r>
      <w:r w:rsidRPr="006D3063">
        <w:rPr>
          <w:rFonts w:ascii="Times New Roman" w:hAnsi="Times New Roman"/>
          <w:sz w:val="24"/>
          <w:szCs w:val="24"/>
        </w:rPr>
        <w:t xml:space="preserve">ow- and </w:t>
      </w:r>
      <w:r w:rsidR="00E94D69" w:rsidRPr="006D3063">
        <w:rPr>
          <w:rFonts w:ascii="Times New Roman" w:hAnsi="Times New Roman"/>
          <w:sz w:val="24"/>
          <w:szCs w:val="24"/>
        </w:rPr>
        <w:t>middle-income c</w:t>
      </w:r>
      <w:r w:rsidRPr="006D3063">
        <w:rPr>
          <w:rFonts w:ascii="Times New Roman" w:hAnsi="Times New Roman"/>
          <w:sz w:val="24"/>
          <w:szCs w:val="24"/>
        </w:rPr>
        <w:t xml:space="preserve">ountries: A </w:t>
      </w:r>
      <w:r w:rsidR="00E94D69" w:rsidRPr="006D3063">
        <w:rPr>
          <w:rFonts w:ascii="Times New Roman" w:hAnsi="Times New Roman"/>
          <w:sz w:val="24"/>
          <w:szCs w:val="24"/>
        </w:rPr>
        <w:t>r</w:t>
      </w:r>
      <w:r w:rsidRPr="006D3063">
        <w:rPr>
          <w:rFonts w:ascii="Times New Roman" w:hAnsi="Times New Roman"/>
          <w:sz w:val="24"/>
          <w:szCs w:val="24"/>
        </w:rPr>
        <w:t xml:space="preserve">eview of the </w:t>
      </w:r>
      <w:r w:rsidR="00E94D69" w:rsidRPr="006D3063">
        <w:rPr>
          <w:rFonts w:ascii="Times New Roman" w:hAnsi="Times New Roman"/>
          <w:sz w:val="24"/>
          <w:szCs w:val="24"/>
        </w:rPr>
        <w:t>e</w:t>
      </w:r>
      <w:r w:rsidRPr="006D3063">
        <w:rPr>
          <w:rFonts w:ascii="Times New Roman" w:hAnsi="Times New Roman"/>
          <w:sz w:val="24"/>
          <w:szCs w:val="24"/>
        </w:rPr>
        <w:t>vidence. Studies in Family Planning 48(2); June 2017.</w:t>
      </w:r>
    </w:p>
    <w:p w14:paraId="2A26DBDE" w14:textId="77777777" w:rsidR="009D33DA" w:rsidRPr="006D3063" w:rsidRDefault="009D33DA"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Joint United Nations </w:t>
      </w:r>
      <w:proofErr w:type="spellStart"/>
      <w:r w:rsidRPr="006D3063">
        <w:rPr>
          <w:rFonts w:ascii="Times New Roman" w:hAnsi="Times New Roman"/>
          <w:sz w:val="24"/>
          <w:szCs w:val="24"/>
        </w:rPr>
        <w:t>Programme</w:t>
      </w:r>
      <w:proofErr w:type="spellEnd"/>
      <w:r w:rsidRPr="006D3063">
        <w:rPr>
          <w:rFonts w:ascii="Times New Roman" w:hAnsi="Times New Roman"/>
          <w:sz w:val="24"/>
          <w:szCs w:val="24"/>
        </w:rPr>
        <w:t xml:space="preserve"> on HIV/AIDS (UNAIDS). </w:t>
      </w:r>
      <w:r w:rsidRPr="009B1D9A">
        <w:rPr>
          <w:rFonts w:ascii="Times New Roman" w:hAnsi="Times New Roman"/>
          <w:sz w:val="24"/>
          <w:szCs w:val="24"/>
        </w:rPr>
        <w:t>18.6 million girls and women living with HIV</w:t>
      </w:r>
      <w:r>
        <w:rPr>
          <w:rFonts w:ascii="Times New Roman" w:hAnsi="Times New Roman"/>
          <w:sz w:val="24"/>
          <w:szCs w:val="24"/>
        </w:rPr>
        <w:t xml:space="preserve">. UNAIDS, 2017. Available: </w:t>
      </w:r>
      <w:r w:rsidRPr="009D33DA">
        <w:rPr>
          <w:rFonts w:ascii="Times New Roman" w:hAnsi="Times New Roman"/>
          <w:sz w:val="24"/>
          <w:szCs w:val="24"/>
        </w:rPr>
        <w:t>http://www.unaids.org/en/resources/infographics/girls-and-women-living-with-HIV</w:t>
      </w:r>
    </w:p>
    <w:p w14:paraId="36E4B9C9" w14:textId="4E7269D8" w:rsidR="00BA2778" w:rsidRDefault="00BA2778" w:rsidP="00877AED">
      <w:pPr>
        <w:pStyle w:val="ListParagraph"/>
        <w:spacing w:before="120"/>
        <w:contextualSpacing w:val="0"/>
        <w:rPr>
          <w:rFonts w:ascii="Times New Roman" w:hAnsi="Times New Roman"/>
          <w:sz w:val="24"/>
          <w:szCs w:val="24"/>
        </w:rPr>
      </w:pPr>
      <w:r w:rsidRPr="00BA2778">
        <w:rPr>
          <w:rFonts w:ascii="Times New Roman" w:hAnsi="Times New Roman"/>
          <w:sz w:val="24"/>
          <w:szCs w:val="24"/>
        </w:rPr>
        <w:t xml:space="preserve">Joint United Nations </w:t>
      </w:r>
      <w:proofErr w:type="spellStart"/>
      <w:r w:rsidRPr="00BA2778">
        <w:rPr>
          <w:rFonts w:ascii="Times New Roman" w:hAnsi="Times New Roman"/>
          <w:sz w:val="24"/>
          <w:szCs w:val="24"/>
        </w:rPr>
        <w:t>Programme</w:t>
      </w:r>
      <w:proofErr w:type="spellEnd"/>
      <w:r w:rsidRPr="00BA2778">
        <w:rPr>
          <w:rFonts w:ascii="Times New Roman" w:hAnsi="Times New Roman"/>
          <w:sz w:val="24"/>
          <w:szCs w:val="24"/>
        </w:rPr>
        <w:t xml:space="preserve"> on HIV/AIDS (UNAIDS). Fact Sheet – July 2018: 2017 Global HIV Statistics. UNAIDS, 2018. Available</w:t>
      </w:r>
      <w:r w:rsidR="001E0131">
        <w:rPr>
          <w:rFonts w:ascii="Times New Roman" w:hAnsi="Times New Roman"/>
          <w:sz w:val="24"/>
          <w:szCs w:val="24"/>
        </w:rPr>
        <w:t>:</w:t>
      </w:r>
      <w:r w:rsidRPr="00BA2778">
        <w:rPr>
          <w:rFonts w:ascii="Times New Roman" w:hAnsi="Times New Roman"/>
          <w:sz w:val="24"/>
          <w:szCs w:val="24"/>
        </w:rPr>
        <w:t xml:space="preserve"> </w:t>
      </w:r>
      <w:hyperlink r:id="rId60" w:history="1">
        <w:r w:rsidR="001E0131" w:rsidRPr="00256C37">
          <w:rPr>
            <w:rStyle w:val="Hyperlink"/>
            <w:rFonts w:ascii="Times New Roman" w:hAnsi="Times New Roman"/>
            <w:sz w:val="24"/>
            <w:szCs w:val="24"/>
          </w:rPr>
          <w:t>http://www.unwomen.org/en/what-we-do/hiv-and-aids/facts-and-figures</w:t>
        </w:r>
      </w:hyperlink>
      <w:r w:rsidR="001E0131">
        <w:rPr>
          <w:rFonts w:ascii="Times New Roman" w:hAnsi="Times New Roman"/>
          <w:sz w:val="24"/>
          <w:szCs w:val="24"/>
        </w:rPr>
        <w:t xml:space="preserve"> </w:t>
      </w:r>
      <w:r w:rsidRPr="00BA2778">
        <w:rPr>
          <w:rFonts w:ascii="Times New Roman" w:hAnsi="Times New Roman"/>
          <w:sz w:val="24"/>
          <w:szCs w:val="24"/>
        </w:rPr>
        <w:t>(accessed 30Nov2018).</w:t>
      </w:r>
    </w:p>
    <w:p w14:paraId="12229F27" w14:textId="7FB82E4E" w:rsidR="009D33DA" w:rsidRPr="006D3063" w:rsidRDefault="009D33DA"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Joint United Nations </w:t>
      </w:r>
      <w:proofErr w:type="spellStart"/>
      <w:r w:rsidRPr="006D3063">
        <w:rPr>
          <w:rFonts w:ascii="Times New Roman" w:hAnsi="Times New Roman"/>
          <w:sz w:val="24"/>
          <w:szCs w:val="24"/>
        </w:rPr>
        <w:t>Programme</w:t>
      </w:r>
      <w:proofErr w:type="spellEnd"/>
      <w:r w:rsidRPr="006D3063">
        <w:rPr>
          <w:rFonts w:ascii="Times New Roman" w:hAnsi="Times New Roman"/>
          <w:sz w:val="24"/>
          <w:szCs w:val="24"/>
        </w:rPr>
        <w:t xml:space="preserve"> on HIV/AIDS (UNAIDS). </w:t>
      </w:r>
      <w:r>
        <w:rPr>
          <w:rFonts w:ascii="Times New Roman" w:hAnsi="Times New Roman"/>
          <w:sz w:val="24"/>
          <w:szCs w:val="24"/>
        </w:rPr>
        <w:t xml:space="preserve">Fact Sheet – July 2018: </w:t>
      </w:r>
      <w:r w:rsidRPr="009D33DA">
        <w:rPr>
          <w:rFonts w:ascii="Times New Roman" w:hAnsi="Times New Roman"/>
          <w:sz w:val="24"/>
          <w:szCs w:val="24"/>
        </w:rPr>
        <w:t>2017 G</w:t>
      </w:r>
      <w:r>
        <w:rPr>
          <w:rFonts w:ascii="Times New Roman" w:hAnsi="Times New Roman"/>
          <w:sz w:val="24"/>
          <w:szCs w:val="24"/>
        </w:rPr>
        <w:t>lobal</w:t>
      </w:r>
      <w:r w:rsidRPr="009D33DA">
        <w:rPr>
          <w:rFonts w:ascii="Times New Roman" w:hAnsi="Times New Roman"/>
          <w:sz w:val="24"/>
          <w:szCs w:val="24"/>
        </w:rPr>
        <w:t xml:space="preserve"> HIV S</w:t>
      </w:r>
      <w:r>
        <w:rPr>
          <w:rFonts w:ascii="Times New Roman" w:hAnsi="Times New Roman"/>
          <w:sz w:val="24"/>
          <w:szCs w:val="24"/>
        </w:rPr>
        <w:t xml:space="preserve">tatistics. UNAIDS, 2018. Available: </w:t>
      </w:r>
      <w:hyperlink r:id="rId61" w:history="1">
        <w:r w:rsidRPr="00CD7F8D">
          <w:rPr>
            <w:rStyle w:val="Hyperlink"/>
            <w:rFonts w:ascii="Times New Roman" w:hAnsi="Times New Roman"/>
            <w:sz w:val="24"/>
            <w:szCs w:val="24"/>
          </w:rPr>
          <w:t>http://www.unaids.org/sites/default/files/media_asset/UNAIDS_FactSheet_en.pdf</w:t>
        </w:r>
      </w:hyperlink>
      <w:r>
        <w:rPr>
          <w:rFonts w:ascii="Times New Roman" w:hAnsi="Times New Roman"/>
          <w:sz w:val="24"/>
          <w:szCs w:val="24"/>
        </w:rPr>
        <w:t xml:space="preserve"> </w:t>
      </w:r>
    </w:p>
    <w:p w14:paraId="3349A6C0" w14:textId="77777777" w:rsidR="00337A91" w:rsidRPr="006D3063" w:rsidRDefault="00337A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Joint United Nations </w:t>
      </w:r>
      <w:proofErr w:type="spellStart"/>
      <w:r w:rsidRPr="006D3063">
        <w:rPr>
          <w:rFonts w:ascii="Times New Roman" w:hAnsi="Times New Roman"/>
          <w:sz w:val="24"/>
          <w:szCs w:val="24"/>
        </w:rPr>
        <w:t>Programme</w:t>
      </w:r>
      <w:proofErr w:type="spellEnd"/>
      <w:r w:rsidRPr="006D3063">
        <w:rPr>
          <w:rFonts w:ascii="Times New Roman" w:hAnsi="Times New Roman"/>
          <w:sz w:val="24"/>
          <w:szCs w:val="24"/>
        </w:rPr>
        <w:t xml:space="preserve"> on HIV/AIDS (UNAIDS). 90-90-90: An ambitious treatment target to help end the AIDS epidemic. UNAIDS, 2014.</w:t>
      </w:r>
    </w:p>
    <w:p w14:paraId="4F0C2840" w14:textId="77777777" w:rsidR="009D33DA" w:rsidRDefault="009D33DA"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Joint United Nations </w:t>
      </w:r>
      <w:proofErr w:type="spellStart"/>
      <w:r w:rsidRPr="006D3063">
        <w:rPr>
          <w:rFonts w:ascii="Times New Roman" w:hAnsi="Times New Roman"/>
          <w:sz w:val="24"/>
          <w:szCs w:val="24"/>
        </w:rPr>
        <w:t>Programme</w:t>
      </w:r>
      <w:proofErr w:type="spellEnd"/>
      <w:r w:rsidRPr="006D3063">
        <w:rPr>
          <w:rFonts w:ascii="Times New Roman" w:hAnsi="Times New Roman"/>
          <w:sz w:val="24"/>
          <w:szCs w:val="24"/>
        </w:rPr>
        <w:t xml:space="preserve"> on HIV/AIDS (UNAIDS). 2006 Report on the global AIDS epidemic. Geneva and New York: UNAIDS, 2006. p17-18.</w:t>
      </w:r>
    </w:p>
    <w:p w14:paraId="2B8EDA1C" w14:textId="77777777" w:rsidR="004D355E" w:rsidRPr="006D3063" w:rsidRDefault="004D355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Joint United Nations </w:t>
      </w:r>
      <w:proofErr w:type="spellStart"/>
      <w:r w:rsidRPr="006D3063">
        <w:rPr>
          <w:rFonts w:ascii="Times New Roman" w:hAnsi="Times New Roman"/>
          <w:sz w:val="24"/>
          <w:szCs w:val="24"/>
        </w:rPr>
        <w:t>Programme</w:t>
      </w:r>
      <w:proofErr w:type="spellEnd"/>
      <w:r w:rsidRPr="006D3063">
        <w:rPr>
          <w:rFonts w:ascii="Times New Roman" w:hAnsi="Times New Roman"/>
          <w:sz w:val="24"/>
          <w:szCs w:val="24"/>
        </w:rPr>
        <w:t xml:space="preserve"> on HIV/AIDS (UNAIDS)/Global Coalition on Women and AIDS. </w:t>
      </w:r>
      <w:r w:rsidRPr="006D3063">
        <w:rPr>
          <w:rFonts w:ascii="Times New Roman" w:hAnsi="Times New Roman"/>
          <w:iCs/>
          <w:sz w:val="24"/>
          <w:szCs w:val="24"/>
        </w:rPr>
        <w:t>Keeping the Promise: An Agenda for Action on Women and AIDS.</w:t>
      </w:r>
      <w:r w:rsidRPr="006D3063">
        <w:rPr>
          <w:rFonts w:ascii="Times New Roman" w:hAnsi="Times New Roman"/>
          <w:sz w:val="24"/>
          <w:szCs w:val="24"/>
        </w:rPr>
        <w:t xml:space="preserve"> New York: UNAIDS, 2006.</w:t>
      </w:r>
    </w:p>
    <w:p w14:paraId="22522D27" w14:textId="77777777" w:rsidR="004D355E" w:rsidRPr="006D3063" w:rsidRDefault="004D355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Joint United Nations </w:t>
      </w:r>
      <w:proofErr w:type="spellStart"/>
      <w:r w:rsidRPr="006D3063">
        <w:rPr>
          <w:rFonts w:ascii="Times New Roman" w:hAnsi="Times New Roman"/>
          <w:sz w:val="24"/>
          <w:szCs w:val="24"/>
        </w:rPr>
        <w:t>Programme</w:t>
      </w:r>
      <w:proofErr w:type="spellEnd"/>
      <w:r w:rsidRPr="006D3063">
        <w:rPr>
          <w:rFonts w:ascii="Times New Roman" w:hAnsi="Times New Roman"/>
          <w:sz w:val="24"/>
          <w:szCs w:val="24"/>
        </w:rPr>
        <w:t xml:space="preserve"> on HIV/AIDS (UNAIDS)/Inter-Agency Task Team on Gender and HIV/AIDS. Fact Sheet #8: HIV/AIDS, Gender and the prevention of mother-to-child transmission (PMTCT). Resource Pack on Gender HIV/AIDS. New York: UNAIDS, 2006.</w:t>
      </w:r>
    </w:p>
    <w:p w14:paraId="1CA14C0A" w14:textId="783CCBCE" w:rsidR="0019328E" w:rsidRPr="006D3063" w:rsidRDefault="0019328E"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Lehtovirta</w:t>
      </w:r>
      <w:proofErr w:type="spellEnd"/>
      <w:r w:rsidR="00E94D69" w:rsidRPr="006D3063">
        <w:rPr>
          <w:rFonts w:ascii="Times New Roman" w:hAnsi="Times New Roman"/>
          <w:sz w:val="24"/>
          <w:szCs w:val="24"/>
        </w:rPr>
        <w:t xml:space="preserve"> P</w:t>
      </w:r>
      <w:r w:rsidRPr="006D3063">
        <w:rPr>
          <w:rFonts w:ascii="Times New Roman" w:hAnsi="Times New Roman"/>
          <w:sz w:val="24"/>
          <w:szCs w:val="24"/>
        </w:rPr>
        <w:t xml:space="preserve">, </w:t>
      </w:r>
      <w:proofErr w:type="spellStart"/>
      <w:r w:rsidRPr="006D3063">
        <w:rPr>
          <w:rFonts w:ascii="Times New Roman" w:hAnsi="Times New Roman"/>
          <w:sz w:val="24"/>
          <w:szCs w:val="24"/>
        </w:rPr>
        <w:t>Paavonen</w:t>
      </w:r>
      <w:proofErr w:type="spellEnd"/>
      <w:r w:rsidR="00E94D69" w:rsidRPr="006D3063">
        <w:rPr>
          <w:rFonts w:ascii="Times New Roman" w:hAnsi="Times New Roman"/>
          <w:sz w:val="24"/>
          <w:szCs w:val="24"/>
        </w:rPr>
        <w:t xml:space="preserve"> J</w:t>
      </w:r>
      <w:r w:rsidRPr="006D3063">
        <w:rPr>
          <w:rFonts w:ascii="Times New Roman" w:hAnsi="Times New Roman"/>
          <w:sz w:val="24"/>
          <w:szCs w:val="24"/>
        </w:rPr>
        <w:t xml:space="preserve">, </w:t>
      </w:r>
      <w:proofErr w:type="spellStart"/>
      <w:r w:rsidRPr="006D3063">
        <w:rPr>
          <w:rFonts w:ascii="Times New Roman" w:hAnsi="Times New Roman"/>
          <w:sz w:val="24"/>
          <w:szCs w:val="24"/>
        </w:rPr>
        <w:t>Heikinheimo</w:t>
      </w:r>
      <w:proofErr w:type="spellEnd"/>
      <w:r w:rsidR="00E94D69" w:rsidRPr="006D3063">
        <w:rPr>
          <w:rFonts w:ascii="Times New Roman" w:hAnsi="Times New Roman"/>
          <w:sz w:val="24"/>
          <w:szCs w:val="24"/>
        </w:rPr>
        <w:t xml:space="preserve"> O.</w:t>
      </w:r>
      <w:r w:rsidRPr="006D3063">
        <w:rPr>
          <w:rFonts w:ascii="Times New Roman" w:hAnsi="Times New Roman"/>
          <w:sz w:val="24"/>
          <w:szCs w:val="24"/>
        </w:rPr>
        <w:t xml:space="preserve"> Experience with the levonorgestrel-releasing intrauterine system amo</w:t>
      </w:r>
      <w:r w:rsidR="00E94D69" w:rsidRPr="006D3063">
        <w:rPr>
          <w:rFonts w:ascii="Times New Roman" w:hAnsi="Times New Roman"/>
          <w:sz w:val="24"/>
          <w:szCs w:val="24"/>
        </w:rPr>
        <w:t>ng HIV-infected women.</w:t>
      </w:r>
      <w:r w:rsidRPr="006D3063">
        <w:rPr>
          <w:rFonts w:ascii="Times New Roman" w:hAnsi="Times New Roman"/>
          <w:sz w:val="24"/>
          <w:szCs w:val="24"/>
        </w:rPr>
        <w:t xml:space="preserve"> Contraception, </w:t>
      </w:r>
      <w:r w:rsidR="00E94D69" w:rsidRPr="006D3063">
        <w:rPr>
          <w:rFonts w:ascii="Times New Roman" w:hAnsi="Times New Roman"/>
          <w:sz w:val="24"/>
          <w:szCs w:val="24"/>
        </w:rPr>
        <w:t>2007;</w:t>
      </w:r>
      <w:r w:rsidRPr="006D3063">
        <w:rPr>
          <w:rFonts w:ascii="Times New Roman" w:hAnsi="Times New Roman"/>
          <w:sz w:val="24"/>
          <w:szCs w:val="24"/>
        </w:rPr>
        <w:t xml:space="preserve"> 75</w:t>
      </w:r>
      <w:r w:rsidR="00E94D69" w:rsidRPr="006D3063">
        <w:rPr>
          <w:rFonts w:ascii="Times New Roman" w:hAnsi="Times New Roman"/>
          <w:sz w:val="24"/>
          <w:szCs w:val="24"/>
        </w:rPr>
        <w:t>(</w:t>
      </w:r>
      <w:r w:rsidRPr="006D3063">
        <w:rPr>
          <w:rFonts w:ascii="Times New Roman" w:hAnsi="Times New Roman"/>
          <w:sz w:val="24"/>
          <w:szCs w:val="24"/>
        </w:rPr>
        <w:t>1</w:t>
      </w:r>
      <w:r w:rsidR="00E94D69" w:rsidRPr="006D3063">
        <w:rPr>
          <w:rFonts w:ascii="Times New Roman" w:hAnsi="Times New Roman"/>
          <w:sz w:val="24"/>
          <w:szCs w:val="24"/>
        </w:rPr>
        <w:t>):37-9.</w:t>
      </w:r>
    </w:p>
    <w:p w14:paraId="72EEDA1F" w14:textId="60DE480E" w:rsidR="001C0F98" w:rsidRPr="006D3063" w:rsidRDefault="00104B1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MacPhail C, et al. Predictors of dual method use for pregnancy and HIV prevention among adolescent South African women. Contraception. 2007; 75(5):383–9</w:t>
      </w:r>
    </w:p>
    <w:p w14:paraId="5032C3D5" w14:textId="77777777" w:rsidR="00293791" w:rsidRPr="006D3063" w:rsidRDefault="00293791"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MacQuarrie</w:t>
      </w:r>
      <w:proofErr w:type="spellEnd"/>
      <w:r w:rsidRPr="006D3063">
        <w:rPr>
          <w:rFonts w:ascii="Times New Roman" w:hAnsi="Times New Roman"/>
          <w:sz w:val="24"/>
          <w:szCs w:val="24"/>
        </w:rPr>
        <w:t xml:space="preserve"> KLD. 2014. Unmet </w:t>
      </w:r>
      <w:r w:rsidR="00E94D69" w:rsidRPr="006D3063">
        <w:rPr>
          <w:rFonts w:ascii="Times New Roman" w:hAnsi="Times New Roman"/>
          <w:sz w:val="24"/>
          <w:szCs w:val="24"/>
        </w:rPr>
        <w:t>n</w:t>
      </w:r>
      <w:r w:rsidRPr="006D3063">
        <w:rPr>
          <w:rFonts w:ascii="Times New Roman" w:hAnsi="Times New Roman"/>
          <w:sz w:val="24"/>
          <w:szCs w:val="24"/>
        </w:rPr>
        <w:t xml:space="preserve">eed for </w:t>
      </w:r>
      <w:r w:rsidR="00E94D69" w:rsidRPr="006D3063">
        <w:rPr>
          <w:rFonts w:ascii="Times New Roman" w:hAnsi="Times New Roman"/>
          <w:sz w:val="24"/>
          <w:szCs w:val="24"/>
        </w:rPr>
        <w:t>f</w:t>
      </w:r>
      <w:r w:rsidRPr="006D3063">
        <w:rPr>
          <w:rFonts w:ascii="Times New Roman" w:hAnsi="Times New Roman"/>
          <w:sz w:val="24"/>
          <w:szCs w:val="24"/>
        </w:rPr>
        <w:t xml:space="preserve">amily </w:t>
      </w:r>
      <w:r w:rsidR="00E94D69" w:rsidRPr="006D3063">
        <w:rPr>
          <w:rFonts w:ascii="Times New Roman" w:hAnsi="Times New Roman"/>
          <w:sz w:val="24"/>
          <w:szCs w:val="24"/>
        </w:rPr>
        <w:t>p</w:t>
      </w:r>
      <w:r w:rsidRPr="006D3063">
        <w:rPr>
          <w:rFonts w:ascii="Times New Roman" w:hAnsi="Times New Roman"/>
          <w:sz w:val="24"/>
          <w:szCs w:val="24"/>
        </w:rPr>
        <w:t xml:space="preserve">lanning among </w:t>
      </w:r>
      <w:r w:rsidR="00E94D69" w:rsidRPr="006D3063">
        <w:rPr>
          <w:rFonts w:ascii="Times New Roman" w:hAnsi="Times New Roman"/>
          <w:sz w:val="24"/>
          <w:szCs w:val="24"/>
        </w:rPr>
        <w:t>young women: Levels and t</w:t>
      </w:r>
      <w:r w:rsidRPr="006D3063">
        <w:rPr>
          <w:rFonts w:ascii="Times New Roman" w:hAnsi="Times New Roman"/>
          <w:sz w:val="24"/>
          <w:szCs w:val="24"/>
        </w:rPr>
        <w:t xml:space="preserve">rends. DHS Comparative Reports No. 34. Rockville, Maryland, USA: ICF International. </w:t>
      </w:r>
    </w:p>
    <w:p w14:paraId="468FA3DC" w14:textId="77777777" w:rsidR="00375F9A" w:rsidRPr="006D3063" w:rsidRDefault="00375F9A"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Magaret</w:t>
      </w:r>
      <w:proofErr w:type="spellEnd"/>
      <w:r w:rsidRPr="006D3063">
        <w:rPr>
          <w:rFonts w:ascii="Times New Roman" w:hAnsi="Times New Roman"/>
          <w:sz w:val="24"/>
          <w:szCs w:val="24"/>
        </w:rPr>
        <w:t xml:space="preserve"> AS, </w:t>
      </w:r>
      <w:proofErr w:type="spellStart"/>
      <w:r w:rsidRPr="006D3063">
        <w:rPr>
          <w:rFonts w:ascii="Times New Roman" w:hAnsi="Times New Roman"/>
          <w:sz w:val="24"/>
          <w:szCs w:val="24"/>
        </w:rPr>
        <w:t>Mujugira</w:t>
      </w:r>
      <w:proofErr w:type="spellEnd"/>
      <w:r w:rsidRPr="006D3063">
        <w:rPr>
          <w:rFonts w:ascii="Times New Roman" w:hAnsi="Times New Roman"/>
          <w:sz w:val="24"/>
          <w:szCs w:val="24"/>
        </w:rPr>
        <w:t xml:space="preserve"> A, Hughes JP, et al. Effect of condom use on per-act HSV-2 transmission risk in HIV-1, HSV-2-discordant couples. Clinical Infectious Diseases, 2016;62(4):456–61.</w:t>
      </w:r>
    </w:p>
    <w:p w14:paraId="3A551476" w14:textId="7866251A" w:rsidR="00173A61" w:rsidRDefault="00173A61" w:rsidP="00877AED">
      <w:pPr>
        <w:pStyle w:val="ListParagraph"/>
        <w:spacing w:before="120"/>
        <w:contextualSpacing w:val="0"/>
        <w:rPr>
          <w:rFonts w:ascii="Times New Roman" w:hAnsi="Times New Roman"/>
          <w:sz w:val="24"/>
          <w:szCs w:val="24"/>
        </w:rPr>
      </w:pPr>
      <w:r w:rsidRPr="00173A61">
        <w:rPr>
          <w:rFonts w:ascii="Times New Roman" w:hAnsi="Times New Roman"/>
          <w:sz w:val="24"/>
          <w:szCs w:val="24"/>
        </w:rPr>
        <w:t xml:space="preserve">Mason J, Medley A, </w:t>
      </w:r>
      <w:proofErr w:type="spellStart"/>
      <w:r w:rsidRPr="00173A61">
        <w:rPr>
          <w:rFonts w:ascii="Times New Roman" w:hAnsi="Times New Roman"/>
          <w:sz w:val="24"/>
          <w:szCs w:val="24"/>
        </w:rPr>
        <w:t>Yeiser</w:t>
      </w:r>
      <w:proofErr w:type="spellEnd"/>
      <w:r w:rsidRPr="00173A61">
        <w:rPr>
          <w:rFonts w:ascii="Times New Roman" w:hAnsi="Times New Roman"/>
          <w:sz w:val="24"/>
          <w:szCs w:val="24"/>
        </w:rPr>
        <w:t xml:space="preserve"> S, et al. The role of family planning in achieving safe pregnancy for </w:t>
      </w:r>
      <w:proofErr w:type="spellStart"/>
      <w:r w:rsidRPr="00173A61">
        <w:rPr>
          <w:rFonts w:ascii="Times New Roman" w:hAnsi="Times New Roman"/>
          <w:sz w:val="24"/>
          <w:szCs w:val="24"/>
        </w:rPr>
        <w:t>serodiscordant</w:t>
      </w:r>
      <w:proofErr w:type="spellEnd"/>
      <w:r w:rsidRPr="00173A61">
        <w:rPr>
          <w:rFonts w:ascii="Times New Roman" w:hAnsi="Times New Roman"/>
          <w:sz w:val="24"/>
          <w:szCs w:val="24"/>
        </w:rPr>
        <w:t xml:space="preserve"> couples: commentary from the United States government's interagency task force on family planning and HIV service integration. Journal of the Inter</w:t>
      </w:r>
      <w:r>
        <w:rPr>
          <w:rFonts w:ascii="Times New Roman" w:hAnsi="Times New Roman"/>
          <w:sz w:val="24"/>
          <w:szCs w:val="24"/>
        </w:rPr>
        <w:t>national AIDS Society. 2017; 20</w:t>
      </w:r>
      <w:r w:rsidRPr="00173A61">
        <w:rPr>
          <w:rFonts w:ascii="Times New Roman" w:hAnsi="Times New Roman"/>
          <w:sz w:val="24"/>
          <w:szCs w:val="24"/>
        </w:rPr>
        <w:t>(Suppl 1):21312.</w:t>
      </w:r>
    </w:p>
    <w:p w14:paraId="0F8E14D4" w14:textId="6CFEC8BC" w:rsidR="001C0F98" w:rsidRPr="006D3063" w:rsidRDefault="00104B1E"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Massad</w:t>
      </w:r>
      <w:proofErr w:type="spellEnd"/>
      <w:r w:rsidRPr="006D3063">
        <w:rPr>
          <w:rFonts w:ascii="Times New Roman" w:hAnsi="Times New Roman"/>
          <w:sz w:val="24"/>
          <w:szCs w:val="24"/>
        </w:rPr>
        <w:t xml:space="preserve"> LS, et al. Contraceptive use among U.S. women with HIV. </w:t>
      </w:r>
      <w:r w:rsidR="007E18C7">
        <w:rPr>
          <w:rFonts w:ascii="Times New Roman" w:hAnsi="Times New Roman"/>
          <w:sz w:val="24"/>
          <w:szCs w:val="24"/>
        </w:rPr>
        <w:t>J Women's Health. 2007; 16(5):</w:t>
      </w:r>
      <w:r w:rsidRPr="006D3063">
        <w:rPr>
          <w:rFonts w:ascii="Times New Roman" w:hAnsi="Times New Roman"/>
          <w:sz w:val="24"/>
          <w:szCs w:val="24"/>
        </w:rPr>
        <w:t xml:space="preserve">657–66. </w:t>
      </w:r>
    </w:p>
    <w:p w14:paraId="58C1BDB0" w14:textId="77777777"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en-GB"/>
        </w:rPr>
        <w:lastRenderedPageBreak/>
        <w:t xml:space="preserve">Morrison CS, </w:t>
      </w:r>
      <w:proofErr w:type="spellStart"/>
      <w:r w:rsidRPr="006D3063">
        <w:rPr>
          <w:rFonts w:ascii="Times New Roman" w:hAnsi="Times New Roman"/>
          <w:sz w:val="24"/>
          <w:szCs w:val="24"/>
          <w:lang w:val="en-GB"/>
        </w:rPr>
        <w:t>Sekadde-Kigondu</w:t>
      </w:r>
      <w:proofErr w:type="spellEnd"/>
      <w:r w:rsidRPr="006D3063">
        <w:rPr>
          <w:rFonts w:ascii="Times New Roman" w:hAnsi="Times New Roman"/>
          <w:sz w:val="24"/>
          <w:szCs w:val="24"/>
          <w:lang w:val="en-GB"/>
        </w:rPr>
        <w:t xml:space="preserve"> C, </w:t>
      </w:r>
      <w:proofErr w:type="spellStart"/>
      <w:r w:rsidRPr="006D3063">
        <w:rPr>
          <w:rFonts w:ascii="Times New Roman" w:hAnsi="Times New Roman"/>
          <w:sz w:val="24"/>
          <w:szCs w:val="24"/>
          <w:lang w:val="en-GB"/>
        </w:rPr>
        <w:t>Sinei</w:t>
      </w:r>
      <w:proofErr w:type="spellEnd"/>
      <w:r w:rsidRPr="006D3063">
        <w:rPr>
          <w:rFonts w:ascii="Times New Roman" w:hAnsi="Times New Roman"/>
          <w:sz w:val="24"/>
          <w:szCs w:val="24"/>
          <w:lang w:val="en-GB"/>
        </w:rPr>
        <w:t xml:space="preserve"> SK, et al. Is the intrauterine device appropriate contraception for HIV-1-infected women? BJOG 2001;108(8):784-90. </w:t>
      </w:r>
    </w:p>
    <w:p w14:paraId="1B96FD61" w14:textId="77777777" w:rsidR="00E15B20" w:rsidRPr="006D3063" w:rsidRDefault="00E15B20"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Moss GB, </w:t>
      </w:r>
      <w:proofErr w:type="spellStart"/>
      <w:r w:rsidRPr="006D3063">
        <w:rPr>
          <w:rFonts w:ascii="Times New Roman" w:hAnsi="Times New Roman"/>
          <w:sz w:val="24"/>
          <w:szCs w:val="24"/>
        </w:rPr>
        <w:t>Clemetson</w:t>
      </w:r>
      <w:proofErr w:type="spellEnd"/>
      <w:r w:rsidRPr="006D3063">
        <w:rPr>
          <w:rFonts w:ascii="Times New Roman" w:hAnsi="Times New Roman"/>
          <w:sz w:val="24"/>
          <w:szCs w:val="24"/>
        </w:rPr>
        <w:t xml:space="preserve"> D, </w:t>
      </w:r>
      <w:proofErr w:type="spellStart"/>
      <w:r w:rsidRPr="006D3063">
        <w:rPr>
          <w:rFonts w:ascii="Times New Roman" w:hAnsi="Times New Roman"/>
          <w:sz w:val="24"/>
          <w:szCs w:val="24"/>
        </w:rPr>
        <w:t>D’Costa</w:t>
      </w:r>
      <w:proofErr w:type="spellEnd"/>
      <w:r w:rsidRPr="006D3063">
        <w:rPr>
          <w:rFonts w:ascii="Times New Roman" w:hAnsi="Times New Roman"/>
          <w:sz w:val="24"/>
          <w:szCs w:val="24"/>
        </w:rPr>
        <w:t xml:space="preserve"> L, et al. Association of cervical ectopy with heterosexual transmission of human immunodeficiency virus: results of a study of couples in Nairobi, Kenya. </w:t>
      </w:r>
      <w:r w:rsidRPr="006D3063">
        <w:rPr>
          <w:rFonts w:ascii="Times New Roman" w:hAnsi="Times New Roman"/>
          <w:iCs/>
          <w:sz w:val="24"/>
          <w:szCs w:val="24"/>
        </w:rPr>
        <w:t>J Infect Dis</w:t>
      </w:r>
      <w:r w:rsidRPr="006D3063">
        <w:rPr>
          <w:rFonts w:ascii="Times New Roman" w:hAnsi="Times New Roman"/>
          <w:sz w:val="24"/>
          <w:szCs w:val="24"/>
        </w:rPr>
        <w:t xml:space="preserve"> 1991;164(3):588-91. </w:t>
      </w:r>
    </w:p>
    <w:p w14:paraId="0A83300F" w14:textId="3A55A950"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en-GB"/>
        </w:rPr>
        <w:t>Nanda</w:t>
      </w:r>
      <w:r w:rsidR="00E15B20" w:rsidRPr="006D3063">
        <w:rPr>
          <w:rFonts w:ascii="Times New Roman" w:hAnsi="Times New Roman"/>
          <w:sz w:val="24"/>
          <w:szCs w:val="24"/>
          <w:lang w:val="en-GB"/>
        </w:rPr>
        <w:t xml:space="preserve"> K, </w:t>
      </w:r>
      <w:r w:rsidRPr="006D3063">
        <w:rPr>
          <w:rFonts w:ascii="Times New Roman" w:hAnsi="Times New Roman"/>
          <w:sz w:val="24"/>
          <w:szCs w:val="24"/>
          <w:lang w:val="en-GB"/>
        </w:rPr>
        <w:t>Stuart</w:t>
      </w:r>
      <w:r w:rsidR="00E15B20" w:rsidRPr="006D3063">
        <w:rPr>
          <w:rFonts w:ascii="Times New Roman" w:hAnsi="Times New Roman"/>
          <w:sz w:val="24"/>
          <w:szCs w:val="24"/>
          <w:lang w:val="en-GB"/>
        </w:rPr>
        <w:t xml:space="preserve"> GS, </w:t>
      </w:r>
      <w:r w:rsidRPr="006D3063">
        <w:rPr>
          <w:rFonts w:ascii="Times New Roman" w:hAnsi="Times New Roman"/>
          <w:sz w:val="24"/>
          <w:szCs w:val="24"/>
          <w:lang w:val="en-GB"/>
        </w:rPr>
        <w:t>Robinson</w:t>
      </w:r>
      <w:r w:rsidR="00E15B20" w:rsidRPr="006D3063">
        <w:rPr>
          <w:rFonts w:ascii="Times New Roman" w:hAnsi="Times New Roman"/>
          <w:sz w:val="24"/>
          <w:szCs w:val="24"/>
          <w:lang w:val="en-GB"/>
        </w:rPr>
        <w:t xml:space="preserve"> J, </w:t>
      </w:r>
      <w:proofErr w:type="spellStart"/>
      <w:r w:rsidRPr="006D3063">
        <w:rPr>
          <w:rFonts w:ascii="Times New Roman" w:hAnsi="Times New Roman"/>
          <w:sz w:val="24"/>
          <w:szCs w:val="24"/>
          <w:lang w:val="en-GB"/>
        </w:rPr>
        <w:t>Gray</w:t>
      </w:r>
      <w:proofErr w:type="spellEnd"/>
      <w:r w:rsidR="00E15B20" w:rsidRPr="006D3063">
        <w:rPr>
          <w:rFonts w:ascii="Times New Roman" w:hAnsi="Times New Roman"/>
          <w:sz w:val="24"/>
          <w:szCs w:val="24"/>
          <w:lang w:val="en-GB"/>
        </w:rPr>
        <w:t xml:space="preserve"> AL, </w:t>
      </w:r>
      <w:proofErr w:type="spellStart"/>
      <w:r w:rsidRPr="006D3063">
        <w:rPr>
          <w:rFonts w:ascii="Times New Roman" w:hAnsi="Times New Roman"/>
          <w:sz w:val="24"/>
          <w:szCs w:val="24"/>
          <w:lang w:val="en-GB"/>
        </w:rPr>
        <w:t>Tepper</w:t>
      </w:r>
      <w:proofErr w:type="spellEnd"/>
      <w:r w:rsidR="00E15B20" w:rsidRPr="006D3063">
        <w:rPr>
          <w:rFonts w:ascii="Times New Roman" w:hAnsi="Times New Roman"/>
          <w:sz w:val="24"/>
          <w:szCs w:val="24"/>
          <w:lang w:val="en-GB"/>
        </w:rPr>
        <w:t xml:space="preserve"> NK,</w:t>
      </w:r>
      <w:r w:rsidRPr="006D3063">
        <w:rPr>
          <w:rFonts w:ascii="Times New Roman" w:hAnsi="Times New Roman"/>
          <w:sz w:val="24"/>
          <w:szCs w:val="24"/>
          <w:lang w:val="en-GB"/>
        </w:rPr>
        <w:t xml:space="preserve"> </w:t>
      </w:r>
      <w:proofErr w:type="spellStart"/>
      <w:r w:rsidRPr="006D3063">
        <w:rPr>
          <w:rFonts w:ascii="Times New Roman" w:hAnsi="Times New Roman"/>
          <w:sz w:val="24"/>
          <w:szCs w:val="24"/>
          <w:lang w:val="en-GB"/>
        </w:rPr>
        <w:t>Gaffield</w:t>
      </w:r>
      <w:proofErr w:type="spellEnd"/>
      <w:r w:rsidR="00E15B20" w:rsidRPr="006D3063">
        <w:rPr>
          <w:rFonts w:ascii="Times New Roman" w:hAnsi="Times New Roman"/>
          <w:sz w:val="24"/>
          <w:szCs w:val="24"/>
          <w:lang w:val="en-GB"/>
        </w:rPr>
        <w:t xml:space="preserve"> ME</w:t>
      </w:r>
      <w:r w:rsidRPr="006D3063">
        <w:rPr>
          <w:rFonts w:ascii="Times New Roman" w:hAnsi="Times New Roman"/>
          <w:sz w:val="24"/>
          <w:szCs w:val="24"/>
          <w:lang w:val="en-GB"/>
        </w:rPr>
        <w:t xml:space="preserve">. Drug interactions between hormonal contraceptives and </w:t>
      </w:r>
      <w:r w:rsidR="00E94D69" w:rsidRPr="006D3063">
        <w:rPr>
          <w:rFonts w:ascii="Times New Roman" w:hAnsi="Times New Roman"/>
          <w:sz w:val="24"/>
          <w:szCs w:val="24"/>
          <w:lang w:val="en-GB"/>
        </w:rPr>
        <w:t>antiretrovirals. AIDS 2017</w:t>
      </w:r>
      <w:proofErr w:type="gramStart"/>
      <w:r w:rsidR="00E94D69" w:rsidRPr="006D3063">
        <w:rPr>
          <w:rFonts w:ascii="Times New Roman" w:hAnsi="Times New Roman"/>
          <w:sz w:val="24"/>
          <w:szCs w:val="24"/>
          <w:lang w:val="en-GB"/>
        </w:rPr>
        <w:t>;31:</w:t>
      </w:r>
      <w:r w:rsidR="0006688B">
        <w:rPr>
          <w:rFonts w:ascii="Times New Roman" w:hAnsi="Times New Roman"/>
          <w:sz w:val="24"/>
          <w:szCs w:val="24"/>
          <w:lang w:val="en-GB"/>
        </w:rPr>
        <w:t>917</w:t>
      </w:r>
      <w:proofErr w:type="gramEnd"/>
      <w:r w:rsidR="0006688B">
        <w:rPr>
          <w:rFonts w:ascii="Times New Roman" w:hAnsi="Times New Roman"/>
          <w:sz w:val="24"/>
          <w:szCs w:val="24"/>
          <w:lang w:val="en-GB"/>
        </w:rPr>
        <w:t>–</w:t>
      </w:r>
      <w:r w:rsidRPr="006D3063">
        <w:rPr>
          <w:rFonts w:ascii="Times New Roman" w:hAnsi="Times New Roman"/>
          <w:sz w:val="24"/>
          <w:szCs w:val="24"/>
          <w:lang w:val="en-GB"/>
        </w:rPr>
        <w:t>52</w:t>
      </w:r>
      <w:r w:rsidR="00E15B20" w:rsidRPr="006D3063">
        <w:rPr>
          <w:rFonts w:ascii="Times New Roman" w:hAnsi="Times New Roman"/>
          <w:sz w:val="24"/>
          <w:szCs w:val="24"/>
          <w:lang w:val="en-GB"/>
        </w:rPr>
        <w:t>.</w:t>
      </w:r>
    </w:p>
    <w:p w14:paraId="65D75D4E" w14:textId="39E007AE" w:rsidR="00293791" w:rsidRPr="006D3063" w:rsidRDefault="00293791"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Ngure</w:t>
      </w:r>
      <w:proofErr w:type="spellEnd"/>
      <w:r w:rsidR="00E15B20" w:rsidRPr="006D3063">
        <w:rPr>
          <w:rFonts w:ascii="Times New Roman" w:hAnsi="Times New Roman"/>
          <w:sz w:val="24"/>
          <w:szCs w:val="24"/>
        </w:rPr>
        <w:t xml:space="preserve"> K</w:t>
      </w:r>
      <w:r w:rsidRPr="006D3063">
        <w:rPr>
          <w:rFonts w:ascii="Times New Roman" w:hAnsi="Times New Roman"/>
          <w:sz w:val="24"/>
          <w:szCs w:val="24"/>
        </w:rPr>
        <w:t xml:space="preserve">, </w:t>
      </w:r>
      <w:proofErr w:type="spellStart"/>
      <w:r w:rsidRPr="006D3063">
        <w:rPr>
          <w:rFonts w:ascii="Times New Roman" w:hAnsi="Times New Roman"/>
          <w:sz w:val="24"/>
          <w:szCs w:val="24"/>
        </w:rPr>
        <w:t>Heffron</w:t>
      </w:r>
      <w:proofErr w:type="spellEnd"/>
      <w:r w:rsidR="00E15B20" w:rsidRPr="006D3063">
        <w:rPr>
          <w:rFonts w:ascii="Times New Roman" w:hAnsi="Times New Roman"/>
          <w:sz w:val="24"/>
          <w:szCs w:val="24"/>
        </w:rPr>
        <w:t xml:space="preserve"> R</w:t>
      </w:r>
      <w:r w:rsidRPr="006D3063">
        <w:rPr>
          <w:rFonts w:ascii="Times New Roman" w:hAnsi="Times New Roman"/>
          <w:sz w:val="24"/>
          <w:szCs w:val="24"/>
        </w:rPr>
        <w:t xml:space="preserve">, </w:t>
      </w:r>
      <w:proofErr w:type="spellStart"/>
      <w:r w:rsidRPr="006D3063">
        <w:rPr>
          <w:rFonts w:ascii="Times New Roman" w:hAnsi="Times New Roman"/>
          <w:sz w:val="24"/>
          <w:szCs w:val="24"/>
        </w:rPr>
        <w:t>Mugo</w:t>
      </w:r>
      <w:proofErr w:type="spellEnd"/>
      <w:r w:rsidR="00E15B20" w:rsidRPr="006D3063">
        <w:rPr>
          <w:rFonts w:ascii="Times New Roman" w:hAnsi="Times New Roman"/>
          <w:sz w:val="24"/>
          <w:szCs w:val="24"/>
        </w:rPr>
        <w:t xml:space="preserve"> N</w:t>
      </w:r>
      <w:r w:rsidRPr="006D3063">
        <w:rPr>
          <w:rFonts w:ascii="Times New Roman" w:hAnsi="Times New Roman"/>
          <w:sz w:val="24"/>
          <w:szCs w:val="24"/>
        </w:rPr>
        <w:t xml:space="preserve">, </w:t>
      </w:r>
      <w:proofErr w:type="spellStart"/>
      <w:r w:rsidRPr="006D3063">
        <w:rPr>
          <w:rFonts w:ascii="Times New Roman" w:hAnsi="Times New Roman"/>
          <w:sz w:val="24"/>
          <w:szCs w:val="24"/>
        </w:rPr>
        <w:t>Irungu</w:t>
      </w:r>
      <w:proofErr w:type="spellEnd"/>
      <w:r w:rsidR="00E15B20" w:rsidRPr="006D3063">
        <w:rPr>
          <w:rFonts w:ascii="Times New Roman" w:hAnsi="Times New Roman"/>
          <w:sz w:val="24"/>
          <w:szCs w:val="24"/>
        </w:rPr>
        <w:t xml:space="preserve"> E</w:t>
      </w:r>
      <w:r w:rsidRPr="006D3063">
        <w:rPr>
          <w:rFonts w:ascii="Times New Roman" w:hAnsi="Times New Roman"/>
          <w:sz w:val="24"/>
          <w:szCs w:val="24"/>
        </w:rPr>
        <w:t xml:space="preserve">, </w:t>
      </w:r>
      <w:proofErr w:type="spellStart"/>
      <w:r w:rsidRPr="006D3063">
        <w:rPr>
          <w:rFonts w:ascii="Times New Roman" w:hAnsi="Times New Roman"/>
          <w:sz w:val="24"/>
          <w:szCs w:val="24"/>
        </w:rPr>
        <w:t>Celum</w:t>
      </w:r>
      <w:proofErr w:type="spellEnd"/>
      <w:r w:rsidR="00E15B20" w:rsidRPr="006D3063">
        <w:rPr>
          <w:rFonts w:ascii="Times New Roman" w:hAnsi="Times New Roman"/>
          <w:sz w:val="24"/>
          <w:szCs w:val="24"/>
        </w:rPr>
        <w:t xml:space="preserve"> C</w:t>
      </w:r>
      <w:r w:rsidRPr="006D3063">
        <w:rPr>
          <w:rFonts w:ascii="Times New Roman" w:hAnsi="Times New Roman"/>
          <w:sz w:val="24"/>
          <w:szCs w:val="24"/>
        </w:rPr>
        <w:t xml:space="preserve">, </w:t>
      </w:r>
      <w:proofErr w:type="spellStart"/>
      <w:r w:rsidRPr="006D3063">
        <w:rPr>
          <w:rFonts w:ascii="Times New Roman" w:hAnsi="Times New Roman"/>
          <w:sz w:val="24"/>
          <w:szCs w:val="24"/>
        </w:rPr>
        <w:t>Baeten</w:t>
      </w:r>
      <w:proofErr w:type="spellEnd"/>
      <w:r w:rsidR="00E15B20" w:rsidRPr="006D3063">
        <w:rPr>
          <w:rFonts w:ascii="Times New Roman" w:hAnsi="Times New Roman"/>
          <w:sz w:val="24"/>
          <w:szCs w:val="24"/>
        </w:rPr>
        <w:t xml:space="preserve"> J</w:t>
      </w:r>
      <w:r w:rsidRPr="006D3063">
        <w:rPr>
          <w:rFonts w:ascii="Times New Roman" w:hAnsi="Times New Roman"/>
          <w:sz w:val="24"/>
          <w:szCs w:val="24"/>
        </w:rPr>
        <w:t xml:space="preserve">. Successful increase in contraceptive uptake among Kenyan HIV-1 </w:t>
      </w:r>
      <w:proofErr w:type="spellStart"/>
      <w:r w:rsidRPr="006D3063">
        <w:rPr>
          <w:rFonts w:ascii="Times New Roman" w:hAnsi="Times New Roman"/>
          <w:sz w:val="24"/>
          <w:szCs w:val="24"/>
        </w:rPr>
        <w:t>serodiscordant</w:t>
      </w:r>
      <w:proofErr w:type="spellEnd"/>
      <w:r w:rsidRPr="006D3063">
        <w:rPr>
          <w:rFonts w:ascii="Times New Roman" w:hAnsi="Times New Roman"/>
          <w:sz w:val="24"/>
          <w:szCs w:val="24"/>
        </w:rPr>
        <w:t xml:space="preserve"> couples enrolled in an HIV-1 prevention trial. AIDS. 2009 November</w:t>
      </w:r>
      <w:r w:rsidR="00F03347">
        <w:rPr>
          <w:rFonts w:ascii="Times New Roman" w:hAnsi="Times New Roman"/>
          <w:sz w:val="24"/>
          <w:szCs w:val="24"/>
        </w:rPr>
        <w:t>; 23(Suppl 1):</w:t>
      </w:r>
      <w:r w:rsidR="00E94D69" w:rsidRPr="006D3063">
        <w:rPr>
          <w:rFonts w:ascii="Times New Roman" w:hAnsi="Times New Roman"/>
          <w:sz w:val="24"/>
          <w:szCs w:val="24"/>
        </w:rPr>
        <w:t>S89-</w:t>
      </w:r>
      <w:r w:rsidRPr="006D3063">
        <w:rPr>
          <w:rFonts w:ascii="Times New Roman" w:hAnsi="Times New Roman"/>
          <w:sz w:val="24"/>
          <w:szCs w:val="24"/>
        </w:rPr>
        <w:t>S95.</w:t>
      </w:r>
    </w:p>
    <w:p w14:paraId="12235979" w14:textId="77777777" w:rsidR="004D355E" w:rsidRPr="006D3063" w:rsidRDefault="004D355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Panel on Treatment of HIV-Infected Pregnant Women and Prevention of Perinatal Transmission. Recommendations for use of antiretroviral drugs in pregnant HIV-1-infected women for maternal health and interventions to reduce perinatal HIV transmission in the United States. </w:t>
      </w:r>
      <w:proofErr w:type="spellStart"/>
      <w:r w:rsidRPr="006D3063">
        <w:rPr>
          <w:rFonts w:ascii="Times New Roman" w:hAnsi="Times New Roman"/>
          <w:sz w:val="24"/>
          <w:szCs w:val="24"/>
        </w:rPr>
        <w:t>AIDSinfo</w:t>
      </w:r>
      <w:proofErr w:type="spellEnd"/>
      <w:r w:rsidRPr="006D3063">
        <w:rPr>
          <w:rFonts w:ascii="Times New Roman" w:hAnsi="Times New Roman"/>
          <w:sz w:val="24"/>
          <w:szCs w:val="24"/>
        </w:rPr>
        <w:t>, 2016.</w:t>
      </w:r>
    </w:p>
    <w:p w14:paraId="712C2C27" w14:textId="77EA7EA4" w:rsidR="00337A91" w:rsidRPr="006D3063" w:rsidRDefault="00337A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PEPFAR. </w:t>
      </w:r>
      <w:r w:rsidR="00266550" w:rsidRPr="00266550">
        <w:rPr>
          <w:rFonts w:ascii="Times New Roman" w:hAnsi="Times New Roman"/>
          <w:sz w:val="24"/>
          <w:szCs w:val="24"/>
        </w:rPr>
        <w:t>Family Planning and HIV and AIDS (FP/HIV) Integration Compliance</w:t>
      </w:r>
      <w:r w:rsidR="00266550">
        <w:rPr>
          <w:rFonts w:ascii="Times New Roman" w:hAnsi="Times New Roman"/>
          <w:sz w:val="24"/>
          <w:szCs w:val="24"/>
        </w:rPr>
        <w:t xml:space="preserve">. </w:t>
      </w:r>
      <w:r w:rsidRPr="006D3063">
        <w:rPr>
          <w:rFonts w:ascii="Times New Roman" w:hAnsi="Times New Roman"/>
          <w:sz w:val="24"/>
          <w:szCs w:val="24"/>
        </w:rPr>
        <w:t xml:space="preserve">Technical considerations </w:t>
      </w:r>
      <w:r w:rsidR="00E94D69" w:rsidRPr="006D3063">
        <w:rPr>
          <w:rFonts w:ascii="Times New Roman" w:hAnsi="Times New Roman"/>
          <w:sz w:val="24"/>
          <w:szCs w:val="24"/>
        </w:rPr>
        <w:t>p</w:t>
      </w:r>
      <w:r w:rsidRPr="006D3063">
        <w:rPr>
          <w:rFonts w:ascii="Times New Roman" w:hAnsi="Times New Roman"/>
          <w:sz w:val="24"/>
          <w:szCs w:val="24"/>
        </w:rPr>
        <w:t>rovided by PEPFAR Technical Working Groups for 2015 COPS and ROPS</w:t>
      </w:r>
      <w:r w:rsidR="00E94D69" w:rsidRPr="006D3063">
        <w:rPr>
          <w:rFonts w:ascii="Times New Roman" w:hAnsi="Times New Roman"/>
          <w:sz w:val="24"/>
          <w:szCs w:val="24"/>
        </w:rPr>
        <w:t>. PEPFAR 2015</w:t>
      </w:r>
      <w:r w:rsidRPr="006D3063">
        <w:rPr>
          <w:rFonts w:ascii="Times New Roman" w:hAnsi="Times New Roman"/>
          <w:sz w:val="24"/>
          <w:szCs w:val="24"/>
        </w:rPr>
        <w:t xml:space="preserve"> p307-8. </w:t>
      </w:r>
      <w:r w:rsidR="00266550" w:rsidRPr="00266550">
        <w:rPr>
          <w:rFonts w:ascii="Times New Roman" w:hAnsi="Times New Roman"/>
          <w:sz w:val="24"/>
          <w:szCs w:val="24"/>
        </w:rPr>
        <w:t xml:space="preserve">Available: </w:t>
      </w:r>
      <w:hyperlink r:id="rId62" w:history="1">
        <w:r w:rsidR="00266550" w:rsidRPr="00251BFD">
          <w:rPr>
            <w:rStyle w:val="Hyperlink"/>
            <w:rFonts w:ascii="Times New Roman" w:hAnsi="Times New Roman"/>
            <w:sz w:val="24"/>
            <w:szCs w:val="24"/>
          </w:rPr>
          <w:t>https://www.usaid.gov/what-we-do/global-health/hiv-and-aids/family-planning-and-hiv-and-aids-fphiv-integration-compliance</w:t>
        </w:r>
      </w:hyperlink>
      <w:r w:rsidR="00266550">
        <w:rPr>
          <w:rFonts w:ascii="Times New Roman" w:hAnsi="Times New Roman"/>
          <w:sz w:val="24"/>
          <w:szCs w:val="24"/>
        </w:rPr>
        <w:t xml:space="preserve"> </w:t>
      </w:r>
    </w:p>
    <w:p w14:paraId="46A6D306" w14:textId="7BE19D20"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Phillips</w:t>
      </w:r>
      <w:r w:rsidR="00E15B20" w:rsidRPr="006D3063">
        <w:rPr>
          <w:rFonts w:ascii="Times New Roman" w:hAnsi="Times New Roman"/>
          <w:sz w:val="24"/>
          <w:szCs w:val="24"/>
        </w:rPr>
        <w:t xml:space="preserve"> SJ</w:t>
      </w:r>
      <w:r w:rsidRPr="006D3063">
        <w:rPr>
          <w:rFonts w:ascii="Times New Roman" w:hAnsi="Times New Roman"/>
          <w:sz w:val="24"/>
          <w:szCs w:val="24"/>
        </w:rPr>
        <w:t>, Curtis</w:t>
      </w:r>
      <w:r w:rsidR="00E15B20" w:rsidRPr="006D3063">
        <w:rPr>
          <w:rFonts w:ascii="Times New Roman" w:hAnsi="Times New Roman"/>
          <w:sz w:val="24"/>
          <w:szCs w:val="24"/>
        </w:rPr>
        <w:t xml:space="preserve"> KM, </w:t>
      </w:r>
      <w:r w:rsidRPr="006D3063">
        <w:rPr>
          <w:rFonts w:ascii="Times New Roman" w:hAnsi="Times New Roman"/>
          <w:sz w:val="24"/>
          <w:szCs w:val="24"/>
        </w:rPr>
        <w:t>Polis</w:t>
      </w:r>
      <w:r w:rsidR="00E15B20" w:rsidRPr="006D3063">
        <w:rPr>
          <w:rFonts w:ascii="Times New Roman" w:hAnsi="Times New Roman"/>
          <w:sz w:val="24"/>
          <w:szCs w:val="24"/>
        </w:rPr>
        <w:t xml:space="preserve"> CB</w:t>
      </w:r>
      <w:r w:rsidRPr="006D3063">
        <w:rPr>
          <w:rFonts w:ascii="Times New Roman" w:hAnsi="Times New Roman"/>
          <w:sz w:val="24"/>
          <w:szCs w:val="24"/>
        </w:rPr>
        <w:t>. Effect of hormonal contraceptive methods on HIV disease progression: a system</w:t>
      </w:r>
      <w:r w:rsidR="00851ED1">
        <w:rPr>
          <w:rFonts w:ascii="Times New Roman" w:hAnsi="Times New Roman"/>
          <w:sz w:val="24"/>
          <w:szCs w:val="24"/>
        </w:rPr>
        <w:t>atic review. AIDS 2013, 27:787–</w:t>
      </w:r>
      <w:r w:rsidRPr="006D3063">
        <w:rPr>
          <w:rFonts w:ascii="Times New Roman" w:hAnsi="Times New Roman"/>
          <w:sz w:val="24"/>
          <w:szCs w:val="24"/>
        </w:rPr>
        <w:t>94.</w:t>
      </w:r>
    </w:p>
    <w:p w14:paraId="08FA5497" w14:textId="77777777" w:rsidR="00104B1E" w:rsidRPr="006D3063" w:rsidRDefault="00104B1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Read JS. Late postnatal transmission of HIV-1 in breast-fed children: an individual patient data meta-analysis. J Infect Dis. 2004;189(12):2154–66.</w:t>
      </w:r>
    </w:p>
    <w:p w14:paraId="068BDC4E" w14:textId="77777777" w:rsidR="00293791" w:rsidRPr="006D3063" w:rsidRDefault="002937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Redd</w:t>
      </w:r>
      <w:r w:rsidR="00B65D61" w:rsidRPr="006D3063">
        <w:rPr>
          <w:rFonts w:ascii="Times New Roman" w:hAnsi="Times New Roman"/>
          <w:sz w:val="24"/>
          <w:szCs w:val="24"/>
        </w:rPr>
        <w:t xml:space="preserve"> AD,</w:t>
      </w:r>
      <w:r w:rsidRPr="006D3063">
        <w:rPr>
          <w:rFonts w:ascii="Times New Roman" w:hAnsi="Times New Roman"/>
          <w:sz w:val="24"/>
          <w:szCs w:val="24"/>
        </w:rPr>
        <w:t xml:space="preserve"> </w:t>
      </w:r>
      <w:r w:rsidR="00F55D95" w:rsidRPr="006D3063">
        <w:rPr>
          <w:rFonts w:ascii="Times New Roman" w:hAnsi="Times New Roman"/>
          <w:sz w:val="24"/>
          <w:szCs w:val="24"/>
        </w:rPr>
        <w:t xml:space="preserve">Quinn TC, </w:t>
      </w:r>
      <w:proofErr w:type="spellStart"/>
      <w:r w:rsidR="00F55D95" w:rsidRPr="006D3063">
        <w:rPr>
          <w:rFonts w:ascii="Times New Roman" w:hAnsi="Times New Roman"/>
          <w:sz w:val="24"/>
          <w:szCs w:val="24"/>
        </w:rPr>
        <w:t>Tobian</w:t>
      </w:r>
      <w:proofErr w:type="spellEnd"/>
      <w:r w:rsidR="00F55D95" w:rsidRPr="006D3063">
        <w:rPr>
          <w:rFonts w:ascii="Times New Roman" w:hAnsi="Times New Roman"/>
          <w:sz w:val="24"/>
          <w:szCs w:val="24"/>
        </w:rPr>
        <w:t xml:space="preserve"> AAR. Frequency and i</w:t>
      </w:r>
      <w:r w:rsidRPr="006D3063">
        <w:rPr>
          <w:rFonts w:ascii="Times New Roman" w:hAnsi="Times New Roman"/>
          <w:sz w:val="24"/>
          <w:szCs w:val="24"/>
        </w:rPr>
        <w:t xml:space="preserve">mplications of HIV </w:t>
      </w:r>
      <w:r w:rsidR="00F55D95" w:rsidRPr="006D3063">
        <w:rPr>
          <w:rFonts w:ascii="Times New Roman" w:hAnsi="Times New Roman"/>
          <w:sz w:val="24"/>
          <w:szCs w:val="24"/>
        </w:rPr>
        <w:t>s</w:t>
      </w:r>
      <w:r w:rsidRPr="006D3063">
        <w:rPr>
          <w:rFonts w:ascii="Times New Roman" w:hAnsi="Times New Roman"/>
          <w:sz w:val="24"/>
          <w:szCs w:val="24"/>
        </w:rPr>
        <w:t>uperinfectio</w:t>
      </w:r>
      <w:r w:rsidR="00F55D95" w:rsidRPr="006D3063">
        <w:rPr>
          <w:rFonts w:ascii="Times New Roman" w:hAnsi="Times New Roman"/>
          <w:sz w:val="24"/>
          <w:szCs w:val="24"/>
        </w:rPr>
        <w:t>n. Lancet Infect Dis 2013 July</w:t>
      </w:r>
      <w:r w:rsidRPr="006D3063">
        <w:rPr>
          <w:rFonts w:ascii="Times New Roman" w:hAnsi="Times New Roman"/>
          <w:sz w:val="24"/>
          <w:szCs w:val="24"/>
        </w:rPr>
        <w:t>; 13(7):</w:t>
      </w:r>
      <w:r w:rsidR="00F55D95" w:rsidRPr="006D3063">
        <w:rPr>
          <w:rFonts w:ascii="Times New Roman" w:hAnsi="Times New Roman"/>
          <w:sz w:val="24"/>
          <w:szCs w:val="24"/>
        </w:rPr>
        <w:t>622–</w:t>
      </w:r>
      <w:r w:rsidRPr="006D3063">
        <w:rPr>
          <w:rFonts w:ascii="Times New Roman" w:hAnsi="Times New Roman"/>
          <w:sz w:val="24"/>
          <w:szCs w:val="24"/>
        </w:rPr>
        <w:t>8.</w:t>
      </w:r>
    </w:p>
    <w:p w14:paraId="3E8F5FB2" w14:textId="3B947894"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Richardson BA, Morrison CS, </w:t>
      </w:r>
      <w:proofErr w:type="spellStart"/>
      <w:r w:rsidRPr="006D3063">
        <w:rPr>
          <w:rFonts w:ascii="Times New Roman" w:hAnsi="Times New Roman"/>
          <w:sz w:val="24"/>
          <w:szCs w:val="24"/>
        </w:rPr>
        <w:t>Sekadde-Kigondu</w:t>
      </w:r>
      <w:proofErr w:type="spellEnd"/>
      <w:r w:rsidRPr="006D3063">
        <w:rPr>
          <w:rFonts w:ascii="Times New Roman" w:hAnsi="Times New Roman"/>
          <w:sz w:val="24"/>
          <w:szCs w:val="24"/>
        </w:rPr>
        <w:t xml:space="preserve"> C, et al. Effect of intrauterine device on cervical shedding of HIV-1 DNA. AIDS 1999;13(15):2091-97</w:t>
      </w:r>
      <w:r w:rsidR="004F0D55">
        <w:rPr>
          <w:rFonts w:ascii="Times New Roman" w:hAnsi="Times New Roman"/>
          <w:sz w:val="24"/>
          <w:szCs w:val="24"/>
        </w:rPr>
        <w:t>.</w:t>
      </w:r>
    </w:p>
    <w:p w14:paraId="1D5714D2" w14:textId="77777777" w:rsidR="00293791" w:rsidRPr="006D3063" w:rsidRDefault="002937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Ross JA, Winfrey WL. Unmet need for contraception in the developing world and the former Soviet Union: </w:t>
      </w:r>
      <w:r w:rsidR="00F55D95" w:rsidRPr="006D3063">
        <w:rPr>
          <w:rFonts w:ascii="Times New Roman" w:hAnsi="Times New Roman"/>
          <w:sz w:val="24"/>
          <w:szCs w:val="24"/>
        </w:rPr>
        <w:t>A</w:t>
      </w:r>
      <w:r w:rsidRPr="006D3063">
        <w:rPr>
          <w:rFonts w:ascii="Times New Roman" w:hAnsi="Times New Roman"/>
          <w:sz w:val="24"/>
          <w:szCs w:val="24"/>
        </w:rPr>
        <w:t xml:space="preserve">n updated estimate. </w:t>
      </w:r>
      <w:proofErr w:type="spellStart"/>
      <w:r w:rsidRPr="006D3063">
        <w:rPr>
          <w:rFonts w:ascii="Times New Roman" w:hAnsi="Times New Roman"/>
          <w:sz w:val="24"/>
          <w:szCs w:val="24"/>
        </w:rPr>
        <w:t>Int</w:t>
      </w:r>
      <w:proofErr w:type="spellEnd"/>
      <w:r w:rsidRPr="006D3063">
        <w:rPr>
          <w:rFonts w:ascii="Times New Roman" w:hAnsi="Times New Roman"/>
          <w:sz w:val="24"/>
          <w:szCs w:val="24"/>
        </w:rPr>
        <w:t xml:space="preserve"> Fam </w:t>
      </w:r>
      <w:proofErr w:type="spellStart"/>
      <w:r w:rsidRPr="006D3063">
        <w:rPr>
          <w:rFonts w:ascii="Times New Roman" w:hAnsi="Times New Roman"/>
          <w:sz w:val="24"/>
          <w:szCs w:val="24"/>
        </w:rPr>
        <w:t>Plann</w:t>
      </w:r>
      <w:proofErr w:type="spellEnd"/>
      <w:r w:rsidRPr="006D3063">
        <w:rPr>
          <w:rFonts w:ascii="Times New Roman" w:hAnsi="Times New Roman"/>
          <w:sz w:val="24"/>
          <w:szCs w:val="24"/>
        </w:rPr>
        <w:t xml:space="preserve"> </w:t>
      </w:r>
      <w:proofErr w:type="spellStart"/>
      <w:r w:rsidRPr="006D3063">
        <w:rPr>
          <w:rFonts w:ascii="Times New Roman" w:hAnsi="Times New Roman"/>
          <w:sz w:val="24"/>
          <w:szCs w:val="24"/>
        </w:rPr>
        <w:t>Perspect</w:t>
      </w:r>
      <w:proofErr w:type="spellEnd"/>
      <w:r w:rsidRPr="006D3063">
        <w:rPr>
          <w:rFonts w:ascii="Times New Roman" w:hAnsi="Times New Roman"/>
          <w:sz w:val="24"/>
          <w:szCs w:val="24"/>
        </w:rPr>
        <w:t xml:space="preserve"> 2002;28(3):138-43. </w:t>
      </w:r>
    </w:p>
    <w:p w14:paraId="30C67802" w14:textId="77777777" w:rsidR="00293791" w:rsidRPr="006D3063" w:rsidRDefault="00293791"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lang w:val="es-ES"/>
        </w:rPr>
        <w:t>Sarnquist</w:t>
      </w:r>
      <w:proofErr w:type="spellEnd"/>
      <w:r w:rsidRPr="006D3063">
        <w:rPr>
          <w:rFonts w:ascii="Times New Roman" w:hAnsi="Times New Roman"/>
          <w:sz w:val="24"/>
          <w:szCs w:val="24"/>
          <w:lang w:val="es-ES"/>
        </w:rPr>
        <w:t xml:space="preserve"> CC, </w:t>
      </w:r>
      <w:proofErr w:type="spellStart"/>
      <w:r w:rsidRPr="006D3063">
        <w:rPr>
          <w:rFonts w:ascii="Times New Roman" w:hAnsi="Times New Roman"/>
          <w:sz w:val="24"/>
          <w:szCs w:val="24"/>
          <w:lang w:val="es-ES"/>
        </w:rPr>
        <w:t>Rahangdale</w:t>
      </w:r>
      <w:proofErr w:type="spellEnd"/>
      <w:r w:rsidRPr="006D3063">
        <w:rPr>
          <w:rFonts w:ascii="Times New Roman" w:hAnsi="Times New Roman"/>
          <w:sz w:val="24"/>
          <w:szCs w:val="24"/>
          <w:lang w:val="es-ES"/>
        </w:rPr>
        <w:t xml:space="preserve"> L, Maldonado Y. </w:t>
      </w:r>
      <w:r w:rsidRPr="006D3063">
        <w:rPr>
          <w:rFonts w:ascii="Times New Roman" w:hAnsi="Times New Roman"/>
          <w:sz w:val="24"/>
          <w:szCs w:val="24"/>
        </w:rPr>
        <w:t xml:space="preserve">Reproductive health and family planning needs among HIV-infected women in Sub-Saharan Africa. </w:t>
      </w:r>
      <w:r w:rsidRPr="006D3063">
        <w:rPr>
          <w:rFonts w:ascii="Times New Roman" w:hAnsi="Times New Roman"/>
          <w:sz w:val="24"/>
          <w:szCs w:val="24"/>
          <w:lang w:val="pt-BR"/>
        </w:rPr>
        <w:t>Curr HIV Res. 2013 Mar;11(2):160-8.</w:t>
      </w:r>
    </w:p>
    <w:p w14:paraId="48F6B5A6" w14:textId="77777777" w:rsidR="00293791" w:rsidRPr="006D3063" w:rsidRDefault="00293791" w:rsidP="00877AED">
      <w:pPr>
        <w:pStyle w:val="ListParagraph"/>
        <w:spacing w:before="120"/>
        <w:contextualSpacing w:val="0"/>
        <w:rPr>
          <w:rFonts w:ascii="Times New Roman" w:hAnsi="Times New Roman"/>
          <w:sz w:val="24"/>
          <w:szCs w:val="24"/>
        </w:rPr>
      </w:pPr>
      <w:proofErr w:type="spellStart"/>
      <w:r w:rsidRPr="006D3063">
        <w:rPr>
          <w:rFonts w:ascii="Times New Roman" w:hAnsi="Times New Roman"/>
          <w:sz w:val="24"/>
          <w:szCs w:val="24"/>
        </w:rPr>
        <w:t>Sedgh</w:t>
      </w:r>
      <w:proofErr w:type="spellEnd"/>
      <w:r w:rsidRPr="006D3063">
        <w:rPr>
          <w:rFonts w:ascii="Times New Roman" w:hAnsi="Times New Roman"/>
          <w:sz w:val="24"/>
          <w:szCs w:val="24"/>
        </w:rPr>
        <w:t xml:space="preserve"> G et al., </w:t>
      </w:r>
      <w:r w:rsidRPr="006D3063">
        <w:rPr>
          <w:rFonts w:ascii="Times New Roman" w:hAnsi="Times New Roman"/>
          <w:i/>
          <w:iCs/>
          <w:sz w:val="24"/>
          <w:szCs w:val="24"/>
        </w:rPr>
        <w:t xml:space="preserve">Unmet Need for Contraception in Developing Countries: Examining Women’s Reasons for Not Using a Method, </w:t>
      </w:r>
      <w:r w:rsidRPr="006D3063">
        <w:rPr>
          <w:rFonts w:ascii="Times New Roman" w:hAnsi="Times New Roman"/>
          <w:sz w:val="24"/>
          <w:szCs w:val="24"/>
        </w:rPr>
        <w:t xml:space="preserve">New York: </w:t>
      </w:r>
      <w:r w:rsidRPr="006D3063">
        <w:rPr>
          <w:rFonts w:ascii="Times New Roman" w:hAnsi="Times New Roman"/>
          <w:sz w:val="24"/>
          <w:szCs w:val="24"/>
          <w:lang w:val="de-DE"/>
        </w:rPr>
        <w:t xml:space="preserve">Guttmacher Institute, 2016. Available: </w:t>
      </w:r>
      <w:r w:rsidR="00266550">
        <w:rPr>
          <w:rStyle w:val="Hyperlink"/>
          <w:rFonts w:ascii="Times New Roman" w:hAnsi="Times New Roman"/>
          <w:sz w:val="24"/>
          <w:szCs w:val="24"/>
          <w:lang w:val="de-DE"/>
        </w:rPr>
        <w:fldChar w:fldCharType="begin"/>
      </w:r>
      <w:r w:rsidR="00266550">
        <w:rPr>
          <w:rStyle w:val="Hyperlink"/>
          <w:rFonts w:ascii="Times New Roman" w:hAnsi="Times New Roman"/>
          <w:sz w:val="24"/>
          <w:szCs w:val="24"/>
          <w:lang w:val="de-DE"/>
        </w:rPr>
        <w:instrText xml:space="preserve"> HYPERLINK "http://www.guttmacher.org/report/unmet-need-for-contraception-in-developingcountries" </w:instrText>
      </w:r>
      <w:r w:rsidR="00266550">
        <w:rPr>
          <w:rStyle w:val="Hyperlink"/>
          <w:rFonts w:ascii="Times New Roman" w:hAnsi="Times New Roman"/>
          <w:sz w:val="24"/>
          <w:szCs w:val="24"/>
          <w:lang w:val="de-DE"/>
        </w:rPr>
        <w:fldChar w:fldCharType="separate"/>
      </w:r>
      <w:r w:rsidRPr="006D3063">
        <w:rPr>
          <w:rStyle w:val="Hyperlink"/>
          <w:rFonts w:ascii="Times New Roman" w:hAnsi="Times New Roman"/>
          <w:sz w:val="24"/>
          <w:szCs w:val="24"/>
          <w:lang w:val="de-DE"/>
        </w:rPr>
        <w:t>http://www.guttmacher.</w:t>
      </w:r>
      <w:r w:rsidRPr="006D3063">
        <w:rPr>
          <w:rStyle w:val="Hyperlink"/>
          <w:rFonts w:ascii="Times New Roman" w:hAnsi="Times New Roman"/>
          <w:sz w:val="24"/>
          <w:szCs w:val="24"/>
        </w:rPr>
        <w:t>org/report/unmet-need-for-contraception-in-</w:t>
      </w:r>
      <w:proofErr w:type="spellStart"/>
      <w:r w:rsidRPr="006D3063">
        <w:rPr>
          <w:rStyle w:val="Hyperlink"/>
          <w:rFonts w:ascii="Times New Roman" w:hAnsi="Times New Roman"/>
          <w:sz w:val="24"/>
          <w:szCs w:val="24"/>
        </w:rPr>
        <w:t>developingcountries</w:t>
      </w:r>
      <w:proofErr w:type="spellEnd"/>
      <w:r w:rsidR="00266550">
        <w:rPr>
          <w:rStyle w:val="Hyperlink"/>
          <w:rFonts w:ascii="Times New Roman" w:hAnsi="Times New Roman"/>
          <w:sz w:val="24"/>
          <w:szCs w:val="24"/>
        </w:rPr>
        <w:fldChar w:fldCharType="end"/>
      </w:r>
      <w:r w:rsidRPr="006D3063">
        <w:rPr>
          <w:rFonts w:ascii="Times New Roman" w:hAnsi="Times New Roman"/>
          <w:sz w:val="24"/>
          <w:szCs w:val="24"/>
        </w:rPr>
        <w:t xml:space="preserve"> </w:t>
      </w:r>
    </w:p>
    <w:p w14:paraId="3BA381BD" w14:textId="77777777"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Simmons</w:t>
      </w:r>
      <w:r w:rsidR="00E15B20" w:rsidRPr="006D3063">
        <w:rPr>
          <w:rFonts w:ascii="Times New Roman" w:hAnsi="Times New Roman"/>
          <w:sz w:val="24"/>
          <w:szCs w:val="24"/>
        </w:rPr>
        <w:t xml:space="preserve"> KB</w:t>
      </w:r>
      <w:r w:rsidRPr="006D3063">
        <w:rPr>
          <w:rFonts w:ascii="Times New Roman" w:hAnsi="Times New Roman"/>
          <w:sz w:val="24"/>
          <w:szCs w:val="24"/>
        </w:rPr>
        <w:t>, Haddad</w:t>
      </w:r>
      <w:r w:rsidR="00E15B20" w:rsidRPr="006D3063">
        <w:rPr>
          <w:rFonts w:ascii="Times New Roman" w:hAnsi="Times New Roman"/>
          <w:sz w:val="24"/>
          <w:szCs w:val="24"/>
        </w:rPr>
        <w:t xml:space="preserve"> LB</w:t>
      </w:r>
      <w:r w:rsidRPr="006D3063">
        <w:rPr>
          <w:rFonts w:ascii="Times New Roman" w:hAnsi="Times New Roman"/>
          <w:sz w:val="24"/>
          <w:szCs w:val="24"/>
        </w:rPr>
        <w:t>, Nanda</w:t>
      </w:r>
      <w:r w:rsidR="00E15B20" w:rsidRPr="006D3063">
        <w:rPr>
          <w:rFonts w:ascii="Times New Roman" w:hAnsi="Times New Roman"/>
          <w:sz w:val="24"/>
          <w:szCs w:val="24"/>
        </w:rPr>
        <w:t xml:space="preserve"> K</w:t>
      </w:r>
      <w:r w:rsidRPr="006D3063">
        <w:rPr>
          <w:rFonts w:ascii="Times New Roman" w:hAnsi="Times New Roman"/>
          <w:sz w:val="24"/>
          <w:szCs w:val="24"/>
        </w:rPr>
        <w:t>, Curtis</w:t>
      </w:r>
      <w:r w:rsidR="00E15B20" w:rsidRPr="006D3063">
        <w:rPr>
          <w:rFonts w:ascii="Times New Roman" w:hAnsi="Times New Roman"/>
          <w:sz w:val="24"/>
          <w:szCs w:val="24"/>
        </w:rPr>
        <w:t xml:space="preserve"> KM</w:t>
      </w:r>
      <w:r w:rsidRPr="006D3063">
        <w:rPr>
          <w:rFonts w:ascii="Times New Roman" w:hAnsi="Times New Roman"/>
          <w:sz w:val="24"/>
          <w:szCs w:val="24"/>
        </w:rPr>
        <w:t>. Drug interactions between rifamycin antibiotics and hormonal contraception: a systematic review. Am J Obstet Gynecol. 2018 Jan;218(1):88-97.</w:t>
      </w:r>
    </w:p>
    <w:p w14:paraId="0AB500BC" w14:textId="77777777" w:rsidR="00293791" w:rsidRPr="006D3063" w:rsidRDefault="00293791"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en-GB"/>
        </w:rPr>
        <w:lastRenderedPageBreak/>
        <w:t>Thomson</w:t>
      </w:r>
      <w:r w:rsidR="00E15B20" w:rsidRPr="006D3063">
        <w:rPr>
          <w:rFonts w:ascii="Times New Roman" w:hAnsi="Times New Roman"/>
          <w:sz w:val="24"/>
          <w:szCs w:val="24"/>
          <w:lang w:val="en-GB"/>
        </w:rPr>
        <w:t xml:space="preserve"> KA,</w:t>
      </w:r>
      <w:r w:rsidRPr="006D3063">
        <w:rPr>
          <w:rFonts w:ascii="Times New Roman" w:hAnsi="Times New Roman"/>
          <w:sz w:val="24"/>
          <w:szCs w:val="24"/>
          <w:lang w:val="en-GB"/>
        </w:rPr>
        <w:t xml:space="preserve"> et al. </w:t>
      </w:r>
      <w:r w:rsidRPr="006D3063">
        <w:rPr>
          <w:rFonts w:ascii="Times New Roman" w:hAnsi="Times New Roman"/>
          <w:sz w:val="24"/>
          <w:szCs w:val="24"/>
        </w:rPr>
        <w:t xml:space="preserve">Increased </w:t>
      </w:r>
      <w:r w:rsidR="00F55D95" w:rsidRPr="006D3063">
        <w:rPr>
          <w:rFonts w:ascii="Times New Roman" w:hAnsi="Times New Roman"/>
          <w:sz w:val="24"/>
          <w:szCs w:val="24"/>
        </w:rPr>
        <w:t>r</w:t>
      </w:r>
      <w:r w:rsidRPr="006D3063">
        <w:rPr>
          <w:rFonts w:ascii="Times New Roman" w:hAnsi="Times New Roman"/>
          <w:sz w:val="24"/>
          <w:szCs w:val="24"/>
        </w:rPr>
        <w:t>i</w:t>
      </w:r>
      <w:r w:rsidR="00E15B20" w:rsidRPr="006D3063">
        <w:rPr>
          <w:rFonts w:ascii="Times New Roman" w:hAnsi="Times New Roman"/>
          <w:sz w:val="24"/>
          <w:szCs w:val="24"/>
        </w:rPr>
        <w:t xml:space="preserve">sk of </w:t>
      </w:r>
      <w:r w:rsidR="00F55D95" w:rsidRPr="006D3063">
        <w:rPr>
          <w:rFonts w:ascii="Times New Roman" w:hAnsi="Times New Roman"/>
          <w:sz w:val="24"/>
          <w:szCs w:val="24"/>
        </w:rPr>
        <w:t>female HIV-1 a</w:t>
      </w:r>
      <w:r w:rsidR="00E15B20" w:rsidRPr="006D3063">
        <w:rPr>
          <w:rFonts w:ascii="Times New Roman" w:hAnsi="Times New Roman"/>
          <w:sz w:val="24"/>
          <w:szCs w:val="24"/>
        </w:rPr>
        <w:t>cquisition t</w:t>
      </w:r>
      <w:r w:rsidR="00F55D95" w:rsidRPr="006D3063">
        <w:rPr>
          <w:rFonts w:ascii="Times New Roman" w:hAnsi="Times New Roman"/>
          <w:sz w:val="24"/>
          <w:szCs w:val="24"/>
        </w:rPr>
        <w:t>hroughout pregnancy and postpartum: A p</w:t>
      </w:r>
      <w:r w:rsidRPr="006D3063">
        <w:rPr>
          <w:rFonts w:ascii="Times New Roman" w:hAnsi="Times New Roman"/>
          <w:sz w:val="24"/>
          <w:szCs w:val="24"/>
        </w:rPr>
        <w:t>rosp</w:t>
      </w:r>
      <w:r w:rsidR="00F55D95" w:rsidRPr="006D3063">
        <w:rPr>
          <w:rFonts w:ascii="Times New Roman" w:hAnsi="Times New Roman"/>
          <w:sz w:val="24"/>
          <w:szCs w:val="24"/>
        </w:rPr>
        <w:t>ective per-coital act a</w:t>
      </w:r>
      <w:r w:rsidR="00E15B20" w:rsidRPr="006D3063">
        <w:rPr>
          <w:rFonts w:ascii="Times New Roman" w:hAnsi="Times New Roman"/>
          <w:sz w:val="24"/>
          <w:szCs w:val="24"/>
        </w:rPr>
        <w:t>nalysis a</w:t>
      </w:r>
      <w:r w:rsidR="00F55D95" w:rsidRPr="006D3063">
        <w:rPr>
          <w:rFonts w:ascii="Times New Roman" w:hAnsi="Times New Roman"/>
          <w:sz w:val="24"/>
          <w:szCs w:val="24"/>
        </w:rPr>
        <w:t>mong w</w:t>
      </w:r>
      <w:r w:rsidRPr="006D3063">
        <w:rPr>
          <w:rFonts w:ascii="Times New Roman" w:hAnsi="Times New Roman"/>
          <w:sz w:val="24"/>
          <w:szCs w:val="24"/>
        </w:rPr>
        <w:t>omen</w:t>
      </w:r>
      <w:r w:rsidR="00F55D95" w:rsidRPr="006D3063">
        <w:rPr>
          <w:rFonts w:ascii="Times New Roman" w:hAnsi="Times New Roman"/>
          <w:sz w:val="24"/>
          <w:szCs w:val="24"/>
        </w:rPr>
        <w:t xml:space="preserve"> with HIV-1 infected p</w:t>
      </w:r>
      <w:r w:rsidRPr="006D3063">
        <w:rPr>
          <w:rFonts w:ascii="Times New Roman" w:hAnsi="Times New Roman"/>
          <w:sz w:val="24"/>
          <w:szCs w:val="24"/>
        </w:rPr>
        <w:t>artners. J</w:t>
      </w:r>
      <w:r w:rsidR="00F55D95" w:rsidRPr="006D3063">
        <w:rPr>
          <w:rFonts w:ascii="Times New Roman" w:hAnsi="Times New Roman"/>
          <w:sz w:val="24"/>
          <w:szCs w:val="24"/>
        </w:rPr>
        <w:t> </w:t>
      </w:r>
      <w:r w:rsidRPr="006D3063">
        <w:rPr>
          <w:rFonts w:ascii="Times New Roman" w:hAnsi="Times New Roman"/>
          <w:sz w:val="24"/>
          <w:szCs w:val="24"/>
        </w:rPr>
        <w:t>Infectious Diseases. March 2018.</w:t>
      </w:r>
    </w:p>
    <w:p w14:paraId="5CE9F44D" w14:textId="77777777"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lang w:val="en-GB"/>
        </w:rPr>
        <w:t xml:space="preserve">Wall </w:t>
      </w:r>
      <w:r w:rsidR="00E15B20" w:rsidRPr="006D3063">
        <w:rPr>
          <w:rFonts w:ascii="Times New Roman" w:hAnsi="Times New Roman"/>
          <w:sz w:val="24"/>
          <w:szCs w:val="24"/>
          <w:lang w:val="en-GB"/>
        </w:rPr>
        <w:t xml:space="preserve">KM, </w:t>
      </w:r>
      <w:proofErr w:type="spellStart"/>
      <w:r w:rsidR="00F55D95" w:rsidRPr="006D3063">
        <w:rPr>
          <w:rFonts w:ascii="Times New Roman" w:hAnsi="Times New Roman"/>
          <w:sz w:val="24"/>
          <w:szCs w:val="24"/>
          <w:lang w:val="en-GB"/>
        </w:rPr>
        <w:t>Rida</w:t>
      </w:r>
      <w:proofErr w:type="spellEnd"/>
      <w:r w:rsidR="00F55D95" w:rsidRPr="006D3063">
        <w:rPr>
          <w:rFonts w:ascii="Times New Roman" w:hAnsi="Times New Roman"/>
          <w:sz w:val="24"/>
          <w:szCs w:val="24"/>
          <w:lang w:val="en-GB"/>
        </w:rPr>
        <w:t xml:space="preserve"> W, Haddad LB, </w:t>
      </w:r>
      <w:r w:rsidRPr="006D3063">
        <w:rPr>
          <w:rFonts w:ascii="Times New Roman" w:hAnsi="Times New Roman"/>
          <w:sz w:val="24"/>
          <w:szCs w:val="24"/>
          <w:lang w:val="en-GB"/>
        </w:rPr>
        <w:t xml:space="preserve">et al. </w:t>
      </w:r>
      <w:r w:rsidRPr="006D3063">
        <w:rPr>
          <w:rFonts w:ascii="Times New Roman" w:hAnsi="Times New Roman"/>
          <w:sz w:val="24"/>
          <w:szCs w:val="24"/>
        </w:rPr>
        <w:t xml:space="preserve">Pregnancy and HIV </w:t>
      </w:r>
      <w:r w:rsidR="004D355E" w:rsidRPr="006D3063">
        <w:rPr>
          <w:rFonts w:ascii="Times New Roman" w:hAnsi="Times New Roman"/>
          <w:sz w:val="24"/>
          <w:szCs w:val="24"/>
        </w:rPr>
        <w:t>d</w:t>
      </w:r>
      <w:r w:rsidRPr="006D3063">
        <w:rPr>
          <w:rFonts w:ascii="Times New Roman" w:hAnsi="Times New Roman"/>
          <w:sz w:val="24"/>
          <w:szCs w:val="24"/>
        </w:rPr>
        <w:t xml:space="preserve">isease </w:t>
      </w:r>
      <w:r w:rsidR="004D355E" w:rsidRPr="006D3063">
        <w:rPr>
          <w:rFonts w:ascii="Times New Roman" w:hAnsi="Times New Roman"/>
          <w:sz w:val="24"/>
          <w:szCs w:val="24"/>
        </w:rPr>
        <w:t>p</w:t>
      </w:r>
      <w:r w:rsidRPr="006D3063">
        <w:rPr>
          <w:rFonts w:ascii="Times New Roman" w:hAnsi="Times New Roman"/>
          <w:sz w:val="24"/>
          <w:szCs w:val="24"/>
        </w:rPr>
        <w:t xml:space="preserve">rogression in an </w:t>
      </w:r>
      <w:r w:rsidR="004D355E" w:rsidRPr="006D3063">
        <w:rPr>
          <w:rFonts w:ascii="Times New Roman" w:hAnsi="Times New Roman"/>
          <w:sz w:val="24"/>
          <w:szCs w:val="24"/>
        </w:rPr>
        <w:t>early infection cohort from five African c</w:t>
      </w:r>
      <w:r w:rsidRPr="006D3063">
        <w:rPr>
          <w:rFonts w:ascii="Times New Roman" w:hAnsi="Times New Roman"/>
          <w:sz w:val="24"/>
          <w:szCs w:val="24"/>
        </w:rPr>
        <w:t>ountries. Epidemiology. 2017 Mar; 28(2): 224–232.</w:t>
      </w:r>
    </w:p>
    <w:p w14:paraId="164E1D2B" w14:textId="77777777" w:rsidR="00104B1E" w:rsidRPr="006D3063" w:rsidRDefault="00104B1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Weller SC, Davis-</w:t>
      </w:r>
      <w:proofErr w:type="spellStart"/>
      <w:r w:rsidRPr="006D3063">
        <w:rPr>
          <w:rFonts w:ascii="Times New Roman" w:hAnsi="Times New Roman"/>
          <w:sz w:val="24"/>
          <w:szCs w:val="24"/>
        </w:rPr>
        <w:t>Beaty</w:t>
      </w:r>
      <w:proofErr w:type="spellEnd"/>
      <w:r w:rsidRPr="006D3063">
        <w:rPr>
          <w:rFonts w:ascii="Times New Roman" w:hAnsi="Times New Roman"/>
          <w:sz w:val="24"/>
          <w:szCs w:val="24"/>
        </w:rPr>
        <w:t xml:space="preserve"> K. Condom effectiveness in reducing heterosexual HIV transmission. </w:t>
      </w:r>
      <w:r w:rsidRPr="006D3063">
        <w:rPr>
          <w:rFonts w:ascii="Times New Roman" w:hAnsi="Times New Roman"/>
          <w:iCs/>
          <w:sz w:val="24"/>
          <w:szCs w:val="24"/>
        </w:rPr>
        <w:t xml:space="preserve">Cochrane Database of Systematic Reviews. </w:t>
      </w:r>
      <w:r w:rsidRPr="006D3063">
        <w:rPr>
          <w:rFonts w:ascii="Times New Roman" w:hAnsi="Times New Roman"/>
          <w:sz w:val="24"/>
          <w:szCs w:val="24"/>
        </w:rPr>
        <w:t xml:space="preserve">2002, Issue 1. </w:t>
      </w:r>
    </w:p>
    <w:p w14:paraId="4DC1C360" w14:textId="77777777" w:rsidR="0019328E" w:rsidRPr="006D3063" w:rsidRDefault="0019328E" w:rsidP="00877AED">
      <w:pPr>
        <w:pStyle w:val="ListParagraph"/>
        <w:spacing w:before="120"/>
        <w:contextualSpacing w:val="0"/>
        <w:rPr>
          <w:rFonts w:ascii="Times New Roman" w:hAnsi="Times New Roman"/>
          <w:spacing w:val="-2"/>
          <w:sz w:val="24"/>
          <w:szCs w:val="24"/>
        </w:rPr>
      </w:pPr>
      <w:r w:rsidRPr="006D3063">
        <w:rPr>
          <w:rFonts w:ascii="Times New Roman" w:hAnsi="Times New Roman"/>
          <w:spacing w:val="-2"/>
          <w:sz w:val="24"/>
          <w:szCs w:val="24"/>
        </w:rPr>
        <w:t>Whiteman</w:t>
      </w:r>
      <w:r w:rsidR="00E15B20" w:rsidRPr="006D3063">
        <w:rPr>
          <w:rFonts w:ascii="Times New Roman" w:hAnsi="Times New Roman"/>
          <w:spacing w:val="-2"/>
          <w:sz w:val="24"/>
          <w:szCs w:val="24"/>
        </w:rPr>
        <w:t xml:space="preserve"> MK,</w:t>
      </w:r>
      <w:r w:rsidRPr="006D3063">
        <w:rPr>
          <w:rFonts w:ascii="Times New Roman" w:hAnsi="Times New Roman"/>
          <w:spacing w:val="-2"/>
          <w:sz w:val="24"/>
          <w:szCs w:val="24"/>
        </w:rPr>
        <w:t xml:space="preserve"> et al. Associations of hormonal contraceptive use with measures of HIV disease progression and antiretroviral therapy effectiveness. Contraception </w:t>
      </w:r>
      <w:r w:rsidR="004D355E" w:rsidRPr="006D3063">
        <w:rPr>
          <w:rFonts w:ascii="Times New Roman" w:hAnsi="Times New Roman"/>
          <w:spacing w:val="-2"/>
          <w:sz w:val="24"/>
          <w:szCs w:val="24"/>
        </w:rPr>
        <w:t xml:space="preserve">2016; </w:t>
      </w:r>
      <w:r w:rsidRPr="006D3063">
        <w:rPr>
          <w:rFonts w:ascii="Times New Roman" w:hAnsi="Times New Roman"/>
          <w:spacing w:val="-2"/>
          <w:sz w:val="24"/>
          <w:szCs w:val="24"/>
        </w:rPr>
        <w:t>93</w:t>
      </w:r>
      <w:r w:rsidR="004D355E" w:rsidRPr="006D3063">
        <w:rPr>
          <w:rFonts w:ascii="Times New Roman" w:hAnsi="Times New Roman"/>
          <w:spacing w:val="-2"/>
          <w:sz w:val="24"/>
          <w:szCs w:val="24"/>
        </w:rPr>
        <w:t>:</w:t>
      </w:r>
      <w:r w:rsidRPr="006D3063">
        <w:rPr>
          <w:rFonts w:ascii="Times New Roman" w:hAnsi="Times New Roman"/>
          <w:spacing w:val="-2"/>
          <w:sz w:val="24"/>
          <w:szCs w:val="24"/>
        </w:rPr>
        <w:t>17–24.</w:t>
      </w:r>
    </w:p>
    <w:p w14:paraId="1D712207" w14:textId="77777777"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Wilcher </w:t>
      </w:r>
      <w:r w:rsidR="00E15B20" w:rsidRPr="006D3063">
        <w:rPr>
          <w:rFonts w:ascii="Times New Roman" w:hAnsi="Times New Roman"/>
          <w:sz w:val="24"/>
          <w:szCs w:val="24"/>
        </w:rPr>
        <w:t xml:space="preserve">R, </w:t>
      </w:r>
      <w:r w:rsidRPr="006D3063">
        <w:rPr>
          <w:rFonts w:ascii="Times New Roman" w:hAnsi="Times New Roman"/>
          <w:sz w:val="24"/>
          <w:szCs w:val="24"/>
        </w:rPr>
        <w:t>Cates</w:t>
      </w:r>
      <w:r w:rsidR="00E15B20" w:rsidRPr="006D3063">
        <w:rPr>
          <w:rFonts w:ascii="Times New Roman" w:hAnsi="Times New Roman"/>
          <w:sz w:val="24"/>
          <w:szCs w:val="24"/>
        </w:rPr>
        <w:t xml:space="preserve"> W</w:t>
      </w:r>
      <w:r w:rsidRPr="006D3063">
        <w:rPr>
          <w:rFonts w:ascii="Times New Roman" w:hAnsi="Times New Roman"/>
          <w:sz w:val="24"/>
          <w:szCs w:val="24"/>
        </w:rPr>
        <w:t>. Reproductive choices for women with HIV. Bull World Health Organ 2009</w:t>
      </w:r>
      <w:proofErr w:type="gramStart"/>
      <w:r w:rsidRPr="006D3063">
        <w:rPr>
          <w:rFonts w:ascii="Times New Roman" w:hAnsi="Times New Roman"/>
          <w:sz w:val="24"/>
          <w:szCs w:val="24"/>
        </w:rPr>
        <w:t>;87:833</w:t>
      </w:r>
      <w:proofErr w:type="gramEnd"/>
      <w:r w:rsidRPr="006D3063">
        <w:rPr>
          <w:rFonts w:ascii="Times New Roman" w:hAnsi="Times New Roman"/>
          <w:sz w:val="24"/>
          <w:szCs w:val="24"/>
        </w:rPr>
        <w:t>–839.</w:t>
      </w:r>
    </w:p>
    <w:p w14:paraId="18332C74" w14:textId="77777777"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World Health Organization/Department of Reproductive Health and Research (WHO), Johns Hopkins Bloomberg School of Public Health/Center for Communication Programs/INFO Project (CCP). Family Planning: A Global Handbook for Providers. Baltimore, MD and Geneva: CCP and WHO, 2018. </w:t>
      </w:r>
    </w:p>
    <w:p w14:paraId="1791AB0E" w14:textId="77777777" w:rsidR="00E37702" w:rsidRPr="006D3063" w:rsidRDefault="00E37702" w:rsidP="00E37702">
      <w:pPr>
        <w:pStyle w:val="ListParagraph"/>
        <w:spacing w:before="120"/>
        <w:contextualSpacing w:val="0"/>
        <w:rPr>
          <w:rFonts w:ascii="Times New Roman" w:hAnsi="Times New Roman"/>
          <w:sz w:val="24"/>
          <w:szCs w:val="24"/>
        </w:rPr>
      </w:pPr>
      <w:r w:rsidRPr="006D3063">
        <w:rPr>
          <w:rFonts w:ascii="Times New Roman" w:hAnsi="Times New Roman"/>
          <w:sz w:val="24"/>
          <w:szCs w:val="24"/>
        </w:rPr>
        <w:t>World Health Organization (WHO).</w:t>
      </w:r>
      <w:r w:rsidRPr="005965DB">
        <w:rPr>
          <w:rFonts w:ascii="Times New Roman" w:hAnsi="Times New Roman"/>
          <w:sz w:val="24"/>
          <w:szCs w:val="24"/>
        </w:rPr>
        <w:t xml:space="preserve"> </w:t>
      </w:r>
      <w:hyperlink r:id="rId63" w:history="1">
        <w:r w:rsidRPr="005965DB">
          <w:rPr>
            <w:rStyle w:val="Hyperlink"/>
            <w:rFonts w:ascii="Times New Roman" w:hAnsi="Times New Roman"/>
            <w:sz w:val="24"/>
            <w:szCs w:val="24"/>
          </w:rPr>
          <w:t>Hormonal contraceptive eligibility for women at high risk of HIV: Guidance statement</w:t>
        </w:r>
      </w:hyperlink>
      <w:r w:rsidRPr="006D3063">
        <w:rPr>
          <w:rFonts w:ascii="Times New Roman" w:hAnsi="Times New Roman"/>
          <w:sz w:val="24"/>
          <w:szCs w:val="24"/>
        </w:rPr>
        <w:t>. Geneva: WHO, 2017.</w:t>
      </w:r>
    </w:p>
    <w:p w14:paraId="7E3D23AC" w14:textId="2DA454F8" w:rsidR="006D3063" w:rsidRPr="006D3063" w:rsidRDefault="006D3063"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World Health Organization (WHO). Consolidated guideline on sexual and reproductive health and rights of women living with HIV. Geneva: WHO, 2017.</w:t>
      </w:r>
    </w:p>
    <w:p w14:paraId="0A8E6CE8" w14:textId="77777777" w:rsidR="0019328E" w:rsidRPr="006D3063" w:rsidRDefault="0019328E"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World Health Organization (WHO). </w:t>
      </w:r>
      <w:r w:rsidRPr="006D3063">
        <w:rPr>
          <w:rFonts w:ascii="Times New Roman" w:hAnsi="Times New Roman"/>
          <w:iCs/>
          <w:sz w:val="24"/>
          <w:szCs w:val="24"/>
        </w:rPr>
        <w:t>Consolidated guidelines on the use of antiretroviral drugs for treating and preventing HIV infection. Recommendations for a public health approach 2016</w:t>
      </w:r>
      <w:r w:rsidRPr="006D3063">
        <w:rPr>
          <w:rFonts w:ascii="Times New Roman" w:hAnsi="Times New Roman"/>
          <w:sz w:val="24"/>
          <w:szCs w:val="24"/>
        </w:rPr>
        <w:t>. Geneva: WHO, 2016.</w:t>
      </w:r>
    </w:p>
    <w:p w14:paraId="14F4B7A8" w14:textId="77777777" w:rsidR="006D3063" w:rsidRPr="006D3063" w:rsidRDefault="006D3063"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World Health Organization, United Nations Children’s Fund. Guideline: updates on HIV and infant feeding: the duration of breastfeeding, and support from health services to improve feeding practices among mothers living with HIV. Geneva: World Health Organization; 2016. </w:t>
      </w:r>
    </w:p>
    <w:p w14:paraId="0B36646D" w14:textId="77777777" w:rsidR="006D3063" w:rsidRPr="006D3063" w:rsidRDefault="006D3063"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World Health Organization (WHO). WHO Medical eligibility criteria for contraceptive use—5th edition. Geneva: WHO, 2015.</w:t>
      </w:r>
    </w:p>
    <w:p w14:paraId="40B76C82" w14:textId="77777777" w:rsidR="00E15B20" w:rsidRPr="006D3063" w:rsidRDefault="00E15B20" w:rsidP="00877AED">
      <w:pPr>
        <w:pStyle w:val="ListParagraph"/>
        <w:spacing w:before="120"/>
        <w:contextualSpacing w:val="0"/>
        <w:rPr>
          <w:rFonts w:ascii="Times New Roman" w:hAnsi="Times New Roman"/>
          <w:sz w:val="24"/>
          <w:szCs w:val="24"/>
        </w:rPr>
      </w:pPr>
      <w:r w:rsidRPr="006D3063">
        <w:rPr>
          <w:rFonts w:ascii="Times New Roman" w:hAnsi="Times New Roman"/>
          <w:sz w:val="24"/>
          <w:szCs w:val="24"/>
        </w:rPr>
        <w:t xml:space="preserve">World Health Organization (WHO). </w:t>
      </w:r>
      <w:r w:rsidRPr="006D3063">
        <w:rPr>
          <w:rFonts w:ascii="Times New Roman" w:hAnsi="Times New Roman"/>
          <w:iCs/>
          <w:sz w:val="24"/>
          <w:szCs w:val="24"/>
        </w:rPr>
        <w:t xml:space="preserve">Strategic Approaches to the Prevention of HIV Infection in Infants: Report of a WHO Meeting. </w:t>
      </w:r>
      <w:r w:rsidRPr="006D3063">
        <w:rPr>
          <w:rFonts w:ascii="Times New Roman" w:hAnsi="Times New Roman"/>
          <w:sz w:val="24"/>
          <w:szCs w:val="24"/>
        </w:rPr>
        <w:t>Presentation at</w:t>
      </w:r>
      <w:r w:rsidRPr="006D3063">
        <w:rPr>
          <w:rFonts w:ascii="Times New Roman" w:hAnsi="Times New Roman"/>
          <w:i/>
          <w:iCs/>
          <w:sz w:val="24"/>
          <w:szCs w:val="24"/>
        </w:rPr>
        <w:t xml:space="preserve"> </w:t>
      </w:r>
      <w:proofErr w:type="spellStart"/>
      <w:r w:rsidRPr="006D3063">
        <w:rPr>
          <w:rFonts w:ascii="Times New Roman" w:hAnsi="Times New Roman"/>
          <w:sz w:val="24"/>
          <w:szCs w:val="24"/>
        </w:rPr>
        <w:t>Morges</w:t>
      </w:r>
      <w:proofErr w:type="spellEnd"/>
      <w:r w:rsidRPr="006D3063">
        <w:rPr>
          <w:rFonts w:ascii="Times New Roman" w:hAnsi="Times New Roman"/>
          <w:sz w:val="24"/>
          <w:szCs w:val="24"/>
        </w:rPr>
        <w:t>, Switzerland, March 20–22, 2002.</w:t>
      </w:r>
    </w:p>
    <w:p w14:paraId="57CA98EF" w14:textId="77777777" w:rsidR="00EB1DC3" w:rsidRDefault="00104B1E" w:rsidP="00877AED">
      <w:pPr>
        <w:pStyle w:val="ListParagraph"/>
        <w:spacing w:before="120"/>
        <w:contextualSpacing w:val="0"/>
      </w:pPr>
      <w:proofErr w:type="spellStart"/>
      <w:r w:rsidRPr="006D3063">
        <w:rPr>
          <w:rFonts w:ascii="Times New Roman" w:hAnsi="Times New Roman"/>
          <w:sz w:val="24"/>
          <w:szCs w:val="24"/>
          <w:lang w:val="en-GB"/>
        </w:rPr>
        <w:t>Zijenah</w:t>
      </w:r>
      <w:proofErr w:type="spellEnd"/>
      <w:r w:rsidRPr="006D3063">
        <w:rPr>
          <w:rFonts w:ascii="Times New Roman" w:hAnsi="Times New Roman"/>
          <w:sz w:val="24"/>
          <w:szCs w:val="24"/>
          <w:lang w:val="en-GB"/>
        </w:rPr>
        <w:t xml:space="preserve"> LS, Moulton LH, </w:t>
      </w:r>
      <w:proofErr w:type="spellStart"/>
      <w:r w:rsidRPr="006D3063">
        <w:rPr>
          <w:rFonts w:ascii="Times New Roman" w:hAnsi="Times New Roman"/>
          <w:sz w:val="24"/>
          <w:szCs w:val="24"/>
          <w:lang w:val="en-GB"/>
        </w:rPr>
        <w:t>Iliff</w:t>
      </w:r>
      <w:proofErr w:type="spellEnd"/>
      <w:r w:rsidRPr="006D3063">
        <w:rPr>
          <w:rFonts w:ascii="Times New Roman" w:hAnsi="Times New Roman"/>
          <w:sz w:val="24"/>
          <w:szCs w:val="24"/>
          <w:lang w:val="en-GB"/>
        </w:rPr>
        <w:t xml:space="preserve"> P, </w:t>
      </w:r>
      <w:proofErr w:type="spellStart"/>
      <w:r w:rsidRPr="006D3063">
        <w:rPr>
          <w:rFonts w:ascii="Times New Roman" w:hAnsi="Times New Roman"/>
          <w:sz w:val="24"/>
          <w:szCs w:val="24"/>
          <w:lang w:val="en-GB"/>
        </w:rPr>
        <w:t>Nathoo</w:t>
      </w:r>
      <w:proofErr w:type="spellEnd"/>
      <w:r w:rsidRPr="006D3063">
        <w:rPr>
          <w:rFonts w:ascii="Times New Roman" w:hAnsi="Times New Roman"/>
          <w:sz w:val="24"/>
          <w:szCs w:val="24"/>
          <w:lang w:val="en-GB"/>
        </w:rPr>
        <w:t xml:space="preserve"> K, </w:t>
      </w:r>
      <w:proofErr w:type="spellStart"/>
      <w:r w:rsidRPr="006D3063">
        <w:rPr>
          <w:rFonts w:ascii="Times New Roman" w:hAnsi="Times New Roman"/>
          <w:sz w:val="24"/>
          <w:szCs w:val="24"/>
          <w:lang w:val="en-GB"/>
        </w:rPr>
        <w:t>Munjoma</w:t>
      </w:r>
      <w:proofErr w:type="spellEnd"/>
      <w:r w:rsidRPr="006D3063">
        <w:rPr>
          <w:rFonts w:ascii="Times New Roman" w:hAnsi="Times New Roman"/>
          <w:sz w:val="24"/>
          <w:szCs w:val="24"/>
          <w:lang w:val="en-GB"/>
        </w:rPr>
        <w:t xml:space="preserve"> MW, </w:t>
      </w:r>
      <w:proofErr w:type="spellStart"/>
      <w:r w:rsidRPr="006D3063">
        <w:rPr>
          <w:rFonts w:ascii="Times New Roman" w:hAnsi="Times New Roman"/>
          <w:sz w:val="24"/>
          <w:szCs w:val="24"/>
          <w:lang w:val="en-GB"/>
        </w:rPr>
        <w:t>Mutasa</w:t>
      </w:r>
      <w:proofErr w:type="spellEnd"/>
      <w:r w:rsidRPr="006D3063">
        <w:rPr>
          <w:rFonts w:ascii="Times New Roman" w:hAnsi="Times New Roman"/>
          <w:sz w:val="24"/>
          <w:szCs w:val="24"/>
          <w:lang w:val="en-GB"/>
        </w:rPr>
        <w:t xml:space="preserve"> K, et al. Timing of mother-to-child transmission of HIV-1 and infant mortality in the first 6 months of life in Harare, Zimbabwe. AIDS (London, England). 2004;18 (2):273–80.</w:t>
      </w:r>
    </w:p>
    <w:p w14:paraId="1259DD46" w14:textId="77777777" w:rsidR="00A82102" w:rsidRDefault="00A82102" w:rsidP="00EB1DC3">
      <w:pPr>
        <w:ind w:left="720"/>
        <w:jc w:val="left"/>
        <w:sectPr w:rsidR="00A82102" w:rsidSect="002D36DD">
          <w:headerReference w:type="default" r:id="rId64"/>
          <w:headerReference w:type="first" r:id="rId65"/>
          <w:footerReference w:type="first" r:id="rId66"/>
          <w:pgSz w:w="12240" w:h="15840"/>
          <w:pgMar w:top="1440" w:right="1440" w:bottom="1440" w:left="1440" w:header="720" w:footer="720" w:gutter="0"/>
          <w:cols w:space="720"/>
          <w:titlePg/>
        </w:sectPr>
      </w:pPr>
    </w:p>
    <w:p w14:paraId="1C8A6EBE" w14:textId="77777777" w:rsidR="007A6BB9" w:rsidRDefault="007A6BB9" w:rsidP="007A6BB9">
      <w:pPr>
        <w:jc w:val="center"/>
      </w:pPr>
    </w:p>
    <w:p w14:paraId="05C73E3A" w14:textId="77777777" w:rsidR="007A6BB9" w:rsidRDefault="007A6BB9" w:rsidP="007A6BB9">
      <w:pPr>
        <w:jc w:val="center"/>
      </w:pPr>
    </w:p>
    <w:p w14:paraId="47AAEA52" w14:textId="77777777" w:rsidR="007A6BB9" w:rsidRDefault="007A6BB9" w:rsidP="007A6BB9">
      <w:pPr>
        <w:jc w:val="center"/>
      </w:pPr>
    </w:p>
    <w:p w14:paraId="02EC2EEC" w14:textId="77777777" w:rsidR="007A6BB9" w:rsidRDefault="007A6BB9" w:rsidP="007A6BB9">
      <w:pPr>
        <w:jc w:val="center"/>
      </w:pPr>
    </w:p>
    <w:p w14:paraId="39D0D320" w14:textId="77777777" w:rsidR="007A6BB9" w:rsidRDefault="007A6BB9" w:rsidP="007A6BB9">
      <w:pPr>
        <w:jc w:val="center"/>
      </w:pPr>
    </w:p>
    <w:p w14:paraId="1B403FBB" w14:textId="77777777" w:rsidR="007A6BB9" w:rsidRDefault="007A6BB9" w:rsidP="007A6BB9">
      <w:pPr>
        <w:jc w:val="center"/>
      </w:pPr>
    </w:p>
    <w:p w14:paraId="0AD9AFE5" w14:textId="77777777" w:rsidR="007A6BB9" w:rsidRDefault="007A6BB9" w:rsidP="007A6BB9">
      <w:pPr>
        <w:jc w:val="center"/>
      </w:pPr>
    </w:p>
    <w:p w14:paraId="5C3D9831" w14:textId="77777777" w:rsidR="00BB186E" w:rsidRDefault="00BB186E" w:rsidP="007A6BB9">
      <w:pPr>
        <w:jc w:val="center"/>
      </w:pPr>
    </w:p>
    <w:p w14:paraId="42046BE3" w14:textId="77777777" w:rsidR="00BB186E" w:rsidRDefault="00BB186E" w:rsidP="007A6BB9">
      <w:pPr>
        <w:jc w:val="center"/>
      </w:pPr>
    </w:p>
    <w:p w14:paraId="3EABC65F" w14:textId="77777777" w:rsidR="007A6BB9" w:rsidRDefault="007A6BB9" w:rsidP="007A6BB9">
      <w:pPr>
        <w:jc w:val="center"/>
      </w:pPr>
    </w:p>
    <w:p w14:paraId="5EE5FB5C" w14:textId="77777777" w:rsidR="007A6BB9" w:rsidRDefault="007A6BB9" w:rsidP="007A6BB9">
      <w:pPr>
        <w:jc w:val="center"/>
      </w:pPr>
    </w:p>
    <w:p w14:paraId="37E8D1E3" w14:textId="77777777" w:rsidR="007A6BB9" w:rsidRDefault="007A6BB9" w:rsidP="007A6BB9">
      <w:pPr>
        <w:jc w:val="center"/>
      </w:pPr>
    </w:p>
    <w:p w14:paraId="79C8C6A8" w14:textId="77777777" w:rsidR="007A6BB9" w:rsidRDefault="007A6BB9" w:rsidP="007A6BB9">
      <w:pPr>
        <w:jc w:val="center"/>
      </w:pPr>
    </w:p>
    <w:p w14:paraId="267A0907" w14:textId="77777777" w:rsidR="00E95439" w:rsidRPr="000B68B8" w:rsidRDefault="00790A4A" w:rsidP="00877AED">
      <w:pPr>
        <w:pStyle w:val="Heading1"/>
        <w:rPr>
          <w:sz w:val="36"/>
          <w:szCs w:val="36"/>
        </w:rPr>
        <w:sectPr w:rsidR="00E95439" w:rsidRPr="000B68B8" w:rsidSect="002D36DD">
          <w:headerReference w:type="default" r:id="rId67"/>
          <w:headerReference w:type="first" r:id="rId68"/>
          <w:pgSz w:w="12240" w:h="15840"/>
          <w:pgMar w:top="1440" w:right="1440" w:bottom="1440" w:left="1440" w:header="720" w:footer="720" w:gutter="0"/>
          <w:cols w:space="720"/>
          <w:titlePg/>
        </w:sectPr>
      </w:pPr>
      <w:bookmarkStart w:id="14" w:name="_Toc2278607"/>
      <w:r w:rsidRPr="000B68B8">
        <w:rPr>
          <w:sz w:val="36"/>
          <w:szCs w:val="36"/>
        </w:rPr>
        <w:t>Appendices</w:t>
      </w:r>
      <w:bookmarkEnd w:id="14"/>
    </w:p>
    <w:p w14:paraId="2FEBC35F" w14:textId="504A1969" w:rsidR="00D67785" w:rsidRPr="005B3377" w:rsidRDefault="00D67785" w:rsidP="00316F2E">
      <w:pPr>
        <w:pStyle w:val="Heading2"/>
      </w:pPr>
      <w:bookmarkStart w:id="15" w:name="_Toc2278608"/>
      <w:r w:rsidRPr="005B3377">
        <w:lastRenderedPageBreak/>
        <w:t>Appendix A: Role Play Instructions, Observation Checklist and Scenarios</w:t>
      </w:r>
      <w:bookmarkEnd w:id="15"/>
    </w:p>
    <w:p w14:paraId="27F66992" w14:textId="4F1AFD44" w:rsidR="00B840CB" w:rsidRPr="0016122D" w:rsidRDefault="0013553F" w:rsidP="0016122D">
      <w:pPr>
        <w:ind w:left="360"/>
        <w:jc w:val="left"/>
        <w:rPr>
          <w:rFonts w:ascii="Arial" w:eastAsia="Times New Roman" w:hAnsi="Arial" w:cs="Arial"/>
          <w:color w:val="000000" w:themeColor="text1"/>
          <w:spacing w:val="-4"/>
        </w:rPr>
      </w:pPr>
      <w:r w:rsidRPr="0016122D">
        <w:rPr>
          <w:rFonts w:eastAsia="Times New Roman"/>
          <w:color w:val="000000" w:themeColor="text1"/>
          <w:spacing w:val="-4"/>
        </w:rPr>
        <w:t xml:space="preserve">Use the </w:t>
      </w:r>
      <w:hyperlink r:id="rId69" w:history="1">
        <w:r w:rsidRPr="00370996">
          <w:rPr>
            <w:rStyle w:val="Hyperlink"/>
            <w:rFonts w:eastAsia="Times New Roman"/>
            <w:spacing w:val="-4"/>
            <w:lang w:val="en"/>
          </w:rPr>
          <w:t>Facilitating Role Plays</w:t>
        </w:r>
      </w:hyperlink>
      <w:r w:rsidRPr="00370996">
        <w:rPr>
          <w:rFonts w:eastAsia="Times New Roman"/>
          <w:color w:val="000000" w:themeColor="text1"/>
          <w:spacing w:val="-4"/>
          <w:lang w:val="en"/>
        </w:rPr>
        <w:t xml:space="preserve"> guidance provided on the </w:t>
      </w:r>
      <w:hyperlink r:id="rId70" w:history="1">
        <w:r w:rsidRPr="00370996">
          <w:rPr>
            <w:rStyle w:val="Hyperlink"/>
            <w:rFonts w:eastAsia="Times New Roman"/>
            <w:spacing w:val="-4"/>
            <w:lang w:val="en"/>
          </w:rPr>
          <w:t>Conducting Training</w:t>
        </w:r>
      </w:hyperlink>
      <w:r w:rsidRPr="00370996">
        <w:rPr>
          <w:rFonts w:eastAsia="Times New Roman"/>
          <w:color w:val="000000" w:themeColor="text1"/>
          <w:spacing w:val="-4"/>
        </w:rPr>
        <w:t xml:space="preserve"> web </w:t>
      </w:r>
      <w:r w:rsidRPr="0016122D">
        <w:rPr>
          <w:rFonts w:eastAsia="Times New Roman"/>
          <w:color w:val="000000" w:themeColor="text1"/>
          <w:spacing w:val="-4"/>
        </w:rPr>
        <w:t xml:space="preserve">page to plan and conduct the role </w:t>
      </w:r>
      <w:r w:rsidR="00B840CB" w:rsidRPr="0016122D">
        <w:rPr>
          <w:rFonts w:eastAsia="Times New Roman"/>
          <w:color w:val="000000" w:themeColor="text1"/>
          <w:spacing w:val="-4"/>
        </w:rPr>
        <w:t xml:space="preserve">plays </w:t>
      </w:r>
      <w:r w:rsidRPr="0016122D">
        <w:rPr>
          <w:rFonts w:eastAsia="Times New Roman"/>
          <w:color w:val="000000" w:themeColor="text1"/>
          <w:spacing w:val="-4"/>
        </w:rPr>
        <w:t>developed for the FP</w:t>
      </w:r>
      <w:r w:rsidR="003616CE" w:rsidRPr="0016122D">
        <w:rPr>
          <w:rFonts w:eastAsia="Times New Roman"/>
          <w:color w:val="000000" w:themeColor="text1"/>
          <w:spacing w:val="-4"/>
        </w:rPr>
        <w:t>/</w:t>
      </w:r>
      <w:r w:rsidRPr="0016122D">
        <w:rPr>
          <w:rFonts w:eastAsia="Times New Roman"/>
          <w:color w:val="000000" w:themeColor="text1"/>
          <w:spacing w:val="-4"/>
        </w:rPr>
        <w:t xml:space="preserve">HIV module. Rather than use the generic version of the role play </w:t>
      </w:r>
      <w:r w:rsidR="0021493E">
        <w:rPr>
          <w:rFonts w:eastAsia="Times New Roman"/>
          <w:color w:val="000000" w:themeColor="text1"/>
          <w:spacing w:val="-4"/>
        </w:rPr>
        <w:t xml:space="preserve">participant instruction sheet and observations </w:t>
      </w:r>
      <w:r w:rsidRPr="0016122D">
        <w:rPr>
          <w:rFonts w:eastAsia="Times New Roman"/>
          <w:color w:val="000000" w:themeColor="text1"/>
          <w:spacing w:val="-4"/>
        </w:rPr>
        <w:t xml:space="preserve">checklist, use the </w:t>
      </w:r>
      <w:r w:rsidR="0021493E">
        <w:rPr>
          <w:rFonts w:eastAsia="Times New Roman"/>
          <w:color w:val="000000" w:themeColor="text1"/>
          <w:spacing w:val="-4"/>
        </w:rPr>
        <w:t xml:space="preserve">instruction sheet and </w:t>
      </w:r>
      <w:r w:rsidRPr="0016122D">
        <w:rPr>
          <w:rFonts w:eastAsia="Times New Roman"/>
          <w:color w:val="000000" w:themeColor="text1"/>
          <w:spacing w:val="-4"/>
        </w:rPr>
        <w:t xml:space="preserve">checklist which has been </w:t>
      </w:r>
      <w:r w:rsidR="00316F2E">
        <w:rPr>
          <w:rFonts w:eastAsia="Times New Roman"/>
          <w:color w:val="000000" w:themeColor="text1"/>
          <w:spacing w:val="-4"/>
        </w:rPr>
        <w:t>developed</w:t>
      </w:r>
      <w:r w:rsidRPr="0016122D">
        <w:rPr>
          <w:rFonts w:eastAsia="Times New Roman"/>
          <w:color w:val="000000" w:themeColor="text1"/>
          <w:spacing w:val="-4"/>
        </w:rPr>
        <w:t xml:space="preserve"> specifically </w:t>
      </w:r>
      <w:r w:rsidR="00D67785" w:rsidRPr="0016122D">
        <w:rPr>
          <w:rFonts w:eastAsia="Times New Roman"/>
          <w:color w:val="000000" w:themeColor="text1"/>
          <w:spacing w:val="-4"/>
        </w:rPr>
        <w:t xml:space="preserve">for </w:t>
      </w:r>
      <w:r w:rsidRPr="0016122D">
        <w:rPr>
          <w:rFonts w:eastAsia="Times New Roman"/>
          <w:color w:val="000000" w:themeColor="text1"/>
          <w:spacing w:val="-4"/>
        </w:rPr>
        <w:t>this module</w:t>
      </w:r>
      <w:r w:rsidR="0021493E">
        <w:rPr>
          <w:rFonts w:eastAsia="Times New Roman"/>
          <w:color w:val="000000" w:themeColor="text1"/>
          <w:spacing w:val="-4"/>
        </w:rPr>
        <w:t xml:space="preserve"> (below</w:t>
      </w:r>
      <w:r w:rsidR="00F1081F">
        <w:rPr>
          <w:rFonts w:eastAsia="Times New Roman"/>
          <w:color w:val="000000" w:themeColor="text1"/>
          <w:spacing w:val="-4"/>
        </w:rPr>
        <w:t xml:space="preserve">, </w:t>
      </w:r>
      <w:r w:rsidR="0021493E">
        <w:rPr>
          <w:rFonts w:eastAsia="Times New Roman"/>
          <w:color w:val="000000" w:themeColor="text1"/>
          <w:spacing w:val="-4"/>
        </w:rPr>
        <w:t>next page</w:t>
      </w:r>
      <w:r w:rsidR="00F1081F">
        <w:rPr>
          <w:rFonts w:eastAsia="Times New Roman"/>
          <w:color w:val="000000" w:themeColor="text1"/>
          <w:spacing w:val="-4"/>
        </w:rPr>
        <w:t>, and Handout #3</w:t>
      </w:r>
      <w:r w:rsidR="0021493E">
        <w:rPr>
          <w:rFonts w:eastAsia="Times New Roman"/>
          <w:color w:val="000000" w:themeColor="text1"/>
          <w:spacing w:val="-4"/>
        </w:rPr>
        <w:t>)</w:t>
      </w:r>
      <w:r w:rsidRPr="0016122D">
        <w:rPr>
          <w:rFonts w:eastAsia="Times New Roman"/>
          <w:color w:val="000000" w:themeColor="text1"/>
          <w:spacing w:val="-4"/>
        </w:rPr>
        <w:t xml:space="preserve">. </w:t>
      </w:r>
      <w:r w:rsidRPr="0016122D">
        <w:rPr>
          <w:rFonts w:ascii="Arial" w:eastAsia="Times New Roman" w:hAnsi="Arial" w:cs="Arial"/>
          <w:color w:val="000000" w:themeColor="text1"/>
          <w:spacing w:val="-4"/>
        </w:rPr>
        <w:t xml:space="preserve"> </w:t>
      </w:r>
    </w:p>
    <w:p w14:paraId="7DB097EF" w14:textId="77777777" w:rsidR="00D67785" w:rsidRPr="00DB6362" w:rsidRDefault="00D67785" w:rsidP="0016122D">
      <w:pPr>
        <w:ind w:left="360"/>
      </w:pPr>
    </w:p>
    <w:tbl>
      <w:tblPr>
        <w:tblW w:w="9720" w:type="dxa"/>
        <w:tblInd w:w="355" w:type="dxa"/>
        <w:tblBorders>
          <w:top w:val="dashed" w:sz="4" w:space="0" w:color="auto"/>
          <w:left w:val="dashed" w:sz="4" w:space="0" w:color="auto"/>
          <w:bottom w:val="dashed" w:sz="4" w:space="0" w:color="auto"/>
          <w:right w:val="dashed" w:sz="4" w:space="0" w:color="auto"/>
        </w:tblBorders>
        <w:tblCellMar>
          <w:top w:w="29" w:type="dxa"/>
          <w:left w:w="29" w:type="dxa"/>
          <w:bottom w:w="29" w:type="dxa"/>
          <w:right w:w="29" w:type="dxa"/>
        </w:tblCellMar>
        <w:tblLook w:val="01E0" w:firstRow="1" w:lastRow="1" w:firstColumn="1" w:lastColumn="1" w:noHBand="0" w:noVBand="0"/>
      </w:tblPr>
      <w:tblGrid>
        <w:gridCol w:w="9720"/>
      </w:tblGrid>
      <w:tr w:rsidR="00D67785" w:rsidRPr="009A0602" w14:paraId="73F40EA6" w14:textId="77777777" w:rsidTr="0016122D">
        <w:trPr>
          <w:trHeight w:val="20"/>
        </w:trPr>
        <w:tc>
          <w:tcPr>
            <w:tcW w:w="9720" w:type="dxa"/>
            <w:shd w:val="clear" w:color="auto" w:fill="D9D9D9"/>
            <w:tcMar>
              <w:top w:w="29" w:type="dxa"/>
              <w:left w:w="115" w:type="dxa"/>
              <w:bottom w:w="29" w:type="dxa"/>
              <w:right w:w="115" w:type="dxa"/>
            </w:tcMar>
          </w:tcPr>
          <w:p w14:paraId="7AC1B2C4" w14:textId="77777777" w:rsidR="00D67785" w:rsidRPr="002D36DD" w:rsidRDefault="00D67785" w:rsidP="0016122D">
            <w:pPr>
              <w:tabs>
                <w:tab w:val="left" w:pos="1170"/>
                <w:tab w:val="left" w:leader="dot" w:pos="4680"/>
                <w:tab w:val="left" w:pos="5839"/>
              </w:tabs>
              <w:spacing w:before="40" w:after="40"/>
              <w:ind w:right="-130"/>
              <w:rPr>
                <w:b/>
                <w:bCs/>
                <w:spacing w:val="-4"/>
              </w:rPr>
            </w:pPr>
            <w:r w:rsidRPr="002D36DD">
              <w:rPr>
                <w:b/>
              </w:rPr>
              <w:t>Provider Instructions for Role Plays</w:t>
            </w:r>
          </w:p>
        </w:tc>
      </w:tr>
      <w:tr w:rsidR="00D67785" w:rsidRPr="009A0602" w14:paraId="5793B468" w14:textId="77777777" w:rsidTr="0016122D">
        <w:trPr>
          <w:trHeight w:val="2862"/>
        </w:trPr>
        <w:tc>
          <w:tcPr>
            <w:tcW w:w="9720" w:type="dxa"/>
            <w:shd w:val="clear" w:color="auto" w:fill="auto"/>
            <w:tcMar>
              <w:top w:w="72" w:type="dxa"/>
              <w:left w:w="115" w:type="dxa"/>
              <w:bottom w:w="72" w:type="dxa"/>
              <w:right w:w="115" w:type="dxa"/>
            </w:tcMar>
          </w:tcPr>
          <w:p w14:paraId="74E2E379" w14:textId="77777777" w:rsidR="00D67785" w:rsidRPr="009035F9" w:rsidRDefault="00D67785" w:rsidP="0016122D">
            <w:pPr>
              <w:tabs>
                <w:tab w:val="left" w:pos="1170"/>
                <w:tab w:val="left" w:leader="dot" w:pos="4680"/>
                <w:tab w:val="left" w:pos="5839"/>
              </w:tabs>
              <w:spacing w:after="40"/>
              <w:rPr>
                <w:bCs/>
                <w:spacing w:val="-4"/>
                <w:sz w:val="23"/>
                <w:szCs w:val="23"/>
              </w:rPr>
            </w:pPr>
            <w:r w:rsidRPr="004D3431">
              <w:rPr>
                <w:bCs/>
                <w:spacing w:val="-4"/>
                <w:sz w:val="23"/>
                <w:szCs w:val="23"/>
              </w:rPr>
              <w:t xml:space="preserve">Pretend that you are meeting the </w:t>
            </w:r>
            <w:r>
              <w:rPr>
                <w:bCs/>
                <w:spacing w:val="-4"/>
                <w:sz w:val="23"/>
                <w:szCs w:val="23"/>
              </w:rPr>
              <w:t xml:space="preserve">client for the first time. </w:t>
            </w:r>
            <w:r w:rsidRPr="009035F9">
              <w:rPr>
                <w:bCs/>
                <w:spacing w:val="-4"/>
                <w:sz w:val="23"/>
                <w:szCs w:val="23"/>
              </w:rPr>
              <w:t>Ask the client for his or her name, gender (male or female) and age. Pretend that there is a health center nearby to which you can refer the client, if needed. Remember to:</w:t>
            </w:r>
          </w:p>
          <w:p w14:paraId="3F3D8BD3"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4D3431">
              <w:rPr>
                <w:bCs/>
                <w:spacing w:val="-2"/>
                <w:sz w:val="23"/>
                <w:szCs w:val="23"/>
              </w:rPr>
              <w:t>Assess the client’s reproductive health (RH) goals, concerns, and fertility intentions.</w:t>
            </w:r>
          </w:p>
          <w:p w14:paraId="3729E2AA"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4D3431">
              <w:rPr>
                <w:bCs/>
                <w:spacing w:val="-4"/>
                <w:sz w:val="23"/>
                <w:szCs w:val="23"/>
              </w:rPr>
              <w:t>Address the primary and secondary reasons for the client’s visit.</w:t>
            </w:r>
          </w:p>
          <w:p w14:paraId="5CE95265"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4D3431">
              <w:rPr>
                <w:bCs/>
                <w:spacing w:val="-4"/>
                <w:sz w:val="23"/>
                <w:szCs w:val="23"/>
              </w:rPr>
              <w:t>Facilitate the client’s decision-making process.</w:t>
            </w:r>
          </w:p>
          <w:p w14:paraId="7E0AE732"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4D3431">
              <w:rPr>
                <w:bCs/>
                <w:spacing w:val="-4"/>
                <w:sz w:val="23"/>
                <w:szCs w:val="23"/>
              </w:rPr>
              <w:t>Integrate information and services related to other RH issues as appropriate.</w:t>
            </w:r>
          </w:p>
          <w:p w14:paraId="035468B2" w14:textId="77777777" w:rsidR="00D67785" w:rsidRPr="004D3431" w:rsidRDefault="00D67785" w:rsidP="0016122D">
            <w:pPr>
              <w:numPr>
                <w:ilvl w:val="0"/>
                <w:numId w:val="34"/>
              </w:numPr>
              <w:tabs>
                <w:tab w:val="clear" w:pos="630"/>
                <w:tab w:val="num" w:pos="367"/>
                <w:tab w:val="left" w:pos="1170"/>
                <w:tab w:val="left" w:leader="dot" w:pos="4680"/>
                <w:tab w:val="left" w:pos="5839"/>
              </w:tabs>
              <w:spacing w:after="60"/>
              <w:ind w:left="360" w:right="-130"/>
              <w:jc w:val="left"/>
              <w:rPr>
                <w:bCs/>
                <w:spacing w:val="-4"/>
                <w:sz w:val="23"/>
                <w:szCs w:val="23"/>
              </w:rPr>
            </w:pPr>
            <w:r w:rsidRPr="004D3431">
              <w:rPr>
                <w:bCs/>
                <w:spacing w:val="-4"/>
                <w:sz w:val="23"/>
                <w:szCs w:val="23"/>
              </w:rPr>
              <w:t>Help the client act on her or his decision(s).</w:t>
            </w:r>
          </w:p>
          <w:p w14:paraId="58412E22" w14:textId="77777777" w:rsidR="00D67785" w:rsidRPr="00D943CD" w:rsidRDefault="00D67785" w:rsidP="000B68B8">
            <w:pPr>
              <w:rPr>
                <w:rFonts w:cs="Arial"/>
              </w:rPr>
            </w:pPr>
            <w:r w:rsidRPr="000B68B8">
              <w:rPr>
                <w:bCs/>
                <w:spacing w:val="-4"/>
                <w:sz w:val="23"/>
                <w:szCs w:val="23"/>
              </w:rPr>
              <w:t xml:space="preserve">Apply your prior experience along with what you have learned from the training and use job aids and tools as appropriate to address the client’s concerns. </w:t>
            </w:r>
          </w:p>
        </w:tc>
      </w:tr>
      <w:tr w:rsidR="00D67785" w:rsidRPr="009A0602" w14:paraId="47C6ACD2" w14:textId="77777777" w:rsidTr="0016122D">
        <w:tblPrEx>
          <w:tblBorders>
            <w:insideH w:val="dashed" w:sz="4" w:space="0" w:color="auto"/>
            <w:insideV w:val="dashed" w:sz="4" w:space="0" w:color="auto"/>
          </w:tblBorders>
          <w:tblCellMar>
            <w:top w:w="144" w:type="dxa"/>
            <w:bottom w:w="144" w:type="dxa"/>
          </w:tblCellMar>
        </w:tblPrEx>
        <w:trPr>
          <w:trHeight w:val="140"/>
        </w:trPr>
        <w:tc>
          <w:tcPr>
            <w:tcW w:w="9720" w:type="dxa"/>
            <w:tcBorders>
              <w:bottom w:val="nil"/>
            </w:tcBorders>
            <w:shd w:val="clear" w:color="auto" w:fill="D9D9D9"/>
            <w:tcMar>
              <w:top w:w="72" w:type="dxa"/>
              <w:left w:w="115" w:type="dxa"/>
              <w:bottom w:w="72" w:type="dxa"/>
              <w:right w:w="115" w:type="dxa"/>
            </w:tcMar>
          </w:tcPr>
          <w:p w14:paraId="587CD365" w14:textId="77777777" w:rsidR="00D67785" w:rsidRPr="002D36DD" w:rsidRDefault="00D67785" w:rsidP="0016122D">
            <w:pPr>
              <w:tabs>
                <w:tab w:val="left" w:pos="1170"/>
                <w:tab w:val="left" w:leader="dot" w:pos="4680"/>
                <w:tab w:val="left" w:pos="5839"/>
              </w:tabs>
              <w:ind w:right="-130"/>
              <w:rPr>
                <w:b/>
                <w:bCs/>
                <w:spacing w:val="-4"/>
              </w:rPr>
            </w:pPr>
            <w:r w:rsidRPr="002D36DD">
              <w:rPr>
                <w:b/>
              </w:rPr>
              <w:t>Observer Instructions for Role Plays</w:t>
            </w:r>
          </w:p>
        </w:tc>
      </w:tr>
      <w:tr w:rsidR="00D67785" w:rsidRPr="009A0602" w14:paraId="177A25E1" w14:textId="77777777" w:rsidTr="0016122D">
        <w:tblPrEx>
          <w:tblBorders>
            <w:insideH w:val="dashed" w:sz="4" w:space="0" w:color="auto"/>
            <w:insideV w:val="dashed" w:sz="4" w:space="0" w:color="auto"/>
          </w:tblBorders>
          <w:tblCellMar>
            <w:top w:w="144" w:type="dxa"/>
            <w:bottom w:w="144" w:type="dxa"/>
          </w:tblCellMar>
        </w:tblPrEx>
        <w:trPr>
          <w:trHeight w:val="4349"/>
        </w:trPr>
        <w:tc>
          <w:tcPr>
            <w:tcW w:w="9720" w:type="dxa"/>
            <w:tcBorders>
              <w:top w:val="nil"/>
              <w:bottom w:val="dashed" w:sz="4" w:space="0" w:color="auto"/>
            </w:tcBorders>
            <w:shd w:val="clear" w:color="auto" w:fill="auto"/>
            <w:tcMar>
              <w:top w:w="115" w:type="dxa"/>
              <w:left w:w="216" w:type="dxa"/>
              <w:bottom w:w="115" w:type="dxa"/>
              <w:right w:w="216" w:type="dxa"/>
            </w:tcMar>
          </w:tcPr>
          <w:p w14:paraId="2BE0DA0B" w14:textId="77777777" w:rsidR="00D67785" w:rsidRPr="005F6119" w:rsidRDefault="00D67785" w:rsidP="0016122D">
            <w:pPr>
              <w:tabs>
                <w:tab w:val="left" w:pos="1170"/>
                <w:tab w:val="left" w:leader="dot" w:pos="4680"/>
                <w:tab w:val="left" w:pos="5839"/>
              </w:tabs>
              <w:spacing w:after="40"/>
              <w:ind w:right="-130"/>
              <w:rPr>
                <w:bCs/>
                <w:spacing w:val="-4"/>
                <w:sz w:val="23"/>
                <w:szCs w:val="23"/>
              </w:rPr>
            </w:pPr>
            <w:r w:rsidRPr="005F6119">
              <w:rPr>
                <w:bCs/>
                <w:spacing w:val="-4"/>
                <w:sz w:val="23"/>
                <w:szCs w:val="23"/>
              </w:rPr>
              <w:t>Prior to the start of the interaction:</w:t>
            </w:r>
            <w:r>
              <w:rPr>
                <w:bCs/>
                <w:spacing w:val="-4"/>
                <w:sz w:val="23"/>
                <w:szCs w:val="23"/>
              </w:rPr>
              <w:t xml:space="preserve"> </w:t>
            </w:r>
          </w:p>
          <w:p w14:paraId="6C19A518" w14:textId="6B180EAB" w:rsidR="00D67785" w:rsidRPr="005F6119"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5F6119">
              <w:rPr>
                <w:bCs/>
                <w:spacing w:val="-4"/>
                <w:sz w:val="23"/>
                <w:szCs w:val="23"/>
              </w:rPr>
              <w:t xml:space="preserve">Review the </w:t>
            </w:r>
            <w:r w:rsidR="0021493E" w:rsidRPr="003346A5">
              <w:rPr>
                <w:bCs/>
                <w:i/>
                <w:spacing w:val="-4"/>
                <w:sz w:val="23"/>
                <w:szCs w:val="23"/>
              </w:rPr>
              <w:t xml:space="preserve">Checklist to Assess FP Counseling Skills During FP/HIV </w:t>
            </w:r>
            <w:r w:rsidRPr="003346A5">
              <w:rPr>
                <w:bCs/>
                <w:i/>
                <w:spacing w:val="-4"/>
                <w:sz w:val="23"/>
                <w:szCs w:val="23"/>
              </w:rPr>
              <w:t>Role Play</w:t>
            </w:r>
            <w:r w:rsidR="0021493E" w:rsidRPr="003346A5">
              <w:rPr>
                <w:bCs/>
                <w:i/>
                <w:spacing w:val="-4"/>
                <w:sz w:val="23"/>
                <w:szCs w:val="23"/>
              </w:rPr>
              <w:t>s</w:t>
            </w:r>
            <w:r w:rsidRPr="003346A5">
              <w:rPr>
                <w:bCs/>
                <w:i/>
                <w:spacing w:val="-4"/>
                <w:sz w:val="23"/>
                <w:szCs w:val="23"/>
              </w:rPr>
              <w:t xml:space="preserve"> </w:t>
            </w:r>
            <w:r w:rsidR="0021493E" w:rsidRPr="003346A5">
              <w:rPr>
                <w:bCs/>
                <w:i/>
                <w:spacing w:val="-4"/>
                <w:sz w:val="23"/>
                <w:szCs w:val="23"/>
              </w:rPr>
              <w:t>or Practicum</w:t>
            </w:r>
            <w:r w:rsidRPr="005F6119">
              <w:rPr>
                <w:bCs/>
                <w:spacing w:val="-4"/>
                <w:sz w:val="23"/>
                <w:szCs w:val="23"/>
              </w:rPr>
              <w:t xml:space="preserve"> so that you are familiar with the behaviors that you are observing and where they appear on the checklist. </w:t>
            </w:r>
          </w:p>
          <w:p w14:paraId="2EDF8667" w14:textId="77777777" w:rsidR="00D67785" w:rsidRPr="005F6119" w:rsidRDefault="00D67785" w:rsidP="0016122D">
            <w:pPr>
              <w:numPr>
                <w:ilvl w:val="0"/>
                <w:numId w:val="34"/>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Review the case-specific issues on the observer information sheet for the role play.</w:t>
            </w:r>
          </w:p>
          <w:p w14:paraId="5033DA7C" w14:textId="77777777" w:rsidR="00D67785" w:rsidRPr="005F6119" w:rsidRDefault="00D67785" w:rsidP="0016122D">
            <w:pPr>
              <w:tabs>
                <w:tab w:val="left" w:pos="1170"/>
                <w:tab w:val="left" w:leader="dot" w:pos="4680"/>
                <w:tab w:val="left" w:pos="5839"/>
              </w:tabs>
              <w:spacing w:before="120" w:after="40"/>
              <w:ind w:left="-36" w:right="-130"/>
              <w:rPr>
                <w:bCs/>
                <w:spacing w:val="-4"/>
                <w:sz w:val="23"/>
                <w:szCs w:val="23"/>
              </w:rPr>
            </w:pPr>
            <w:r w:rsidRPr="005F6119">
              <w:rPr>
                <w:bCs/>
                <w:spacing w:val="-4"/>
                <w:sz w:val="23"/>
                <w:szCs w:val="23"/>
              </w:rPr>
              <w:t>While observing the interaction between the provider and client, remember to:</w:t>
            </w:r>
          </w:p>
          <w:p w14:paraId="7051A24F" w14:textId="77777777" w:rsidR="00D67785" w:rsidRPr="005F6119"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5F6119">
              <w:rPr>
                <w:bCs/>
                <w:spacing w:val="-4"/>
                <w:sz w:val="23"/>
                <w:szCs w:val="23"/>
              </w:rPr>
              <w:t xml:space="preserve">Use the observation checklist to take notes on what happens during the interaction. </w:t>
            </w:r>
          </w:p>
          <w:p w14:paraId="06CC93AF" w14:textId="77777777" w:rsidR="00D67785" w:rsidRPr="005F6119"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2"/>
                <w:sz w:val="23"/>
                <w:szCs w:val="23"/>
              </w:rPr>
            </w:pPr>
            <w:r w:rsidRPr="005F6119">
              <w:rPr>
                <w:bCs/>
                <w:spacing w:val="-2"/>
                <w:sz w:val="23"/>
                <w:szCs w:val="23"/>
              </w:rPr>
              <w:t>Record how well the provider addresses the case-specific issues in the space provided.</w:t>
            </w:r>
          </w:p>
          <w:p w14:paraId="714A5219" w14:textId="77777777" w:rsidR="00D67785" w:rsidRPr="005F6119" w:rsidRDefault="00D67785" w:rsidP="0016122D">
            <w:pPr>
              <w:numPr>
                <w:ilvl w:val="0"/>
                <w:numId w:val="34"/>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Be prepared to give feedback to the provider regarding how well he or she addressed the client’s needs.</w:t>
            </w:r>
          </w:p>
          <w:p w14:paraId="4B3C8BC2" w14:textId="77777777" w:rsidR="00D67785" w:rsidRPr="005F6119" w:rsidRDefault="00D67785" w:rsidP="0016122D">
            <w:pPr>
              <w:tabs>
                <w:tab w:val="left" w:pos="1170"/>
                <w:tab w:val="left" w:leader="dot" w:pos="4680"/>
                <w:tab w:val="left" w:pos="5839"/>
              </w:tabs>
              <w:spacing w:before="80" w:after="40"/>
              <w:ind w:right="-130"/>
              <w:rPr>
                <w:bCs/>
                <w:spacing w:val="-2"/>
                <w:sz w:val="23"/>
                <w:szCs w:val="23"/>
              </w:rPr>
            </w:pPr>
            <w:r w:rsidRPr="005F6119">
              <w:rPr>
                <w:bCs/>
                <w:spacing w:val="-2"/>
                <w:sz w:val="23"/>
                <w:szCs w:val="23"/>
              </w:rPr>
              <w:t>Pay particular attention to whether the provider:</w:t>
            </w:r>
          </w:p>
          <w:p w14:paraId="6CCA62EC" w14:textId="14ACEA82"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Helped the client deal with anxiety</w:t>
            </w:r>
            <w:r w:rsidR="0016122D" w:rsidRPr="0016122D">
              <w:rPr>
                <w:bCs/>
                <w:spacing w:val="-4"/>
                <w:sz w:val="23"/>
                <w:szCs w:val="23"/>
              </w:rPr>
              <w:t>.</w:t>
            </w:r>
          </w:p>
          <w:p w14:paraId="2B41E295" w14:textId="48AD2EE7"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Facilitated communication with a partner</w:t>
            </w:r>
            <w:r w:rsidR="0016122D" w:rsidRPr="0016122D">
              <w:rPr>
                <w:bCs/>
                <w:spacing w:val="-4"/>
                <w:sz w:val="23"/>
                <w:szCs w:val="23"/>
              </w:rPr>
              <w:t>.</w:t>
            </w:r>
          </w:p>
          <w:p w14:paraId="199E48DF" w14:textId="36ED3E2B"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Allowed the client to make an informed decision</w:t>
            </w:r>
            <w:r w:rsidR="0016122D" w:rsidRPr="0016122D">
              <w:rPr>
                <w:bCs/>
                <w:spacing w:val="-4"/>
                <w:sz w:val="23"/>
                <w:szCs w:val="23"/>
              </w:rPr>
              <w:t>.</w:t>
            </w:r>
          </w:p>
          <w:p w14:paraId="03921D49" w14:textId="4124208A" w:rsidR="00D67785" w:rsidRPr="009A0602" w:rsidRDefault="0097017F" w:rsidP="0016122D">
            <w:pPr>
              <w:numPr>
                <w:ilvl w:val="0"/>
                <w:numId w:val="34"/>
              </w:numPr>
              <w:tabs>
                <w:tab w:val="clear" w:pos="630"/>
                <w:tab w:val="num" w:pos="367"/>
                <w:tab w:val="left" w:pos="1170"/>
                <w:tab w:val="left" w:leader="dot" w:pos="4680"/>
                <w:tab w:val="left" w:pos="5839"/>
              </w:tabs>
              <w:spacing w:after="60"/>
              <w:ind w:left="360" w:right="-130"/>
              <w:jc w:val="left"/>
              <w:rPr>
                <w:bCs/>
                <w:spacing w:val="-2"/>
              </w:rPr>
            </w:pPr>
            <w:r>
              <w:rPr>
                <w:bCs/>
                <w:spacing w:val="-4"/>
                <w:sz w:val="23"/>
                <w:szCs w:val="23"/>
              </w:rPr>
              <w:t xml:space="preserve">Provided accurate information about family planning </w:t>
            </w:r>
            <w:r w:rsidR="0044454F">
              <w:rPr>
                <w:bCs/>
                <w:spacing w:val="-4"/>
                <w:sz w:val="23"/>
                <w:szCs w:val="23"/>
              </w:rPr>
              <w:t>as relates to clients with HIV.</w:t>
            </w:r>
            <w:r>
              <w:rPr>
                <w:bCs/>
                <w:spacing w:val="-4"/>
                <w:sz w:val="23"/>
                <w:szCs w:val="23"/>
              </w:rPr>
              <w:t xml:space="preserve"> </w:t>
            </w:r>
            <w:r w:rsidR="00D67785" w:rsidRPr="00484341">
              <w:rPr>
                <w:bCs/>
                <w:spacing w:val="-4"/>
                <w:sz w:val="23"/>
                <w:szCs w:val="23"/>
              </w:rPr>
              <w:t>Helped the client carry out her</w:t>
            </w:r>
            <w:r w:rsidR="0016122D">
              <w:rPr>
                <w:bCs/>
                <w:spacing w:val="-4"/>
                <w:sz w:val="23"/>
                <w:szCs w:val="23"/>
              </w:rPr>
              <w:t>/his</w:t>
            </w:r>
            <w:r w:rsidR="00D67785" w:rsidRPr="00484341">
              <w:rPr>
                <w:bCs/>
                <w:spacing w:val="-4"/>
                <w:sz w:val="23"/>
                <w:szCs w:val="23"/>
              </w:rPr>
              <w:t xml:space="preserve"> decision</w:t>
            </w:r>
            <w:r w:rsidR="0016122D">
              <w:rPr>
                <w:bCs/>
                <w:spacing w:val="-4"/>
                <w:sz w:val="23"/>
                <w:szCs w:val="23"/>
              </w:rPr>
              <w:t>.</w:t>
            </w:r>
          </w:p>
        </w:tc>
      </w:tr>
      <w:tr w:rsidR="00D67785" w:rsidRPr="009A0602" w14:paraId="1919D87A" w14:textId="77777777" w:rsidTr="0016122D">
        <w:tblPrEx>
          <w:tblBorders>
            <w:insideH w:val="dashed" w:sz="4" w:space="0" w:color="auto"/>
            <w:insideV w:val="dashed" w:sz="4" w:space="0" w:color="auto"/>
          </w:tblBorders>
          <w:tblCellMar>
            <w:top w:w="144" w:type="dxa"/>
            <w:bottom w:w="144" w:type="dxa"/>
          </w:tblCellMar>
        </w:tblPrEx>
        <w:trPr>
          <w:trHeight w:val="140"/>
        </w:trPr>
        <w:tc>
          <w:tcPr>
            <w:tcW w:w="9720" w:type="dxa"/>
            <w:tcBorders>
              <w:bottom w:val="nil"/>
            </w:tcBorders>
            <w:shd w:val="clear" w:color="auto" w:fill="D9D9D9"/>
            <w:tcMar>
              <w:top w:w="72" w:type="dxa"/>
              <w:left w:w="115" w:type="dxa"/>
              <w:bottom w:w="72" w:type="dxa"/>
              <w:right w:w="115" w:type="dxa"/>
            </w:tcMar>
          </w:tcPr>
          <w:p w14:paraId="440BF098" w14:textId="77777777" w:rsidR="00D67785" w:rsidRPr="002D36DD" w:rsidRDefault="00D67785" w:rsidP="0016122D">
            <w:pPr>
              <w:tabs>
                <w:tab w:val="left" w:pos="1170"/>
                <w:tab w:val="left" w:leader="dot" w:pos="4680"/>
                <w:tab w:val="left" w:pos="5839"/>
              </w:tabs>
              <w:ind w:right="-130"/>
              <w:rPr>
                <w:b/>
                <w:bCs/>
                <w:spacing w:val="-4"/>
              </w:rPr>
            </w:pPr>
            <w:r w:rsidRPr="002D36DD">
              <w:rPr>
                <w:b/>
              </w:rPr>
              <w:t>Client Instructions for Role Plays</w:t>
            </w:r>
          </w:p>
        </w:tc>
      </w:tr>
      <w:tr w:rsidR="00D67785" w:rsidRPr="009A0602" w14:paraId="768763A0" w14:textId="77777777" w:rsidTr="0016122D">
        <w:tblPrEx>
          <w:tblBorders>
            <w:insideH w:val="dashed" w:sz="4" w:space="0" w:color="auto"/>
            <w:insideV w:val="dashed" w:sz="4" w:space="0" w:color="auto"/>
          </w:tblBorders>
          <w:tblCellMar>
            <w:top w:w="144" w:type="dxa"/>
            <w:bottom w:w="144" w:type="dxa"/>
          </w:tblCellMar>
        </w:tblPrEx>
        <w:tc>
          <w:tcPr>
            <w:tcW w:w="9720" w:type="dxa"/>
            <w:tcBorders>
              <w:top w:val="nil"/>
              <w:bottom w:val="dashed" w:sz="4" w:space="0" w:color="auto"/>
            </w:tcBorders>
            <w:shd w:val="clear" w:color="auto" w:fill="auto"/>
            <w:tcMar>
              <w:top w:w="86" w:type="dxa"/>
              <w:left w:w="130" w:type="dxa"/>
              <w:bottom w:w="86" w:type="dxa"/>
              <w:right w:w="130" w:type="dxa"/>
            </w:tcMar>
          </w:tcPr>
          <w:p w14:paraId="0F929152" w14:textId="77777777" w:rsidR="00D67785" w:rsidRPr="005F6119" w:rsidRDefault="00D67785" w:rsidP="0016122D">
            <w:pPr>
              <w:tabs>
                <w:tab w:val="left" w:pos="1170"/>
                <w:tab w:val="left" w:leader="dot" w:pos="4680"/>
                <w:tab w:val="left" w:pos="5839"/>
              </w:tabs>
              <w:spacing w:after="20"/>
              <w:ind w:right="-130"/>
              <w:jc w:val="left"/>
              <w:rPr>
                <w:bCs/>
                <w:spacing w:val="-4"/>
                <w:sz w:val="23"/>
                <w:szCs w:val="23"/>
              </w:rPr>
            </w:pPr>
            <w:r w:rsidRPr="005F6119">
              <w:rPr>
                <w:bCs/>
                <w:spacing w:val="-4"/>
                <w:sz w:val="23"/>
                <w:szCs w:val="23"/>
              </w:rPr>
              <w:t>Prior to the start of the interaction:</w:t>
            </w:r>
            <w:r>
              <w:rPr>
                <w:bCs/>
                <w:spacing w:val="-4"/>
                <w:sz w:val="23"/>
                <w:szCs w:val="23"/>
              </w:rPr>
              <w:t xml:space="preserve"> </w:t>
            </w:r>
          </w:p>
          <w:p w14:paraId="04DDB7D5" w14:textId="77777777"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 xml:space="preserve">Read the client information sheet and make sure you understand your character’s situation. </w:t>
            </w:r>
          </w:p>
          <w:p w14:paraId="48E20CF7" w14:textId="4931A808" w:rsidR="00D67785" w:rsidRPr="0016122D" w:rsidRDefault="00D67785" w:rsidP="0016122D">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16122D">
              <w:rPr>
                <w:bCs/>
                <w:spacing w:val="-4"/>
                <w:sz w:val="23"/>
                <w:szCs w:val="23"/>
              </w:rPr>
              <w:t xml:space="preserve">Pick a name for your character. Tell the provider your name, age, and whether you are </w:t>
            </w:r>
            <w:r w:rsidR="0016122D" w:rsidRPr="0016122D">
              <w:rPr>
                <w:bCs/>
                <w:spacing w:val="-4"/>
                <w:sz w:val="23"/>
                <w:szCs w:val="23"/>
              </w:rPr>
              <w:t>a man or woman</w:t>
            </w:r>
            <w:r w:rsidRPr="0016122D">
              <w:rPr>
                <w:bCs/>
                <w:spacing w:val="-4"/>
                <w:sz w:val="23"/>
                <w:szCs w:val="23"/>
              </w:rPr>
              <w:t>.</w:t>
            </w:r>
          </w:p>
          <w:p w14:paraId="23184E7A" w14:textId="77777777" w:rsidR="00D67785" w:rsidRPr="005F6119" w:rsidRDefault="00D67785" w:rsidP="00316F2E">
            <w:pPr>
              <w:numPr>
                <w:ilvl w:val="0"/>
                <w:numId w:val="34"/>
              </w:numPr>
              <w:tabs>
                <w:tab w:val="clear" w:pos="630"/>
                <w:tab w:val="num" w:pos="367"/>
                <w:tab w:val="left" w:pos="1170"/>
                <w:tab w:val="left" w:leader="dot" w:pos="4680"/>
                <w:tab w:val="left" w:pos="5839"/>
              </w:tabs>
              <w:spacing w:after="20"/>
              <w:ind w:left="360" w:right="-130"/>
              <w:jc w:val="left"/>
              <w:rPr>
                <w:bCs/>
                <w:spacing w:val="-4"/>
                <w:sz w:val="23"/>
                <w:szCs w:val="23"/>
              </w:rPr>
            </w:pPr>
            <w:r w:rsidRPr="009035F9">
              <w:rPr>
                <w:bCs/>
                <w:spacing w:val="-4"/>
                <w:sz w:val="23"/>
                <w:szCs w:val="23"/>
              </w:rPr>
              <w:t>During the interaction, o</w:t>
            </w:r>
            <w:r w:rsidRPr="0016122D">
              <w:rPr>
                <w:bCs/>
                <w:spacing w:val="-4"/>
                <w:sz w:val="23"/>
                <w:szCs w:val="23"/>
              </w:rPr>
              <w:t>ffer information only when the provider asks relevant questions. Use the information given in your client information sheet to respond to the provider’s questions. Feel free to ask questions of the provider.</w:t>
            </w:r>
          </w:p>
        </w:tc>
      </w:tr>
    </w:tbl>
    <w:p w14:paraId="181A5CB8" w14:textId="77777777" w:rsidR="00D67785" w:rsidRPr="0013553F" w:rsidRDefault="00D67785" w:rsidP="0013553F">
      <w:pPr>
        <w:jc w:val="left"/>
        <w:rPr>
          <w:rFonts w:eastAsia="Times New Roman"/>
          <w:color w:val="000000" w:themeColor="text1"/>
          <w:lang w:val="en"/>
        </w:rPr>
        <w:sectPr w:rsidR="00D67785" w:rsidRPr="0013553F">
          <w:headerReference w:type="default" r:id="rId71"/>
          <w:headerReference w:type="first" r:id="rId72"/>
          <w:pgSz w:w="12240" w:h="15840"/>
          <w:pgMar w:top="1440" w:right="1080" w:bottom="1440" w:left="1080" w:header="720" w:footer="720" w:gutter="0"/>
          <w:cols w:space="720"/>
          <w:titlePg/>
        </w:sectPr>
      </w:pPr>
    </w:p>
    <w:tbl>
      <w:tblPr>
        <w:tblW w:w="1367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1E0" w:firstRow="1" w:lastRow="1" w:firstColumn="1" w:lastColumn="1" w:noHBand="0" w:noVBand="0"/>
      </w:tblPr>
      <w:tblGrid>
        <w:gridCol w:w="5395"/>
        <w:gridCol w:w="480"/>
        <w:gridCol w:w="480"/>
        <w:gridCol w:w="480"/>
        <w:gridCol w:w="16"/>
        <w:gridCol w:w="5525"/>
        <w:gridCol w:w="469"/>
        <w:gridCol w:w="418"/>
        <w:gridCol w:w="412"/>
      </w:tblGrid>
      <w:tr w:rsidR="006A0561" w:rsidRPr="004E4E40" w14:paraId="47365930" w14:textId="77777777" w:rsidTr="000E4362">
        <w:tc>
          <w:tcPr>
            <w:tcW w:w="13675" w:type="dxa"/>
            <w:gridSpan w:val="9"/>
            <w:shd w:val="clear" w:color="auto" w:fill="D9D9D9"/>
            <w:tcMar>
              <w:top w:w="115" w:type="dxa"/>
              <w:left w:w="115" w:type="dxa"/>
              <w:bottom w:w="115" w:type="dxa"/>
              <w:right w:w="115" w:type="dxa"/>
            </w:tcMar>
          </w:tcPr>
          <w:p w14:paraId="333CC49B" w14:textId="26936252" w:rsidR="006A0561" w:rsidRPr="004E4E40" w:rsidRDefault="006A0561" w:rsidP="004C390A">
            <w:pPr>
              <w:tabs>
                <w:tab w:val="right" w:pos="13445"/>
              </w:tabs>
              <w:rPr>
                <w:rFonts w:eastAsia="Times New Roman"/>
                <w:spacing w:val="-2"/>
                <w:sz w:val="20"/>
                <w:szCs w:val="20"/>
              </w:rPr>
            </w:pPr>
            <w:r w:rsidRPr="004E4E40">
              <w:rPr>
                <w:rFonts w:eastAsia="Times New Roman"/>
              </w:rPr>
              <w:lastRenderedPageBreak/>
              <w:br w:type="page"/>
            </w:r>
            <w:r w:rsidRPr="004E4E40">
              <w:rPr>
                <w:rFonts w:ascii="Arial Black" w:eastAsia="Times New Roman" w:hAnsi="Arial Black" w:cs="Arial"/>
                <w:spacing w:val="-2"/>
              </w:rPr>
              <w:t>Checklist</w:t>
            </w:r>
            <w:r w:rsidRPr="004E4E40">
              <w:rPr>
                <w:rFonts w:ascii="Arial Black" w:eastAsia="Times New Roman" w:hAnsi="Arial Black"/>
                <w:spacing w:val="-2"/>
              </w:rPr>
              <w:t xml:space="preserve"> </w:t>
            </w:r>
            <w:r>
              <w:rPr>
                <w:rFonts w:ascii="Arial Black" w:eastAsia="Times New Roman" w:hAnsi="Arial Black"/>
                <w:spacing w:val="-2"/>
              </w:rPr>
              <w:t>to Assess FP</w:t>
            </w:r>
            <w:r w:rsidRPr="004E4E40">
              <w:rPr>
                <w:rFonts w:ascii="Arial Black" w:eastAsia="Times New Roman" w:hAnsi="Arial Black"/>
                <w:spacing w:val="-2"/>
              </w:rPr>
              <w:t xml:space="preserve"> Counseling Skills During </w:t>
            </w:r>
            <w:r w:rsidR="00194973">
              <w:rPr>
                <w:rFonts w:ascii="Arial Black" w:eastAsia="Times New Roman" w:hAnsi="Arial Black"/>
                <w:spacing w:val="-2"/>
              </w:rPr>
              <w:t xml:space="preserve">FP/HIV </w:t>
            </w:r>
            <w:r w:rsidR="00AA0DC7">
              <w:rPr>
                <w:rFonts w:ascii="Arial Black" w:eastAsia="Times New Roman" w:hAnsi="Arial Black"/>
                <w:spacing w:val="-2"/>
              </w:rPr>
              <w:t>Role Plays</w:t>
            </w:r>
            <w:r w:rsidRPr="004E4E40">
              <w:rPr>
                <w:rFonts w:ascii="Arial Black" w:eastAsia="Times New Roman" w:hAnsi="Arial Black"/>
                <w:spacing w:val="-2"/>
              </w:rPr>
              <w:t xml:space="preserve"> or Practicum</w:t>
            </w:r>
            <w:r w:rsidR="004C390A">
              <w:rPr>
                <w:rFonts w:ascii="Arial Black" w:eastAsia="Times New Roman" w:hAnsi="Arial Black"/>
                <w:spacing w:val="-2"/>
              </w:rPr>
              <w:t>*</w:t>
            </w:r>
            <w:r w:rsidRPr="004E4E40">
              <w:rPr>
                <w:rFonts w:ascii="Arial Black" w:eastAsia="Times New Roman" w:hAnsi="Arial Black" w:cs="Arial"/>
                <w:spacing w:val="-2"/>
              </w:rPr>
              <w:tab/>
            </w:r>
            <w:r w:rsidRPr="004E4E40">
              <w:rPr>
                <w:rFonts w:ascii="Arial Narrow" w:eastAsia="Times New Roman" w:hAnsi="Arial Narrow" w:cs="Arial"/>
                <w:spacing w:val="-2"/>
                <w:sz w:val="16"/>
                <w:szCs w:val="16"/>
              </w:rPr>
              <w:t>page 1/2</w:t>
            </w:r>
          </w:p>
          <w:p w14:paraId="3D4F3B7C" w14:textId="77777777" w:rsidR="006A0561" w:rsidRPr="004E4E40" w:rsidRDefault="006A0561" w:rsidP="004C390A">
            <w:pPr>
              <w:spacing w:before="120"/>
              <w:rPr>
                <w:rFonts w:ascii="Arial Narrow" w:eastAsia="Times New Roman" w:hAnsi="Arial Narrow"/>
                <w:sz w:val="16"/>
                <w:szCs w:val="16"/>
              </w:rPr>
            </w:pPr>
            <w:r>
              <w:rPr>
                <w:rFonts w:ascii="Arial Narrow" w:eastAsia="Times New Roman" w:hAnsi="Arial Narrow"/>
                <w:sz w:val="16"/>
                <w:szCs w:val="16"/>
              </w:rPr>
              <w:t>Trainee: ____________</w:t>
            </w:r>
            <w:r w:rsidRPr="004E4E40">
              <w:rPr>
                <w:rFonts w:ascii="Arial Narrow" w:eastAsia="Times New Roman" w:hAnsi="Arial Narrow"/>
                <w:sz w:val="16"/>
                <w:szCs w:val="16"/>
              </w:rPr>
              <w:t>___________________  Client: _________________________________  Observation # ____________________  Supervisor: _________________________________  Date: ________________________</w:t>
            </w:r>
          </w:p>
          <w:p w14:paraId="23A9E156" w14:textId="7562AA71" w:rsidR="006A0561" w:rsidRPr="004E4E40" w:rsidRDefault="006A0561" w:rsidP="004C390A">
            <w:pPr>
              <w:spacing w:before="120"/>
              <w:rPr>
                <w:rFonts w:eastAsia="Times New Roman"/>
              </w:rPr>
            </w:pPr>
            <w:r w:rsidRPr="004E4E40">
              <w:rPr>
                <w:rFonts w:ascii="Arial Narrow" w:eastAsia="Times New Roman" w:hAnsi="Arial Narrow"/>
                <w:b/>
                <w:i/>
                <w:sz w:val="18"/>
                <w:szCs w:val="18"/>
              </w:rPr>
              <w:t>Client’s permission to participate in practicum obtained</w:t>
            </w:r>
            <w:r w:rsidR="00194973">
              <w:rPr>
                <w:rFonts w:ascii="Arial Narrow" w:eastAsia="Times New Roman" w:hAnsi="Arial Narrow"/>
                <w:b/>
                <w:i/>
                <w:sz w:val="18"/>
                <w:szCs w:val="18"/>
              </w:rPr>
              <w:t xml:space="preserve"> (if required)</w:t>
            </w:r>
            <w:r w:rsidRPr="004E4E40">
              <w:rPr>
                <w:rFonts w:ascii="Arial Narrow" w:eastAsia="Times New Roman" w:hAnsi="Arial Narrow"/>
                <w:b/>
                <w:i/>
                <w:sz w:val="18"/>
                <w:szCs w:val="18"/>
              </w:rPr>
              <w:t>:</w:t>
            </w:r>
            <w:r w:rsidRPr="004E4E40">
              <w:rPr>
                <w:rFonts w:ascii="Arial Narrow" w:eastAsia="Times New Roman" w:hAnsi="Arial Narrow"/>
                <w:sz w:val="16"/>
                <w:szCs w:val="16"/>
              </w:rPr>
              <w:t xml:space="preserve">   __________</w:t>
            </w:r>
            <w:r w:rsidRPr="004E4E40">
              <w:rPr>
                <w:rFonts w:ascii="Arial Narrow" w:eastAsia="Times New Roman" w:hAnsi="Arial Narrow"/>
                <w:b/>
                <w:i/>
                <w:sz w:val="18"/>
                <w:szCs w:val="18"/>
              </w:rPr>
              <w:t xml:space="preserve"> </w:t>
            </w:r>
            <w:r w:rsidRPr="004E4E40">
              <w:rPr>
                <w:rFonts w:ascii="Arial Narrow" w:eastAsia="Times New Roman" w:hAnsi="Arial Narrow"/>
                <w:i/>
                <w:sz w:val="16"/>
                <w:szCs w:val="16"/>
              </w:rPr>
              <w:t xml:space="preserve">client’s initials    </w:t>
            </w:r>
            <w:r w:rsidRPr="004E4E40">
              <w:rPr>
                <w:rFonts w:ascii="Arial Narrow" w:eastAsia="Times New Roman" w:hAnsi="Arial Narrow"/>
                <w:sz w:val="16"/>
                <w:szCs w:val="16"/>
              </w:rPr>
              <w:t>___________</w:t>
            </w:r>
            <w:r w:rsidRPr="004E4E40">
              <w:rPr>
                <w:rFonts w:ascii="Arial Narrow" w:eastAsia="Times New Roman" w:hAnsi="Arial Narrow"/>
                <w:b/>
                <w:i/>
                <w:sz w:val="18"/>
                <w:szCs w:val="18"/>
              </w:rPr>
              <w:t xml:space="preserve"> </w:t>
            </w:r>
            <w:r w:rsidRPr="004E4E40">
              <w:rPr>
                <w:rFonts w:ascii="Arial Narrow" w:eastAsia="Times New Roman" w:hAnsi="Arial Narrow"/>
                <w:i/>
                <w:sz w:val="16"/>
                <w:szCs w:val="16"/>
              </w:rPr>
              <w:t>supervisor’s initials</w:t>
            </w:r>
          </w:p>
        </w:tc>
      </w:tr>
      <w:tr w:rsidR="006A0561" w:rsidRPr="004E4E40" w14:paraId="3CFF4F0F" w14:textId="77777777" w:rsidTr="000E4362">
        <w:tc>
          <w:tcPr>
            <w:tcW w:w="5395" w:type="dxa"/>
            <w:tcMar>
              <w:top w:w="115" w:type="dxa"/>
              <w:left w:w="115" w:type="dxa"/>
              <w:bottom w:w="115" w:type="dxa"/>
              <w:right w:w="115" w:type="dxa"/>
            </w:tcMar>
          </w:tcPr>
          <w:p w14:paraId="0B086214" w14:textId="77777777" w:rsidR="006A0561" w:rsidRPr="004E4E40" w:rsidRDefault="006A0561" w:rsidP="004C390A">
            <w:pPr>
              <w:spacing w:after="80" w:line="200" w:lineRule="exact"/>
              <w:rPr>
                <w:rFonts w:eastAsia="Times New Roman"/>
                <w:sz w:val="18"/>
                <w:szCs w:val="18"/>
              </w:rPr>
            </w:pPr>
            <w:r w:rsidRPr="004E4E40">
              <w:rPr>
                <w:rFonts w:ascii="Arial Narrow" w:eastAsia="Times New Roman" w:hAnsi="Arial Narrow"/>
                <w:b/>
                <w:sz w:val="18"/>
                <w:szCs w:val="18"/>
              </w:rPr>
              <w:t>Overal</w:t>
            </w:r>
            <w:r>
              <w:rPr>
                <w:rFonts w:ascii="Arial Narrow" w:eastAsia="Times New Roman" w:hAnsi="Arial Narrow"/>
                <w:b/>
                <w:sz w:val="18"/>
                <w:szCs w:val="18"/>
              </w:rPr>
              <w:t xml:space="preserve">l: Communicate Effectively and </w:t>
            </w:r>
            <w:r w:rsidRPr="004E4E40">
              <w:rPr>
                <w:rFonts w:ascii="Arial Narrow" w:eastAsia="Times New Roman" w:hAnsi="Arial Narrow"/>
                <w:b/>
                <w:sz w:val="18"/>
                <w:szCs w:val="18"/>
              </w:rPr>
              <w:t xml:space="preserve">Maintain Rapport </w:t>
            </w:r>
          </w:p>
          <w:p w14:paraId="5BA7525C"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Shows respect and avoids judging client </w:t>
            </w:r>
            <w:r w:rsidRPr="004E4E40">
              <w:rPr>
                <w:rFonts w:eastAsia="Times New Roman"/>
                <w:sz w:val="18"/>
                <w:szCs w:val="18"/>
              </w:rPr>
              <w:tab/>
            </w:r>
          </w:p>
          <w:p w14:paraId="3D0F7CFF"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Maintains relaxed, friendly and attentive body postures and eye contact </w:t>
            </w:r>
          </w:p>
          <w:p w14:paraId="163B19DB"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Uses simple, clear language </w:t>
            </w:r>
            <w:r w:rsidRPr="004E4E40">
              <w:rPr>
                <w:rFonts w:eastAsia="Times New Roman"/>
                <w:sz w:val="18"/>
                <w:szCs w:val="18"/>
              </w:rPr>
              <w:tab/>
            </w:r>
          </w:p>
          <w:p w14:paraId="745BAA84"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Uses open-ended and probing questions correctly</w:t>
            </w:r>
            <w:r w:rsidRPr="004E4E40">
              <w:rPr>
                <w:rFonts w:eastAsia="Times New Roman"/>
                <w:sz w:val="18"/>
                <w:szCs w:val="18"/>
              </w:rPr>
              <w:tab/>
            </w:r>
          </w:p>
          <w:p w14:paraId="7BA9807D"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Listens carefully to client (paraphrases and reflects)</w:t>
            </w:r>
            <w:r w:rsidRPr="004E4E40">
              <w:rPr>
                <w:rFonts w:eastAsia="Times New Roman"/>
                <w:sz w:val="18"/>
                <w:szCs w:val="18"/>
              </w:rPr>
              <w:tab/>
            </w:r>
          </w:p>
          <w:p w14:paraId="30B3230A"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Asks client about feelings (and shows empathy)</w:t>
            </w:r>
            <w:r w:rsidRPr="004E4E40">
              <w:rPr>
                <w:rFonts w:eastAsia="Times New Roman"/>
                <w:sz w:val="18"/>
                <w:szCs w:val="18"/>
              </w:rPr>
              <w:tab/>
            </w:r>
          </w:p>
          <w:p w14:paraId="6353F233" w14:textId="77777777" w:rsidR="006A0561" w:rsidRDefault="006A0561" w:rsidP="00710393">
            <w:pPr>
              <w:tabs>
                <w:tab w:val="right" w:leader="dot" w:pos="5160"/>
              </w:tabs>
              <w:spacing w:after="80" w:line="200" w:lineRule="exact"/>
              <w:rPr>
                <w:rFonts w:eastAsia="Times New Roman"/>
                <w:sz w:val="18"/>
                <w:szCs w:val="18"/>
              </w:rPr>
            </w:pPr>
            <w:r>
              <w:rPr>
                <w:rFonts w:eastAsia="Times New Roman"/>
                <w:sz w:val="18"/>
                <w:szCs w:val="18"/>
              </w:rPr>
              <w:t xml:space="preserve">Describes client’s roles/responsibilities for the session </w:t>
            </w:r>
            <w:r>
              <w:rPr>
                <w:rFonts w:eastAsia="Times New Roman"/>
                <w:sz w:val="18"/>
                <w:szCs w:val="18"/>
              </w:rPr>
              <w:tab/>
              <w:t xml:space="preserve"> </w:t>
            </w:r>
          </w:p>
          <w:p w14:paraId="267F77E1" w14:textId="77777777" w:rsidR="006A0561"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Encourages client participation </w:t>
            </w:r>
            <w:r w:rsidRPr="004E4E40">
              <w:rPr>
                <w:rFonts w:eastAsia="Times New Roman"/>
                <w:sz w:val="18"/>
                <w:szCs w:val="18"/>
              </w:rPr>
              <w:tab/>
            </w:r>
          </w:p>
          <w:p w14:paraId="0326B50E"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Explains what will occur during visit and procedures </w:t>
            </w:r>
            <w:r w:rsidRPr="004E4E40">
              <w:rPr>
                <w:rFonts w:eastAsia="Times New Roman"/>
                <w:sz w:val="18"/>
                <w:szCs w:val="18"/>
              </w:rPr>
              <w:tab/>
            </w:r>
          </w:p>
          <w:p w14:paraId="7EFC840B"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Ensures client understanding and corrects misunderstandings </w:t>
            </w:r>
            <w:r w:rsidRPr="004E4E40">
              <w:rPr>
                <w:rFonts w:eastAsia="Times New Roman"/>
                <w:sz w:val="18"/>
                <w:szCs w:val="18"/>
              </w:rPr>
              <w:tab/>
            </w:r>
          </w:p>
          <w:p w14:paraId="38628F69"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Uses job aids appropriately </w:t>
            </w:r>
            <w:r w:rsidRPr="004E4E40">
              <w:rPr>
                <w:rFonts w:eastAsia="Times New Roman"/>
                <w:sz w:val="18"/>
                <w:szCs w:val="18"/>
              </w:rPr>
              <w:tab/>
            </w:r>
          </w:p>
          <w:p w14:paraId="382491D3" w14:textId="77777777" w:rsidR="006A0561" w:rsidRPr="008C3D0A" w:rsidRDefault="006A0561" w:rsidP="004C390A">
            <w:pPr>
              <w:tabs>
                <w:tab w:val="right" w:leader="dot" w:pos="5160"/>
              </w:tabs>
              <w:spacing w:line="200" w:lineRule="exact"/>
              <w:rPr>
                <w:rFonts w:eastAsia="Times New Roman"/>
                <w:color w:val="A6A6A6"/>
                <w:sz w:val="18"/>
                <w:szCs w:val="18"/>
              </w:rPr>
            </w:pPr>
            <w:r w:rsidRPr="008C3D0A">
              <w:rPr>
                <w:rFonts w:eastAsia="Times New Roman"/>
                <w:color w:val="A6A6A6"/>
                <w:sz w:val="18"/>
                <w:szCs w:val="18"/>
              </w:rPr>
              <w:t>Correctly records information on data-collection forms</w:t>
            </w:r>
            <w:r w:rsidRPr="008C3D0A">
              <w:rPr>
                <w:rFonts w:eastAsia="Times New Roman"/>
                <w:color w:val="A6A6A6"/>
                <w:sz w:val="18"/>
                <w:szCs w:val="18"/>
              </w:rPr>
              <w:tab/>
            </w:r>
          </w:p>
          <w:p w14:paraId="6DFB2DF5" w14:textId="77777777" w:rsidR="006A0561" w:rsidRPr="004E4E40" w:rsidRDefault="006A0561" w:rsidP="004C390A">
            <w:pPr>
              <w:tabs>
                <w:tab w:val="left" w:pos="1170"/>
                <w:tab w:val="right" w:pos="4680"/>
              </w:tabs>
              <w:spacing w:before="120" w:after="80" w:line="200" w:lineRule="exact"/>
              <w:ind w:left="1166" w:right="-274" w:hanging="1166"/>
              <w:rPr>
                <w:rFonts w:ascii="Arial Narrow" w:eastAsia="Times New Roman" w:hAnsi="Arial Narrow"/>
                <w:b/>
                <w:sz w:val="18"/>
                <w:szCs w:val="18"/>
              </w:rPr>
            </w:pPr>
            <w:r w:rsidRPr="004E4E40">
              <w:rPr>
                <w:rFonts w:ascii="Arial Narrow" w:eastAsia="Times New Roman" w:hAnsi="Arial Narrow"/>
                <w:b/>
                <w:sz w:val="18"/>
                <w:szCs w:val="18"/>
              </w:rPr>
              <w:t>Establish Rapport and Assess Client’s Needs and Concerns</w:t>
            </w:r>
          </w:p>
          <w:p w14:paraId="581EF5D5"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 xml:space="preserve">Greets client appropriately </w:t>
            </w:r>
            <w:r w:rsidRPr="004E4E40">
              <w:rPr>
                <w:rFonts w:eastAsia="Times New Roman"/>
                <w:sz w:val="18"/>
                <w:szCs w:val="18"/>
              </w:rPr>
              <w:tab/>
            </w:r>
          </w:p>
          <w:p w14:paraId="36C9C086"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Ensures confidentiality and privacy and that client is comfortable</w:t>
            </w:r>
            <w:r w:rsidRPr="004E4E40">
              <w:rPr>
                <w:rFonts w:eastAsia="Times New Roman"/>
                <w:sz w:val="18"/>
                <w:szCs w:val="18"/>
              </w:rPr>
              <w:tab/>
            </w:r>
          </w:p>
          <w:p w14:paraId="74EBADD7" w14:textId="77777777" w:rsidR="006A0561" w:rsidRPr="004E4E40" w:rsidRDefault="006A0561" w:rsidP="00710393">
            <w:pPr>
              <w:tabs>
                <w:tab w:val="left" w:leader="dot" w:pos="1170"/>
                <w:tab w:val="right" w:leader="dot" w:pos="5165"/>
              </w:tabs>
              <w:spacing w:after="80" w:line="200" w:lineRule="exact"/>
              <w:ind w:left="1170" w:right="-270" w:hanging="1170"/>
              <w:rPr>
                <w:rFonts w:eastAsia="Times New Roman"/>
                <w:sz w:val="18"/>
                <w:szCs w:val="18"/>
              </w:rPr>
            </w:pPr>
            <w:r w:rsidRPr="004E4E40">
              <w:rPr>
                <w:rFonts w:eastAsia="Times New Roman"/>
                <w:sz w:val="18"/>
                <w:szCs w:val="18"/>
              </w:rPr>
              <w:t xml:space="preserve">Asks about reason for visit </w:t>
            </w:r>
            <w:r w:rsidRPr="004E4E40">
              <w:rPr>
                <w:rFonts w:eastAsia="Times New Roman"/>
                <w:sz w:val="18"/>
                <w:szCs w:val="18"/>
              </w:rPr>
              <w:tab/>
            </w:r>
          </w:p>
          <w:p w14:paraId="10791728" w14:textId="77777777" w:rsidR="006A0561" w:rsidRPr="004E4E40" w:rsidRDefault="006A0561" w:rsidP="00710393">
            <w:pPr>
              <w:tabs>
                <w:tab w:val="left" w:leader="dot" w:pos="1170"/>
                <w:tab w:val="right" w:leader="dot" w:pos="5165"/>
              </w:tabs>
              <w:spacing w:after="80" w:line="200" w:lineRule="exact"/>
              <w:ind w:left="1170" w:right="-270" w:hanging="1170"/>
              <w:rPr>
                <w:rFonts w:eastAsia="Times New Roman"/>
                <w:sz w:val="18"/>
                <w:szCs w:val="18"/>
              </w:rPr>
            </w:pPr>
            <w:r w:rsidRPr="004E4E40">
              <w:rPr>
                <w:rFonts w:eastAsia="Times New Roman"/>
                <w:sz w:val="18"/>
                <w:szCs w:val="18"/>
              </w:rPr>
              <w:t>Asks about client’s partner(s), children, family, sexual behavior, health</w:t>
            </w:r>
            <w:r w:rsidRPr="004E4E40">
              <w:rPr>
                <w:rFonts w:eastAsia="Times New Roman"/>
                <w:sz w:val="18"/>
                <w:szCs w:val="18"/>
              </w:rPr>
              <w:tab/>
            </w:r>
          </w:p>
          <w:p w14:paraId="107A0B5D" w14:textId="77777777" w:rsidR="00710393" w:rsidRPr="004E4E40" w:rsidRDefault="00710393" w:rsidP="00710393">
            <w:pPr>
              <w:tabs>
                <w:tab w:val="right" w:leader="dot" w:pos="5160"/>
              </w:tabs>
              <w:spacing w:after="80" w:line="200" w:lineRule="exact"/>
              <w:rPr>
                <w:rFonts w:eastAsia="Times New Roman"/>
                <w:sz w:val="18"/>
                <w:szCs w:val="18"/>
              </w:rPr>
            </w:pPr>
            <w:r w:rsidRPr="00416AF4">
              <w:rPr>
                <w:rFonts w:eastAsia="Times New Roman"/>
                <w:sz w:val="18"/>
                <w:szCs w:val="18"/>
              </w:rPr>
              <w:t xml:space="preserve">Offers to involve </w:t>
            </w:r>
            <w:r>
              <w:rPr>
                <w:rFonts w:eastAsia="Times New Roman"/>
                <w:sz w:val="18"/>
                <w:szCs w:val="18"/>
              </w:rPr>
              <w:t xml:space="preserve">a </w:t>
            </w:r>
            <w:r w:rsidRPr="00416AF4">
              <w:rPr>
                <w:rFonts w:eastAsia="Times New Roman"/>
                <w:sz w:val="18"/>
                <w:szCs w:val="18"/>
              </w:rPr>
              <w:t>client’s partner (as appropriate)</w:t>
            </w:r>
            <w:r>
              <w:rPr>
                <w:rFonts w:eastAsia="Times New Roman"/>
                <w:sz w:val="18"/>
                <w:szCs w:val="18"/>
              </w:rPr>
              <w:t xml:space="preserve"> </w:t>
            </w:r>
            <w:r>
              <w:rPr>
                <w:rFonts w:eastAsia="Times New Roman"/>
                <w:sz w:val="18"/>
                <w:szCs w:val="18"/>
              </w:rPr>
              <w:tab/>
            </w:r>
          </w:p>
          <w:p w14:paraId="35129A3F" w14:textId="77777777" w:rsidR="006A0561" w:rsidRPr="004E4E40" w:rsidRDefault="006A0561" w:rsidP="00710393">
            <w:pPr>
              <w:tabs>
                <w:tab w:val="left" w:leader="dot" w:pos="1170"/>
                <w:tab w:val="right" w:leader="dot" w:pos="5165"/>
              </w:tabs>
              <w:spacing w:after="80" w:line="200" w:lineRule="exact"/>
              <w:ind w:left="1166" w:right="-274" w:hanging="1166"/>
              <w:rPr>
                <w:rFonts w:eastAsia="Times New Roman"/>
                <w:spacing w:val="-2"/>
                <w:sz w:val="18"/>
                <w:szCs w:val="18"/>
              </w:rPr>
            </w:pPr>
            <w:r w:rsidRPr="004E4E40">
              <w:rPr>
                <w:rFonts w:eastAsia="Times New Roman"/>
                <w:spacing w:val="-2"/>
                <w:sz w:val="18"/>
                <w:szCs w:val="18"/>
              </w:rPr>
              <w:t>Asks about plans to have children, desire for FP (e.g., spacing, limiting)</w:t>
            </w:r>
            <w:r w:rsidRPr="004E4E40">
              <w:rPr>
                <w:rFonts w:eastAsia="Times New Roman"/>
                <w:spacing w:val="-2"/>
                <w:sz w:val="18"/>
                <w:szCs w:val="18"/>
              </w:rPr>
              <w:tab/>
            </w:r>
          </w:p>
          <w:p w14:paraId="25B423DA" w14:textId="77777777" w:rsidR="006A0561" w:rsidRPr="004E4E40" w:rsidRDefault="006A0561" w:rsidP="004C390A">
            <w:pPr>
              <w:tabs>
                <w:tab w:val="left" w:leader="dot" w:pos="1170"/>
                <w:tab w:val="right" w:leader="dot" w:pos="5160"/>
              </w:tabs>
              <w:spacing w:line="200" w:lineRule="exact"/>
              <w:ind w:left="1166" w:right="-274" w:hanging="1166"/>
              <w:rPr>
                <w:rFonts w:eastAsia="Times New Roman"/>
                <w:spacing w:val="-2"/>
                <w:sz w:val="18"/>
                <w:szCs w:val="18"/>
              </w:rPr>
            </w:pPr>
            <w:r w:rsidRPr="004E4E40">
              <w:rPr>
                <w:rFonts w:eastAsia="Times New Roman"/>
                <w:spacing w:val="-2"/>
                <w:sz w:val="18"/>
                <w:szCs w:val="18"/>
              </w:rPr>
              <w:t>Explores STI risk and what client does to avoid STIs</w:t>
            </w:r>
            <w:r w:rsidRPr="004E4E40">
              <w:rPr>
                <w:rFonts w:eastAsia="Times New Roman"/>
                <w:spacing w:val="-2"/>
                <w:sz w:val="18"/>
                <w:szCs w:val="18"/>
              </w:rPr>
              <w:tab/>
            </w:r>
          </w:p>
          <w:p w14:paraId="0AD0282F" w14:textId="77777777" w:rsidR="006A0561" w:rsidRPr="004E4E40" w:rsidRDefault="006A0561" w:rsidP="004C390A">
            <w:pPr>
              <w:tabs>
                <w:tab w:val="left" w:pos="1170"/>
                <w:tab w:val="right" w:pos="4680"/>
              </w:tabs>
              <w:spacing w:before="120" w:after="80" w:line="200" w:lineRule="exact"/>
              <w:ind w:left="1166" w:right="-274" w:hanging="1166"/>
              <w:rPr>
                <w:rFonts w:ascii="Arial Narrow" w:eastAsia="Times New Roman" w:hAnsi="Arial Narrow"/>
                <w:b/>
                <w:sz w:val="18"/>
                <w:szCs w:val="18"/>
              </w:rPr>
            </w:pPr>
            <w:r w:rsidRPr="004E4E40">
              <w:rPr>
                <w:rFonts w:ascii="Arial Narrow" w:eastAsia="Times New Roman" w:hAnsi="Arial Narrow"/>
                <w:b/>
                <w:sz w:val="18"/>
                <w:szCs w:val="18"/>
              </w:rPr>
              <w:t>Provide Information to Address Client’s Identified Needs and Concerns</w:t>
            </w:r>
          </w:p>
          <w:p w14:paraId="6EA23936" w14:textId="77777777" w:rsidR="006A0561" w:rsidRPr="004E4E40" w:rsidRDefault="006A0561" w:rsidP="00710393">
            <w:pPr>
              <w:tabs>
                <w:tab w:val="right" w:leader="dot" w:pos="5160"/>
              </w:tabs>
              <w:spacing w:after="80" w:line="200" w:lineRule="exact"/>
              <w:rPr>
                <w:rFonts w:eastAsia="Times New Roman"/>
                <w:spacing w:val="-2"/>
                <w:sz w:val="18"/>
                <w:szCs w:val="18"/>
              </w:rPr>
            </w:pPr>
            <w:r w:rsidRPr="004E4E40">
              <w:rPr>
                <w:rFonts w:eastAsia="Times New Roman"/>
                <w:spacing w:val="-2"/>
                <w:sz w:val="18"/>
                <w:szCs w:val="18"/>
              </w:rPr>
              <w:t xml:space="preserve">Informs client when needs/concerns are beyond </w:t>
            </w:r>
            <w:r w:rsidR="00AA0DC7">
              <w:rPr>
                <w:rFonts w:eastAsia="Times New Roman"/>
                <w:spacing w:val="-2"/>
                <w:sz w:val="18"/>
                <w:szCs w:val="18"/>
              </w:rPr>
              <w:t>provider</w:t>
            </w:r>
            <w:r w:rsidRPr="004E4E40">
              <w:rPr>
                <w:rFonts w:eastAsia="Times New Roman"/>
                <w:spacing w:val="-2"/>
                <w:sz w:val="18"/>
                <w:szCs w:val="18"/>
              </w:rPr>
              <w:t xml:space="preserve"> capability</w:t>
            </w:r>
            <w:r w:rsidRPr="004E4E40">
              <w:rPr>
                <w:rFonts w:eastAsia="Times New Roman"/>
                <w:sz w:val="18"/>
                <w:szCs w:val="18"/>
              </w:rPr>
              <w:tab/>
            </w:r>
          </w:p>
          <w:p w14:paraId="6079B7EA" w14:textId="77777777" w:rsidR="006A0561" w:rsidRPr="004E4E40" w:rsidRDefault="006A0561" w:rsidP="00710393">
            <w:pPr>
              <w:tabs>
                <w:tab w:val="right" w:leader="dot" w:pos="5160"/>
              </w:tabs>
              <w:spacing w:after="80" w:line="200" w:lineRule="exact"/>
              <w:rPr>
                <w:rFonts w:eastAsia="Times New Roman"/>
                <w:sz w:val="18"/>
                <w:szCs w:val="18"/>
              </w:rPr>
            </w:pPr>
            <w:r w:rsidRPr="004E4E40">
              <w:rPr>
                <w:rFonts w:eastAsia="Times New Roman"/>
                <w:sz w:val="18"/>
                <w:szCs w:val="18"/>
              </w:rPr>
              <w:t>Advises on preventing STIs (i.e., abstain, fewer partners, use condoms)</w:t>
            </w:r>
          </w:p>
          <w:p w14:paraId="38916A0B" w14:textId="77777777" w:rsidR="006A0561" w:rsidRPr="008C3D0A" w:rsidRDefault="006A0561" w:rsidP="00710393">
            <w:pPr>
              <w:tabs>
                <w:tab w:val="right" w:leader="dot" w:pos="5160"/>
              </w:tabs>
              <w:spacing w:after="80" w:line="200" w:lineRule="exact"/>
              <w:ind w:right="-274"/>
              <w:rPr>
                <w:rFonts w:eastAsia="Times New Roman"/>
                <w:color w:val="A6A6A6"/>
                <w:sz w:val="18"/>
              </w:rPr>
            </w:pPr>
            <w:r w:rsidRPr="008C3D0A">
              <w:rPr>
                <w:rFonts w:eastAsia="Times New Roman"/>
                <w:color w:val="A6A6A6"/>
                <w:sz w:val="18"/>
              </w:rPr>
              <w:t>Explains benefits of FP and healthy spacing</w:t>
            </w:r>
            <w:r w:rsidRPr="008C3D0A">
              <w:rPr>
                <w:rFonts w:eastAsia="Times New Roman"/>
                <w:color w:val="A6A6A6"/>
                <w:sz w:val="18"/>
                <w:szCs w:val="18"/>
              </w:rPr>
              <w:tab/>
            </w:r>
          </w:p>
          <w:p w14:paraId="3D9E0043" w14:textId="77777777" w:rsidR="006A0561" w:rsidRPr="000B5A52" w:rsidRDefault="006A0561" w:rsidP="00710393">
            <w:pPr>
              <w:tabs>
                <w:tab w:val="right" w:leader="dot" w:pos="5160"/>
              </w:tabs>
              <w:spacing w:after="80" w:line="200" w:lineRule="exact"/>
              <w:ind w:right="-274"/>
              <w:rPr>
                <w:rFonts w:eastAsia="Times New Roman"/>
                <w:sz w:val="18"/>
              </w:rPr>
            </w:pPr>
            <w:r w:rsidRPr="00CE1BD2">
              <w:rPr>
                <w:rFonts w:eastAsia="Times New Roman"/>
                <w:sz w:val="18"/>
              </w:rPr>
              <w:t>Helps client identify FP methods suited to her or his needs</w:t>
            </w:r>
            <w:r w:rsidRPr="00CE1BD2">
              <w:rPr>
                <w:rFonts w:eastAsia="Times New Roman"/>
                <w:sz w:val="18"/>
                <w:szCs w:val="18"/>
              </w:rPr>
              <w:tab/>
            </w:r>
          </w:p>
          <w:p w14:paraId="717CE321" w14:textId="77777777" w:rsidR="006A0561" w:rsidRPr="008C3D0A" w:rsidRDefault="006A0561" w:rsidP="00710393">
            <w:pPr>
              <w:tabs>
                <w:tab w:val="right" w:leader="dot" w:pos="5160"/>
              </w:tabs>
              <w:spacing w:after="80" w:line="200" w:lineRule="exact"/>
              <w:ind w:right="-274"/>
              <w:rPr>
                <w:rFonts w:eastAsia="Times New Roman"/>
                <w:color w:val="A6A6A6"/>
                <w:sz w:val="18"/>
                <w:szCs w:val="18"/>
              </w:rPr>
            </w:pPr>
            <w:r w:rsidRPr="008C3D0A">
              <w:rPr>
                <w:rFonts w:eastAsia="Times New Roman"/>
                <w:color w:val="A6A6A6"/>
                <w:sz w:val="18"/>
              </w:rPr>
              <w:t>Gives information on FP methods of interest</w:t>
            </w:r>
            <w:r w:rsidRPr="008C3D0A">
              <w:rPr>
                <w:rFonts w:eastAsia="Times New Roman"/>
                <w:color w:val="A6A6A6"/>
                <w:sz w:val="18"/>
                <w:szCs w:val="18"/>
              </w:rPr>
              <w:tab/>
            </w:r>
          </w:p>
          <w:p w14:paraId="5F224C31" w14:textId="77777777" w:rsidR="006A0561" w:rsidRPr="004E4E40" w:rsidRDefault="006A0561" w:rsidP="00710393">
            <w:pPr>
              <w:tabs>
                <w:tab w:val="right" w:leader="dot" w:pos="5130"/>
              </w:tabs>
              <w:spacing w:line="200" w:lineRule="exact"/>
              <w:ind w:right="-274"/>
              <w:rPr>
                <w:rFonts w:eastAsia="Times New Roman"/>
                <w:sz w:val="18"/>
                <w:szCs w:val="18"/>
              </w:rPr>
            </w:pPr>
            <w:r w:rsidRPr="004E4E40">
              <w:rPr>
                <w:rFonts w:eastAsia="Times New Roman"/>
                <w:sz w:val="18"/>
                <w:szCs w:val="18"/>
              </w:rPr>
              <w:t xml:space="preserve">Responds to other client questions or concerns </w:t>
            </w:r>
            <w:r w:rsidRPr="004E4E40">
              <w:rPr>
                <w:rFonts w:eastAsia="Times New Roman"/>
                <w:sz w:val="18"/>
                <w:szCs w:val="18"/>
              </w:rPr>
              <w:tab/>
            </w:r>
          </w:p>
        </w:tc>
        <w:tc>
          <w:tcPr>
            <w:tcW w:w="480" w:type="dxa"/>
          </w:tcPr>
          <w:p w14:paraId="41D1E086" w14:textId="77777777" w:rsidR="006A0561" w:rsidRPr="004E4E40" w:rsidRDefault="006A0561" w:rsidP="004C390A">
            <w:pPr>
              <w:keepNext/>
              <w:ind w:left="-54"/>
              <w:jc w:val="center"/>
              <w:outlineLvl w:val="0"/>
              <w:rPr>
                <w:rFonts w:ascii="Arial Narrow" w:eastAsia="Times New Roman" w:hAnsi="Arial Narrow" w:cs="Arial"/>
                <w:b/>
                <w:bCs/>
                <w:kern w:val="32"/>
                <w:sz w:val="16"/>
                <w:szCs w:val="16"/>
              </w:rPr>
            </w:pPr>
            <w:r w:rsidRPr="004E4E40">
              <w:rPr>
                <w:rFonts w:ascii="Arial Narrow" w:eastAsia="Times New Roman" w:hAnsi="Arial Narrow" w:cs="Arial"/>
                <w:b/>
                <w:bCs/>
                <w:kern w:val="32"/>
                <w:sz w:val="16"/>
                <w:szCs w:val="16"/>
              </w:rPr>
              <w:t>Yes</w:t>
            </w:r>
          </w:p>
        </w:tc>
        <w:tc>
          <w:tcPr>
            <w:tcW w:w="480" w:type="dxa"/>
          </w:tcPr>
          <w:p w14:paraId="2B9F3DA9" w14:textId="77777777" w:rsidR="006A0561" w:rsidRPr="004E4E40" w:rsidRDefault="006A0561" w:rsidP="004C390A">
            <w:pPr>
              <w:keepNext/>
              <w:ind w:left="-54"/>
              <w:jc w:val="center"/>
              <w:outlineLvl w:val="0"/>
              <w:rPr>
                <w:rFonts w:ascii="Arial" w:eastAsia="Times New Roman" w:hAnsi="Arial" w:cs="Arial"/>
                <w:bCs/>
                <w:kern w:val="32"/>
                <w:sz w:val="16"/>
                <w:szCs w:val="16"/>
              </w:rPr>
            </w:pPr>
            <w:r w:rsidRPr="004E4E40">
              <w:rPr>
                <w:rFonts w:ascii="Arial Narrow" w:eastAsia="Times New Roman" w:hAnsi="Arial Narrow" w:cs="Arial"/>
                <w:b/>
                <w:bCs/>
                <w:kern w:val="32"/>
                <w:sz w:val="16"/>
                <w:szCs w:val="16"/>
              </w:rPr>
              <w:t>No</w:t>
            </w:r>
          </w:p>
        </w:tc>
        <w:tc>
          <w:tcPr>
            <w:tcW w:w="480" w:type="dxa"/>
          </w:tcPr>
          <w:p w14:paraId="170D5317" w14:textId="77777777" w:rsidR="006A0561" w:rsidRPr="004E4E40" w:rsidRDefault="006A0561" w:rsidP="004C390A">
            <w:pPr>
              <w:keepNext/>
              <w:ind w:left="-54"/>
              <w:jc w:val="center"/>
              <w:outlineLvl w:val="0"/>
              <w:rPr>
                <w:rFonts w:ascii="Arial" w:eastAsia="Times New Roman" w:hAnsi="Arial" w:cs="Arial"/>
                <w:bCs/>
                <w:kern w:val="32"/>
                <w:sz w:val="16"/>
                <w:szCs w:val="16"/>
              </w:rPr>
            </w:pPr>
            <w:r w:rsidRPr="004E4E40">
              <w:rPr>
                <w:rFonts w:ascii="Arial Narrow" w:eastAsia="Times New Roman" w:hAnsi="Arial Narrow" w:cs="Arial"/>
                <w:b/>
                <w:bCs/>
                <w:kern w:val="32"/>
                <w:sz w:val="16"/>
                <w:szCs w:val="16"/>
              </w:rPr>
              <w:t>N/A</w:t>
            </w:r>
          </w:p>
        </w:tc>
        <w:tc>
          <w:tcPr>
            <w:tcW w:w="5541" w:type="dxa"/>
            <w:gridSpan w:val="2"/>
          </w:tcPr>
          <w:p w14:paraId="753952E6" w14:textId="77777777" w:rsidR="006A0561" w:rsidRPr="004E4E40" w:rsidRDefault="006A0561" w:rsidP="00710393">
            <w:pPr>
              <w:tabs>
                <w:tab w:val="right" w:pos="4680"/>
              </w:tabs>
              <w:spacing w:after="80" w:line="200" w:lineRule="exact"/>
              <w:rPr>
                <w:rFonts w:ascii="Arial Narrow" w:eastAsia="Times New Roman" w:hAnsi="Arial Narrow"/>
                <w:b/>
                <w:sz w:val="18"/>
                <w:szCs w:val="18"/>
              </w:rPr>
            </w:pPr>
            <w:r w:rsidRPr="004E4E40">
              <w:rPr>
                <w:rFonts w:ascii="Arial Narrow" w:eastAsia="Times New Roman" w:hAnsi="Arial Narrow"/>
                <w:b/>
                <w:sz w:val="18"/>
                <w:szCs w:val="18"/>
              </w:rPr>
              <w:t>Help Client Make an Informed Decision or Address a Problem</w:t>
            </w:r>
          </w:p>
          <w:p w14:paraId="332E2E94" w14:textId="77777777" w:rsidR="006A0561" w:rsidRPr="00CC7E6A" w:rsidRDefault="006A0561" w:rsidP="00710393">
            <w:pPr>
              <w:tabs>
                <w:tab w:val="right" w:leader="dot" w:pos="5253"/>
              </w:tabs>
              <w:spacing w:after="80"/>
              <w:rPr>
                <w:rFonts w:eastAsia="Times New Roman"/>
                <w:color w:val="000000"/>
                <w:sz w:val="18"/>
                <w:szCs w:val="18"/>
              </w:rPr>
            </w:pPr>
            <w:r w:rsidRPr="00CC7E6A">
              <w:rPr>
                <w:rFonts w:eastAsia="Times New Roman"/>
                <w:color w:val="000000"/>
                <w:sz w:val="18"/>
              </w:rPr>
              <w:t xml:space="preserve">Asks client </w:t>
            </w:r>
            <w:r w:rsidR="009C104D" w:rsidRPr="00CC7E6A">
              <w:rPr>
                <w:rFonts w:eastAsia="Times New Roman"/>
                <w:color w:val="000000"/>
                <w:sz w:val="18"/>
              </w:rPr>
              <w:t>about</w:t>
            </w:r>
            <w:r w:rsidRPr="00CC7E6A">
              <w:rPr>
                <w:rFonts w:eastAsia="Times New Roman"/>
                <w:color w:val="000000"/>
                <w:sz w:val="18"/>
              </w:rPr>
              <w:t xml:space="preserve"> questions</w:t>
            </w:r>
            <w:r w:rsidR="009C104D" w:rsidRPr="00CC7E6A">
              <w:rPr>
                <w:rFonts w:eastAsia="Times New Roman"/>
                <w:color w:val="000000"/>
                <w:sz w:val="18"/>
              </w:rPr>
              <w:t xml:space="preserve"> regarding</w:t>
            </w:r>
            <w:r w:rsidRPr="00CC7E6A">
              <w:rPr>
                <w:rFonts w:eastAsia="Times New Roman"/>
                <w:color w:val="000000"/>
                <w:sz w:val="18"/>
              </w:rPr>
              <w:t xml:space="preserve"> methods of interest</w:t>
            </w:r>
            <w:r w:rsidR="009C104D" w:rsidRPr="00CC7E6A">
              <w:rPr>
                <w:rFonts w:eastAsia="Times New Roman"/>
                <w:color w:val="000000"/>
                <w:sz w:val="18"/>
              </w:rPr>
              <w:t>/other issues</w:t>
            </w:r>
            <w:r w:rsidRPr="00CC7E6A">
              <w:rPr>
                <w:rFonts w:eastAsia="Times New Roman"/>
                <w:color w:val="000000"/>
                <w:sz w:val="18"/>
              </w:rPr>
              <w:t xml:space="preserve"> </w:t>
            </w:r>
            <w:r w:rsidRPr="00CC7E6A">
              <w:rPr>
                <w:rFonts w:eastAsia="Times New Roman"/>
                <w:color w:val="000000"/>
                <w:sz w:val="18"/>
                <w:szCs w:val="18"/>
              </w:rPr>
              <w:tab/>
            </w:r>
          </w:p>
          <w:p w14:paraId="0DBDA256" w14:textId="77777777" w:rsidR="006A0561" w:rsidRPr="008C3D0A" w:rsidRDefault="006A0561" w:rsidP="00710393">
            <w:pPr>
              <w:tabs>
                <w:tab w:val="right" w:leader="dot" w:pos="5253"/>
              </w:tabs>
              <w:spacing w:after="80" w:line="200" w:lineRule="exact"/>
              <w:rPr>
                <w:rFonts w:eastAsia="Times New Roman"/>
                <w:color w:val="A6A6A6"/>
                <w:sz w:val="18"/>
              </w:rPr>
            </w:pPr>
            <w:r w:rsidRPr="008C3D0A">
              <w:rPr>
                <w:rFonts w:eastAsia="Times New Roman"/>
                <w:color w:val="A6A6A6"/>
                <w:sz w:val="18"/>
              </w:rPr>
              <w:t xml:space="preserve">Asks client to choose a method </w:t>
            </w:r>
            <w:r w:rsidRPr="008C3D0A">
              <w:rPr>
                <w:rFonts w:eastAsia="Times New Roman"/>
                <w:color w:val="A6A6A6"/>
                <w:sz w:val="18"/>
                <w:szCs w:val="18"/>
              </w:rPr>
              <w:tab/>
            </w:r>
          </w:p>
          <w:p w14:paraId="3F09640E" w14:textId="77777777" w:rsidR="006A0561" w:rsidRPr="008C3D0A" w:rsidRDefault="006A0561" w:rsidP="00710393">
            <w:pPr>
              <w:tabs>
                <w:tab w:val="right" w:leader="dot" w:pos="5253"/>
              </w:tabs>
              <w:spacing w:after="80" w:line="200" w:lineRule="exact"/>
              <w:rPr>
                <w:rFonts w:eastAsia="Times New Roman"/>
                <w:color w:val="A6A6A6"/>
                <w:sz w:val="18"/>
                <w:szCs w:val="18"/>
              </w:rPr>
            </w:pPr>
            <w:r w:rsidRPr="008C3D0A">
              <w:rPr>
                <w:rFonts w:eastAsia="Times New Roman"/>
                <w:color w:val="A6A6A6"/>
                <w:sz w:val="18"/>
              </w:rPr>
              <w:t xml:space="preserve">Uses screening checklist to determine if client can use the method </w:t>
            </w:r>
            <w:r w:rsidRPr="008C3D0A">
              <w:rPr>
                <w:rFonts w:eastAsia="Times New Roman"/>
                <w:color w:val="A6A6A6"/>
                <w:sz w:val="18"/>
                <w:szCs w:val="18"/>
              </w:rPr>
              <w:tab/>
            </w:r>
          </w:p>
          <w:p w14:paraId="66504A5F" w14:textId="77777777" w:rsidR="006A0561" w:rsidRPr="00CC7E6A" w:rsidRDefault="006A0561" w:rsidP="00710393">
            <w:pPr>
              <w:keepNext/>
              <w:tabs>
                <w:tab w:val="right" w:leader="dot" w:pos="5253"/>
              </w:tabs>
              <w:spacing w:after="80"/>
              <w:outlineLvl w:val="0"/>
              <w:rPr>
                <w:rFonts w:eastAsia="Times New Roman"/>
                <w:bCs/>
                <w:color w:val="000000"/>
                <w:kern w:val="32"/>
                <w:sz w:val="18"/>
                <w:szCs w:val="18"/>
              </w:rPr>
            </w:pPr>
            <w:r w:rsidRPr="00CC7E6A">
              <w:rPr>
                <w:rFonts w:eastAsia="Times New Roman"/>
                <w:bCs/>
                <w:color w:val="000000"/>
                <w:kern w:val="32"/>
                <w:sz w:val="18"/>
                <w:szCs w:val="18"/>
              </w:rPr>
              <w:t xml:space="preserve">Agrees on decision or plan in partnership with client </w:t>
            </w:r>
            <w:r w:rsidRPr="00CC7E6A">
              <w:rPr>
                <w:rFonts w:eastAsia="Times New Roman"/>
                <w:bCs/>
                <w:color w:val="000000"/>
                <w:kern w:val="32"/>
                <w:sz w:val="18"/>
                <w:szCs w:val="18"/>
              </w:rPr>
              <w:tab/>
            </w:r>
          </w:p>
          <w:p w14:paraId="3141FDD2" w14:textId="77777777" w:rsidR="006A0561" w:rsidRPr="004E4E40" w:rsidRDefault="006A0561" w:rsidP="008C3D0A">
            <w:pPr>
              <w:keepNext/>
              <w:tabs>
                <w:tab w:val="right" w:leader="dot" w:pos="5253"/>
              </w:tabs>
              <w:spacing w:before="120" w:after="80"/>
              <w:outlineLvl w:val="0"/>
              <w:rPr>
                <w:rFonts w:ascii="Arial Narrow" w:eastAsia="Times New Roman" w:hAnsi="Arial Narrow" w:cs="Arial"/>
                <w:b/>
                <w:bCs/>
                <w:kern w:val="32"/>
                <w:sz w:val="18"/>
                <w:szCs w:val="18"/>
              </w:rPr>
            </w:pPr>
            <w:r w:rsidRPr="004E4E40">
              <w:rPr>
                <w:rFonts w:ascii="Arial Narrow" w:eastAsia="Times New Roman" w:hAnsi="Arial Narrow" w:cs="Arial"/>
                <w:b/>
                <w:bCs/>
                <w:kern w:val="32"/>
                <w:sz w:val="18"/>
                <w:szCs w:val="18"/>
              </w:rPr>
              <w:t xml:space="preserve">Help Carry Out Client’s Decision </w:t>
            </w:r>
          </w:p>
          <w:p w14:paraId="4BB33CED" w14:textId="77777777" w:rsidR="006A0561" w:rsidRPr="008C3D0A" w:rsidRDefault="006A0561" w:rsidP="00710393">
            <w:pPr>
              <w:tabs>
                <w:tab w:val="right" w:leader="dot" w:pos="5253"/>
              </w:tabs>
              <w:spacing w:after="80"/>
              <w:rPr>
                <w:rFonts w:eastAsia="Times New Roman"/>
                <w:color w:val="A6A6A6"/>
                <w:spacing w:val="-2"/>
                <w:sz w:val="18"/>
                <w:szCs w:val="18"/>
              </w:rPr>
            </w:pPr>
            <w:r w:rsidRPr="008C3D0A">
              <w:rPr>
                <w:rFonts w:eastAsia="Times New Roman"/>
                <w:color w:val="A6A6A6"/>
                <w:spacing w:val="-2"/>
                <w:sz w:val="18"/>
                <w:szCs w:val="18"/>
              </w:rPr>
              <w:t xml:space="preserve">Gives contraceptive method and condoms for dual-method use, if needed </w:t>
            </w:r>
            <w:r w:rsidRPr="008C3D0A">
              <w:rPr>
                <w:rFonts w:eastAsia="Times New Roman"/>
                <w:color w:val="A6A6A6"/>
                <w:spacing w:val="-2"/>
                <w:sz w:val="18"/>
                <w:szCs w:val="18"/>
              </w:rPr>
              <w:tab/>
            </w:r>
          </w:p>
          <w:p w14:paraId="36352F8F" w14:textId="77777777" w:rsidR="006A0561" w:rsidRPr="008C3D0A" w:rsidRDefault="006A0561" w:rsidP="00710393">
            <w:pPr>
              <w:tabs>
                <w:tab w:val="right" w:leader="dot" w:pos="5253"/>
              </w:tabs>
              <w:spacing w:after="80"/>
              <w:rPr>
                <w:rFonts w:eastAsia="Times New Roman"/>
                <w:color w:val="A6A6A6"/>
                <w:spacing w:val="-2"/>
                <w:sz w:val="18"/>
                <w:szCs w:val="18"/>
              </w:rPr>
            </w:pPr>
            <w:r w:rsidRPr="008C3D0A">
              <w:rPr>
                <w:rFonts w:eastAsia="Times New Roman"/>
                <w:color w:val="A6A6A6"/>
                <w:spacing w:val="-2"/>
                <w:sz w:val="18"/>
                <w:szCs w:val="18"/>
              </w:rPr>
              <w:t xml:space="preserve">Explains and/or demonstrates correct use </w:t>
            </w:r>
            <w:r w:rsidRPr="008C3D0A">
              <w:rPr>
                <w:rFonts w:eastAsia="Times New Roman"/>
                <w:color w:val="A6A6A6"/>
                <w:sz w:val="18"/>
                <w:szCs w:val="18"/>
              </w:rPr>
              <w:tab/>
            </w:r>
          </w:p>
          <w:p w14:paraId="316E4429" w14:textId="77777777" w:rsidR="006A0561" w:rsidRPr="008C3D0A" w:rsidRDefault="006A0561" w:rsidP="00710393">
            <w:pPr>
              <w:tabs>
                <w:tab w:val="right" w:leader="dot" w:pos="5253"/>
              </w:tabs>
              <w:spacing w:after="80"/>
              <w:rPr>
                <w:rFonts w:eastAsia="Times New Roman"/>
                <w:color w:val="A6A6A6"/>
                <w:sz w:val="18"/>
                <w:szCs w:val="18"/>
              </w:rPr>
            </w:pPr>
            <w:r w:rsidRPr="008C3D0A">
              <w:rPr>
                <w:rFonts w:eastAsia="Times New Roman"/>
                <w:color w:val="A6A6A6"/>
                <w:sz w:val="18"/>
              </w:rPr>
              <w:t>Asks client to explain or demonstrate correct use, and</w:t>
            </w:r>
            <w:r w:rsidRPr="008C3D0A">
              <w:rPr>
                <w:rFonts w:eastAsia="Times New Roman"/>
                <w:color w:val="A6A6A6"/>
              </w:rPr>
              <w:t xml:space="preserve"> </w:t>
            </w:r>
            <w:r w:rsidRPr="008C3D0A">
              <w:rPr>
                <w:rFonts w:eastAsia="Times New Roman"/>
                <w:color w:val="A6A6A6"/>
                <w:sz w:val="18"/>
                <w:szCs w:val="18"/>
              </w:rPr>
              <w:t xml:space="preserve">reinforces client’s understanding and/or corrects client’s demonstration </w:t>
            </w:r>
            <w:r w:rsidRPr="008C3D0A">
              <w:rPr>
                <w:rFonts w:eastAsia="Times New Roman"/>
                <w:color w:val="A6A6A6"/>
                <w:sz w:val="18"/>
                <w:szCs w:val="18"/>
              </w:rPr>
              <w:tab/>
              <w:t xml:space="preserve"> </w:t>
            </w:r>
          </w:p>
          <w:p w14:paraId="6E39B01C" w14:textId="77777777" w:rsidR="006A0561" w:rsidRPr="008C3D0A" w:rsidRDefault="006A0561" w:rsidP="00710393">
            <w:pPr>
              <w:tabs>
                <w:tab w:val="right" w:leader="dot" w:pos="5253"/>
              </w:tabs>
              <w:spacing w:after="80"/>
              <w:rPr>
                <w:rFonts w:eastAsia="Times New Roman"/>
                <w:color w:val="A6A6A6"/>
                <w:sz w:val="18"/>
                <w:szCs w:val="18"/>
              </w:rPr>
            </w:pPr>
            <w:r w:rsidRPr="008C3D0A">
              <w:rPr>
                <w:rFonts w:eastAsia="Times New Roman"/>
                <w:color w:val="A6A6A6"/>
                <w:sz w:val="18"/>
                <w:szCs w:val="18"/>
              </w:rPr>
              <w:t xml:space="preserve">Reminds client about side effects and reasons for returning </w:t>
            </w:r>
            <w:r w:rsidRPr="008C3D0A">
              <w:rPr>
                <w:rFonts w:eastAsia="Times New Roman"/>
                <w:color w:val="A6A6A6"/>
                <w:sz w:val="18"/>
                <w:szCs w:val="18"/>
              </w:rPr>
              <w:tab/>
            </w:r>
          </w:p>
          <w:p w14:paraId="36260C7F" w14:textId="77777777" w:rsidR="006A0561" w:rsidRPr="008C3D0A" w:rsidRDefault="006A0561" w:rsidP="00710393">
            <w:pPr>
              <w:tabs>
                <w:tab w:val="right" w:leader="dot" w:pos="5253"/>
              </w:tabs>
              <w:spacing w:after="80"/>
              <w:rPr>
                <w:rFonts w:eastAsia="Times New Roman"/>
                <w:i/>
                <w:color w:val="A6A6A6"/>
                <w:sz w:val="18"/>
              </w:rPr>
            </w:pPr>
            <w:r w:rsidRPr="008C3D0A">
              <w:rPr>
                <w:rFonts w:eastAsia="Times New Roman"/>
                <w:color w:val="A6A6A6"/>
                <w:sz w:val="18"/>
              </w:rPr>
              <w:t xml:space="preserve">Gives supplies (as needed) </w:t>
            </w:r>
            <w:r w:rsidRPr="008C3D0A">
              <w:rPr>
                <w:rFonts w:eastAsia="Times New Roman"/>
                <w:color w:val="A6A6A6"/>
                <w:sz w:val="18"/>
                <w:szCs w:val="18"/>
              </w:rPr>
              <w:tab/>
            </w:r>
          </w:p>
          <w:p w14:paraId="6CBA3462" w14:textId="77777777" w:rsidR="006A0561" w:rsidRPr="008C3D0A" w:rsidRDefault="006A0561" w:rsidP="00710393">
            <w:pPr>
              <w:tabs>
                <w:tab w:val="right" w:leader="dot" w:pos="5253"/>
              </w:tabs>
              <w:spacing w:after="80"/>
              <w:rPr>
                <w:rFonts w:eastAsia="Times New Roman"/>
                <w:color w:val="A6A6A6"/>
                <w:sz w:val="18"/>
                <w:szCs w:val="18"/>
              </w:rPr>
            </w:pPr>
            <w:r w:rsidRPr="008C3D0A">
              <w:rPr>
                <w:rFonts w:eastAsia="Times New Roman"/>
                <w:color w:val="A6A6A6"/>
                <w:sz w:val="18"/>
              </w:rPr>
              <w:t>Role plays or rehearses negotiation skills and helps client plan approach</w:t>
            </w:r>
            <w:r w:rsidRPr="008C3D0A">
              <w:rPr>
                <w:rFonts w:eastAsia="Times New Roman"/>
                <w:color w:val="A6A6A6"/>
                <w:sz w:val="18"/>
                <w:szCs w:val="18"/>
              </w:rPr>
              <w:tab/>
            </w:r>
          </w:p>
          <w:p w14:paraId="3E78820C" w14:textId="77777777" w:rsidR="006A0561" w:rsidRPr="008C3D0A" w:rsidRDefault="006A0561" w:rsidP="00710393">
            <w:pPr>
              <w:tabs>
                <w:tab w:val="right" w:leader="dot" w:pos="5253"/>
              </w:tabs>
              <w:autoSpaceDE w:val="0"/>
              <w:autoSpaceDN w:val="0"/>
              <w:adjustRightInd w:val="0"/>
              <w:spacing w:after="80"/>
              <w:rPr>
                <w:rFonts w:eastAsia="Times New Roman"/>
                <w:color w:val="A6A6A6"/>
                <w:spacing w:val="-2"/>
                <w:sz w:val="18"/>
                <w:szCs w:val="18"/>
              </w:rPr>
            </w:pPr>
            <w:r w:rsidRPr="008C3D0A">
              <w:rPr>
                <w:rFonts w:eastAsia="Times New Roman"/>
                <w:color w:val="A6A6A6"/>
                <w:spacing w:val="-2"/>
                <w:sz w:val="18"/>
                <w:szCs w:val="18"/>
              </w:rPr>
              <w:t xml:space="preserve">Arranges follow-up, resupply, and referral to outside services, as needed </w:t>
            </w:r>
            <w:r w:rsidRPr="008C3D0A">
              <w:rPr>
                <w:rFonts w:eastAsia="Times New Roman"/>
                <w:color w:val="A6A6A6"/>
                <w:spacing w:val="-2"/>
                <w:sz w:val="18"/>
                <w:szCs w:val="18"/>
              </w:rPr>
              <w:tab/>
            </w:r>
          </w:p>
          <w:p w14:paraId="3021D64F" w14:textId="77777777" w:rsidR="006A0561" w:rsidRPr="00331FE3" w:rsidRDefault="006A0561" w:rsidP="008C3D0A">
            <w:pPr>
              <w:tabs>
                <w:tab w:val="right" w:leader="dot" w:pos="6480"/>
              </w:tabs>
              <w:spacing w:before="120" w:after="80"/>
              <w:rPr>
                <w:rFonts w:ascii="Arial Narrow" w:eastAsia="Times New Roman" w:hAnsi="Arial Narrow"/>
                <w:b/>
                <w:sz w:val="18"/>
                <w:szCs w:val="18"/>
              </w:rPr>
            </w:pPr>
            <w:r>
              <w:rPr>
                <w:rFonts w:ascii="Arial Narrow" w:eastAsia="Times New Roman" w:hAnsi="Arial Narrow"/>
                <w:b/>
                <w:sz w:val="18"/>
                <w:szCs w:val="18"/>
              </w:rPr>
              <w:t xml:space="preserve">Additional </w:t>
            </w:r>
            <w:r w:rsidRPr="008F2FA3">
              <w:rPr>
                <w:rFonts w:ascii="Arial Narrow" w:eastAsia="Times New Roman" w:hAnsi="Arial Narrow"/>
                <w:b/>
                <w:sz w:val="18"/>
                <w:szCs w:val="18"/>
              </w:rPr>
              <w:t>Observa</w:t>
            </w:r>
            <w:r>
              <w:rPr>
                <w:rFonts w:ascii="Arial Narrow" w:eastAsia="Times New Roman" w:hAnsi="Arial Narrow"/>
                <w:b/>
                <w:sz w:val="18"/>
                <w:szCs w:val="18"/>
              </w:rPr>
              <w:t>tions Related to Counseling C</w:t>
            </w:r>
            <w:r w:rsidR="005025C0">
              <w:rPr>
                <w:rFonts w:ascii="Arial Narrow" w:eastAsia="Times New Roman" w:hAnsi="Arial Narrow"/>
                <w:b/>
                <w:sz w:val="18"/>
                <w:szCs w:val="18"/>
              </w:rPr>
              <w:t>lients with HIV</w:t>
            </w:r>
          </w:p>
          <w:p w14:paraId="1D276746" w14:textId="77777777" w:rsidR="00FF7B2C" w:rsidRPr="004E4E40" w:rsidRDefault="00FF7B2C" w:rsidP="00FF7B2C">
            <w:pPr>
              <w:tabs>
                <w:tab w:val="right" w:leader="dot" w:pos="5253"/>
              </w:tabs>
              <w:spacing w:after="80"/>
              <w:rPr>
                <w:rFonts w:eastAsia="Times New Roman"/>
                <w:sz w:val="18"/>
                <w:szCs w:val="18"/>
              </w:rPr>
            </w:pPr>
            <w:r>
              <w:rPr>
                <w:rFonts w:eastAsia="Times New Roman"/>
                <w:sz w:val="18"/>
                <w:szCs w:val="18"/>
              </w:rPr>
              <w:t xml:space="preserve">Empowers voluntary decision-making around pregnancy/contraception </w:t>
            </w:r>
            <w:r w:rsidRPr="004E4E40">
              <w:rPr>
                <w:rFonts w:eastAsia="Times New Roman"/>
                <w:sz w:val="18"/>
                <w:szCs w:val="18"/>
              </w:rPr>
              <w:tab/>
            </w:r>
          </w:p>
          <w:p w14:paraId="0BB1A25A" w14:textId="77777777" w:rsidR="006A0561" w:rsidRDefault="005025C0" w:rsidP="00710393">
            <w:pPr>
              <w:tabs>
                <w:tab w:val="right" w:leader="dot" w:pos="5253"/>
              </w:tabs>
              <w:spacing w:after="80"/>
              <w:rPr>
                <w:rFonts w:eastAsia="Times New Roman"/>
                <w:spacing w:val="-2"/>
                <w:sz w:val="18"/>
                <w:szCs w:val="18"/>
              </w:rPr>
            </w:pPr>
            <w:r w:rsidRPr="005025C0">
              <w:rPr>
                <w:rFonts w:eastAsia="Times New Roman"/>
                <w:spacing w:val="-2"/>
                <w:sz w:val="18"/>
                <w:szCs w:val="18"/>
              </w:rPr>
              <w:t xml:space="preserve">Explains </w:t>
            </w:r>
            <w:r>
              <w:rPr>
                <w:rFonts w:eastAsia="Times New Roman"/>
                <w:spacing w:val="-2"/>
                <w:sz w:val="18"/>
                <w:szCs w:val="18"/>
              </w:rPr>
              <w:t xml:space="preserve">how </w:t>
            </w:r>
            <w:r w:rsidRPr="005025C0">
              <w:rPr>
                <w:rFonts w:eastAsia="Times New Roman"/>
                <w:spacing w:val="-2"/>
                <w:sz w:val="18"/>
                <w:szCs w:val="18"/>
              </w:rPr>
              <w:t xml:space="preserve">FP </w:t>
            </w:r>
            <w:r>
              <w:rPr>
                <w:rFonts w:eastAsia="Times New Roman"/>
                <w:spacing w:val="-2"/>
                <w:sz w:val="18"/>
                <w:szCs w:val="18"/>
              </w:rPr>
              <w:t>can be used to reduce HIV transmission</w:t>
            </w:r>
            <w:r w:rsidR="006A0561">
              <w:rPr>
                <w:rFonts w:eastAsia="Times New Roman"/>
                <w:spacing w:val="-2"/>
                <w:sz w:val="18"/>
                <w:szCs w:val="18"/>
              </w:rPr>
              <w:t xml:space="preserve"> </w:t>
            </w:r>
            <w:r w:rsidR="006A0561">
              <w:rPr>
                <w:rFonts w:eastAsia="Times New Roman"/>
                <w:spacing w:val="-2"/>
                <w:sz w:val="18"/>
                <w:szCs w:val="18"/>
              </w:rPr>
              <w:tab/>
            </w:r>
          </w:p>
          <w:p w14:paraId="38AE19D5" w14:textId="77777777" w:rsidR="005025C0" w:rsidRDefault="005025C0" w:rsidP="005025C0">
            <w:pPr>
              <w:tabs>
                <w:tab w:val="right" w:leader="dot" w:pos="5253"/>
              </w:tabs>
              <w:spacing w:after="80"/>
              <w:rPr>
                <w:rFonts w:eastAsia="Times New Roman"/>
                <w:spacing w:val="-2"/>
                <w:sz w:val="18"/>
                <w:szCs w:val="18"/>
              </w:rPr>
            </w:pPr>
            <w:r w:rsidRPr="005025C0">
              <w:rPr>
                <w:rFonts w:eastAsia="Times New Roman"/>
                <w:spacing w:val="-2"/>
                <w:sz w:val="18"/>
                <w:szCs w:val="18"/>
              </w:rPr>
              <w:t xml:space="preserve">Explains </w:t>
            </w:r>
            <w:r>
              <w:rPr>
                <w:rFonts w:eastAsia="Times New Roman"/>
                <w:spacing w:val="-2"/>
                <w:sz w:val="18"/>
                <w:szCs w:val="18"/>
              </w:rPr>
              <w:t xml:space="preserve">how effectiveness of </w:t>
            </w:r>
            <w:r w:rsidR="00FF7B2C">
              <w:rPr>
                <w:rFonts w:eastAsia="Times New Roman"/>
                <w:spacing w:val="-2"/>
                <w:sz w:val="18"/>
                <w:szCs w:val="18"/>
              </w:rPr>
              <w:t xml:space="preserve">some </w:t>
            </w:r>
            <w:r>
              <w:rPr>
                <w:rFonts w:eastAsia="Times New Roman"/>
                <w:spacing w:val="-2"/>
                <w:sz w:val="18"/>
                <w:szCs w:val="18"/>
              </w:rPr>
              <w:t xml:space="preserve">HCs can be reduced by some ARVs </w:t>
            </w:r>
            <w:r>
              <w:rPr>
                <w:rFonts w:eastAsia="Times New Roman"/>
                <w:spacing w:val="-2"/>
                <w:sz w:val="18"/>
                <w:szCs w:val="18"/>
              </w:rPr>
              <w:tab/>
            </w:r>
          </w:p>
          <w:p w14:paraId="0A21D0A1" w14:textId="77777777" w:rsidR="00FF7B2C" w:rsidRDefault="00FF7B2C" w:rsidP="00FF7B2C">
            <w:pPr>
              <w:tabs>
                <w:tab w:val="right" w:leader="dot" w:pos="5253"/>
              </w:tabs>
              <w:spacing w:after="80"/>
              <w:rPr>
                <w:rFonts w:eastAsia="Times New Roman"/>
                <w:spacing w:val="-2"/>
                <w:sz w:val="18"/>
                <w:szCs w:val="18"/>
              </w:rPr>
            </w:pPr>
            <w:r>
              <w:rPr>
                <w:rFonts w:eastAsia="Times New Roman"/>
                <w:spacing w:val="-2"/>
                <w:sz w:val="18"/>
                <w:szCs w:val="18"/>
              </w:rPr>
              <w:t>Encourages use of</w:t>
            </w:r>
            <w:r w:rsidR="00923B36">
              <w:rPr>
                <w:rFonts w:eastAsia="Times New Roman"/>
                <w:spacing w:val="-2"/>
                <w:sz w:val="18"/>
                <w:szCs w:val="18"/>
              </w:rPr>
              <w:t xml:space="preserve"> FP </w:t>
            </w:r>
            <w:r>
              <w:rPr>
                <w:rFonts w:eastAsia="Times New Roman"/>
                <w:spacing w:val="-2"/>
                <w:sz w:val="18"/>
                <w:szCs w:val="18"/>
              </w:rPr>
              <w:t>methods and/or ARV drug</w:t>
            </w:r>
            <w:r w:rsidR="00923B36">
              <w:rPr>
                <w:rFonts w:eastAsia="Times New Roman"/>
                <w:spacing w:val="-2"/>
                <w:sz w:val="18"/>
                <w:szCs w:val="18"/>
              </w:rPr>
              <w:t>s</w:t>
            </w:r>
            <w:r>
              <w:rPr>
                <w:rFonts w:eastAsia="Times New Roman"/>
                <w:spacing w:val="-2"/>
                <w:sz w:val="18"/>
                <w:szCs w:val="18"/>
              </w:rPr>
              <w:t xml:space="preserve"> that don’t interact </w:t>
            </w:r>
            <w:r>
              <w:rPr>
                <w:rFonts w:eastAsia="Times New Roman"/>
                <w:spacing w:val="-2"/>
                <w:sz w:val="18"/>
                <w:szCs w:val="18"/>
              </w:rPr>
              <w:tab/>
            </w:r>
          </w:p>
          <w:p w14:paraId="4E4D7892" w14:textId="77777777" w:rsidR="006A0561" w:rsidRPr="004E4E40" w:rsidRDefault="005025C0" w:rsidP="00710393">
            <w:pPr>
              <w:tabs>
                <w:tab w:val="right" w:leader="dot" w:pos="5253"/>
              </w:tabs>
              <w:spacing w:after="80"/>
              <w:rPr>
                <w:rFonts w:eastAsia="Times New Roman"/>
                <w:spacing w:val="-2"/>
                <w:sz w:val="18"/>
                <w:szCs w:val="18"/>
              </w:rPr>
            </w:pPr>
            <w:r>
              <w:rPr>
                <w:rFonts w:eastAsia="Times New Roman"/>
                <w:spacing w:val="-2"/>
                <w:sz w:val="18"/>
                <w:szCs w:val="18"/>
              </w:rPr>
              <w:t xml:space="preserve">Emphasizes dual method use to </w:t>
            </w:r>
            <w:r w:rsidR="00FF7B2C">
              <w:rPr>
                <w:rFonts w:eastAsia="Times New Roman"/>
                <w:spacing w:val="-2"/>
                <w:sz w:val="18"/>
                <w:szCs w:val="18"/>
              </w:rPr>
              <w:t xml:space="preserve">prevent pregnancy and STIs </w:t>
            </w:r>
            <w:r w:rsidR="006A0561" w:rsidRPr="004E4E40">
              <w:rPr>
                <w:rFonts w:eastAsia="Times New Roman"/>
                <w:sz w:val="18"/>
                <w:szCs w:val="18"/>
              </w:rPr>
              <w:tab/>
            </w:r>
          </w:p>
          <w:p w14:paraId="0D1748D7" w14:textId="77777777" w:rsidR="00923B36" w:rsidRDefault="00923B36" w:rsidP="008C3D0A">
            <w:pPr>
              <w:tabs>
                <w:tab w:val="right" w:leader="dot" w:pos="5253"/>
              </w:tabs>
              <w:spacing w:after="80"/>
              <w:rPr>
                <w:rFonts w:eastAsia="Times New Roman"/>
                <w:sz w:val="18"/>
              </w:rPr>
            </w:pPr>
            <w:r>
              <w:rPr>
                <w:rFonts w:eastAsia="Times New Roman"/>
                <w:sz w:val="18"/>
              </w:rPr>
              <w:t xml:space="preserve">Educates about risks of unintended pregnancy </w:t>
            </w:r>
            <w:r w:rsidRPr="004E4E40">
              <w:rPr>
                <w:rFonts w:eastAsia="Times New Roman"/>
                <w:sz w:val="18"/>
                <w:szCs w:val="18"/>
              </w:rPr>
              <w:tab/>
            </w:r>
          </w:p>
          <w:p w14:paraId="515224BD" w14:textId="77777777" w:rsidR="006A0561" w:rsidRDefault="00923B36" w:rsidP="008C3D0A">
            <w:pPr>
              <w:tabs>
                <w:tab w:val="right" w:leader="dot" w:pos="5253"/>
              </w:tabs>
              <w:spacing w:after="80"/>
              <w:rPr>
                <w:rFonts w:eastAsia="Times New Roman"/>
                <w:sz w:val="18"/>
                <w:szCs w:val="18"/>
              </w:rPr>
            </w:pPr>
            <w:r>
              <w:rPr>
                <w:rFonts w:eastAsia="Times New Roman"/>
                <w:sz w:val="18"/>
              </w:rPr>
              <w:t xml:space="preserve">Advises how to use ECPs </w:t>
            </w:r>
            <w:r w:rsidR="00BE4CAF">
              <w:rPr>
                <w:rFonts w:eastAsia="Times New Roman"/>
                <w:sz w:val="18"/>
                <w:szCs w:val="18"/>
              </w:rPr>
              <w:tab/>
            </w:r>
          </w:p>
          <w:p w14:paraId="57584F2F" w14:textId="77777777" w:rsidR="00BE4CAF" w:rsidRDefault="00BE4CAF" w:rsidP="00BE4CAF">
            <w:pPr>
              <w:tabs>
                <w:tab w:val="right" w:leader="dot" w:pos="5253"/>
              </w:tabs>
              <w:spacing w:after="80"/>
              <w:rPr>
                <w:rFonts w:eastAsia="Times New Roman"/>
                <w:sz w:val="18"/>
                <w:szCs w:val="18"/>
              </w:rPr>
            </w:pPr>
            <w:r w:rsidRPr="00CE1BD2">
              <w:rPr>
                <w:rFonts w:eastAsia="Times New Roman"/>
                <w:sz w:val="18"/>
              </w:rPr>
              <w:t xml:space="preserve">Advises LAM users </w:t>
            </w:r>
            <w:r w:rsidR="004C390A" w:rsidRPr="008C3D0A">
              <w:rPr>
                <w:rFonts w:eastAsia="Times New Roman"/>
                <w:sz w:val="18"/>
              </w:rPr>
              <w:t>on</w:t>
            </w:r>
            <w:r w:rsidRPr="00CE1BD2">
              <w:rPr>
                <w:rFonts w:eastAsia="Times New Roman"/>
                <w:sz w:val="18"/>
              </w:rPr>
              <w:t xml:space="preserve"> breastfeed</w:t>
            </w:r>
            <w:r w:rsidR="004C390A">
              <w:rPr>
                <w:rFonts w:eastAsia="Times New Roman"/>
                <w:sz w:val="18"/>
              </w:rPr>
              <w:t>ing recommendations</w:t>
            </w:r>
            <w:r>
              <w:rPr>
                <w:rFonts w:eastAsia="Times New Roman"/>
                <w:sz w:val="18"/>
              </w:rPr>
              <w:t xml:space="preserve"> </w:t>
            </w:r>
            <w:r>
              <w:rPr>
                <w:rFonts w:eastAsia="Times New Roman"/>
                <w:sz w:val="18"/>
                <w:szCs w:val="18"/>
              </w:rPr>
              <w:tab/>
            </w:r>
          </w:p>
          <w:p w14:paraId="71E2A6D2" w14:textId="77777777" w:rsidR="00A608FC" w:rsidRPr="008C3D0A" w:rsidRDefault="004C390A" w:rsidP="008C3D0A">
            <w:pPr>
              <w:tabs>
                <w:tab w:val="right" w:leader="dot" w:pos="5253"/>
              </w:tabs>
              <w:spacing w:before="120"/>
              <w:ind w:left="216" w:hanging="180"/>
              <w:jc w:val="left"/>
              <w:rPr>
                <w:rFonts w:eastAsia="Times New Roman"/>
                <w:i/>
                <w:sz w:val="18"/>
                <w:szCs w:val="18"/>
              </w:rPr>
            </w:pPr>
            <w:r w:rsidRPr="00CE1BD2">
              <w:rPr>
                <w:rFonts w:eastAsia="Times New Roman"/>
                <w:b/>
                <w:i/>
                <w:sz w:val="18"/>
                <w:szCs w:val="18"/>
              </w:rPr>
              <w:t>*</w:t>
            </w:r>
            <w:r>
              <w:rPr>
                <w:rFonts w:eastAsia="Times New Roman"/>
                <w:b/>
                <w:i/>
                <w:sz w:val="18"/>
                <w:szCs w:val="18"/>
              </w:rPr>
              <w:tab/>
            </w:r>
            <w:r w:rsidR="00A608FC" w:rsidRPr="008C3D0A">
              <w:rPr>
                <w:rFonts w:eastAsia="Times New Roman"/>
                <w:b/>
                <w:i/>
                <w:sz w:val="18"/>
                <w:szCs w:val="18"/>
              </w:rPr>
              <w:t>Note:</w:t>
            </w:r>
            <w:r w:rsidR="00A608FC" w:rsidRPr="008C3D0A">
              <w:rPr>
                <w:rFonts w:eastAsia="Times New Roman"/>
                <w:i/>
                <w:sz w:val="18"/>
                <w:szCs w:val="18"/>
              </w:rPr>
              <w:t xml:space="preserve"> Th</w:t>
            </w:r>
            <w:r w:rsidR="00A608FC">
              <w:rPr>
                <w:rFonts w:eastAsia="Times New Roman"/>
                <w:i/>
                <w:sz w:val="18"/>
                <w:szCs w:val="18"/>
              </w:rPr>
              <w:t>is</w:t>
            </w:r>
            <w:r w:rsidR="00A608FC" w:rsidRPr="008C3D0A">
              <w:rPr>
                <w:rFonts w:eastAsia="Times New Roman"/>
                <w:i/>
                <w:sz w:val="18"/>
                <w:szCs w:val="18"/>
              </w:rPr>
              <w:t xml:space="preserve"> checklist contains </w:t>
            </w:r>
            <w:r w:rsidR="00A608FC">
              <w:rPr>
                <w:rFonts w:eastAsia="Times New Roman"/>
                <w:i/>
                <w:sz w:val="18"/>
                <w:szCs w:val="18"/>
              </w:rPr>
              <w:t xml:space="preserve">items </w:t>
            </w:r>
            <w:r w:rsidR="00A608FC" w:rsidRPr="008C3D0A">
              <w:rPr>
                <w:rFonts w:eastAsia="Times New Roman"/>
                <w:i/>
                <w:sz w:val="18"/>
                <w:szCs w:val="18"/>
              </w:rPr>
              <w:t xml:space="preserve">that can be used to assess a comprehensive interaction between a provider and a client. The items in black should be observed </w:t>
            </w:r>
            <w:r w:rsidR="002F2526">
              <w:rPr>
                <w:rFonts w:eastAsia="Times New Roman"/>
                <w:i/>
                <w:sz w:val="18"/>
                <w:szCs w:val="18"/>
              </w:rPr>
              <w:t>(</w:t>
            </w:r>
            <w:r w:rsidR="00A608FC">
              <w:rPr>
                <w:rFonts w:eastAsia="Times New Roman"/>
                <w:i/>
                <w:sz w:val="18"/>
                <w:szCs w:val="18"/>
              </w:rPr>
              <w:t xml:space="preserve">and </w:t>
            </w:r>
            <w:r w:rsidR="002F2526">
              <w:rPr>
                <w:rFonts w:eastAsia="Times New Roman"/>
                <w:i/>
                <w:sz w:val="18"/>
                <w:szCs w:val="18"/>
              </w:rPr>
              <w:t>assessed/</w:t>
            </w:r>
            <w:r w:rsidR="00A608FC">
              <w:rPr>
                <w:rFonts w:eastAsia="Times New Roman"/>
                <w:i/>
                <w:sz w:val="18"/>
                <w:szCs w:val="18"/>
              </w:rPr>
              <w:t>scored</w:t>
            </w:r>
            <w:r w:rsidR="002F2526">
              <w:rPr>
                <w:rFonts w:eastAsia="Times New Roman"/>
                <w:i/>
                <w:sz w:val="18"/>
                <w:szCs w:val="18"/>
              </w:rPr>
              <w:t>)</w:t>
            </w:r>
            <w:r w:rsidR="00A608FC">
              <w:rPr>
                <w:rFonts w:eastAsia="Times New Roman"/>
                <w:i/>
                <w:sz w:val="18"/>
                <w:szCs w:val="18"/>
              </w:rPr>
              <w:t xml:space="preserve"> </w:t>
            </w:r>
            <w:r w:rsidR="00A608FC" w:rsidRPr="008C3D0A">
              <w:rPr>
                <w:rFonts w:eastAsia="Times New Roman"/>
                <w:i/>
                <w:sz w:val="18"/>
                <w:szCs w:val="18"/>
              </w:rPr>
              <w:t>during the role plays developed for the FP/HIV module. The items in gray were not the focus of the learning objectives for this module but are provided for context.</w:t>
            </w:r>
          </w:p>
        </w:tc>
        <w:tc>
          <w:tcPr>
            <w:tcW w:w="469" w:type="dxa"/>
          </w:tcPr>
          <w:p w14:paraId="1F26C3F2" w14:textId="77777777" w:rsidR="006A0561" w:rsidRPr="004E4E40" w:rsidRDefault="006A0561" w:rsidP="004C390A">
            <w:pPr>
              <w:keepNext/>
              <w:ind w:left="-55"/>
              <w:jc w:val="center"/>
              <w:outlineLvl w:val="0"/>
              <w:rPr>
                <w:rFonts w:ascii="Arial Narrow" w:eastAsia="Times New Roman" w:hAnsi="Arial Narrow" w:cs="Arial"/>
                <w:b/>
                <w:bCs/>
                <w:kern w:val="32"/>
                <w:sz w:val="16"/>
                <w:szCs w:val="16"/>
              </w:rPr>
            </w:pPr>
            <w:r w:rsidRPr="004E4E40">
              <w:rPr>
                <w:rFonts w:ascii="Arial Narrow" w:eastAsia="Times New Roman" w:hAnsi="Arial Narrow" w:cs="Arial"/>
                <w:b/>
                <w:bCs/>
                <w:kern w:val="32"/>
                <w:sz w:val="16"/>
                <w:szCs w:val="16"/>
              </w:rPr>
              <w:t>Yes</w:t>
            </w:r>
          </w:p>
        </w:tc>
        <w:tc>
          <w:tcPr>
            <w:tcW w:w="418" w:type="dxa"/>
          </w:tcPr>
          <w:p w14:paraId="2D37E5EB" w14:textId="77777777" w:rsidR="006A0561" w:rsidRPr="004E4E40" w:rsidRDefault="006A0561" w:rsidP="004C390A">
            <w:pPr>
              <w:keepNext/>
              <w:ind w:left="-55"/>
              <w:jc w:val="center"/>
              <w:outlineLvl w:val="0"/>
              <w:rPr>
                <w:rFonts w:ascii="Arial" w:eastAsia="Times New Roman" w:hAnsi="Arial" w:cs="Arial"/>
                <w:bCs/>
                <w:kern w:val="32"/>
                <w:sz w:val="16"/>
                <w:szCs w:val="16"/>
              </w:rPr>
            </w:pPr>
            <w:r w:rsidRPr="004E4E40">
              <w:rPr>
                <w:rFonts w:ascii="Arial Narrow" w:eastAsia="Times New Roman" w:hAnsi="Arial Narrow" w:cs="Arial"/>
                <w:b/>
                <w:bCs/>
                <w:kern w:val="32"/>
                <w:sz w:val="16"/>
                <w:szCs w:val="16"/>
              </w:rPr>
              <w:t>No</w:t>
            </w:r>
          </w:p>
        </w:tc>
        <w:tc>
          <w:tcPr>
            <w:tcW w:w="412" w:type="dxa"/>
            <w:tcMar>
              <w:top w:w="115" w:type="dxa"/>
              <w:left w:w="115" w:type="dxa"/>
              <w:bottom w:w="115" w:type="dxa"/>
              <w:right w:w="115" w:type="dxa"/>
            </w:tcMar>
          </w:tcPr>
          <w:p w14:paraId="547C3B64" w14:textId="77777777" w:rsidR="006A0561" w:rsidRPr="004E4E40" w:rsidRDefault="006A0561" w:rsidP="004C390A">
            <w:pPr>
              <w:keepNext/>
              <w:ind w:left="-55"/>
              <w:jc w:val="center"/>
              <w:outlineLvl w:val="0"/>
              <w:rPr>
                <w:rFonts w:ascii="Arial Narrow" w:eastAsia="Times New Roman" w:hAnsi="Arial Narrow" w:cs="Arial"/>
                <w:b/>
                <w:bCs/>
                <w:kern w:val="32"/>
                <w:sz w:val="16"/>
                <w:szCs w:val="16"/>
              </w:rPr>
            </w:pPr>
            <w:r w:rsidRPr="004E4E40">
              <w:rPr>
                <w:rFonts w:ascii="Arial Narrow" w:eastAsia="Times New Roman" w:hAnsi="Arial Narrow" w:cs="Arial"/>
                <w:b/>
                <w:bCs/>
                <w:kern w:val="32"/>
                <w:sz w:val="16"/>
                <w:szCs w:val="16"/>
              </w:rPr>
              <w:t>N/A</w:t>
            </w:r>
          </w:p>
        </w:tc>
      </w:tr>
      <w:tr w:rsidR="006A0561" w:rsidRPr="004E4E40" w14:paraId="7EB63433" w14:textId="77777777" w:rsidTr="000E4362">
        <w:tc>
          <w:tcPr>
            <w:tcW w:w="13675" w:type="dxa"/>
            <w:gridSpan w:val="9"/>
            <w:shd w:val="clear" w:color="auto" w:fill="D9D9D9"/>
            <w:tcMar>
              <w:top w:w="115" w:type="dxa"/>
              <w:left w:w="115" w:type="dxa"/>
              <w:bottom w:w="115" w:type="dxa"/>
              <w:right w:w="115" w:type="dxa"/>
            </w:tcMar>
          </w:tcPr>
          <w:p w14:paraId="2988C339" w14:textId="77777777" w:rsidR="006A0561" w:rsidRPr="004E4E40" w:rsidRDefault="006A0561" w:rsidP="004C390A">
            <w:pPr>
              <w:tabs>
                <w:tab w:val="right" w:pos="13445"/>
              </w:tabs>
              <w:rPr>
                <w:rFonts w:eastAsia="Times New Roman"/>
                <w:spacing w:val="-2"/>
                <w:sz w:val="20"/>
                <w:szCs w:val="20"/>
              </w:rPr>
            </w:pPr>
            <w:r w:rsidRPr="004E4E40">
              <w:rPr>
                <w:rFonts w:eastAsia="Times New Roman"/>
              </w:rPr>
              <w:lastRenderedPageBreak/>
              <w:br w:type="page"/>
            </w:r>
            <w:r w:rsidRPr="004E4E40">
              <w:rPr>
                <w:rFonts w:eastAsia="Times New Roman"/>
              </w:rPr>
              <w:br w:type="page"/>
            </w:r>
            <w:r w:rsidRPr="004E4E40">
              <w:rPr>
                <w:rFonts w:ascii="Arial Narrow" w:eastAsia="Times New Roman" w:hAnsi="Arial Narrow"/>
                <w:sz w:val="16"/>
                <w:szCs w:val="16"/>
              </w:rPr>
              <w:t>Observation # ____________________</w:t>
            </w:r>
            <w:r w:rsidRPr="004E4E40">
              <w:rPr>
                <w:rFonts w:ascii="Arial Black" w:eastAsia="Times New Roman" w:hAnsi="Arial Black" w:cs="Arial"/>
                <w:spacing w:val="-2"/>
              </w:rPr>
              <w:tab/>
            </w:r>
            <w:r w:rsidRPr="004E4E40">
              <w:rPr>
                <w:rFonts w:ascii="Arial Narrow" w:eastAsia="Times New Roman" w:hAnsi="Arial Narrow" w:cs="Arial"/>
                <w:spacing w:val="-2"/>
                <w:sz w:val="16"/>
                <w:szCs w:val="16"/>
              </w:rPr>
              <w:t>page 2/2</w:t>
            </w:r>
          </w:p>
        </w:tc>
      </w:tr>
      <w:tr w:rsidR="006A0561" w:rsidRPr="004E4E40" w14:paraId="0F05B7D3" w14:textId="77777777" w:rsidTr="000E4362">
        <w:tc>
          <w:tcPr>
            <w:tcW w:w="6851" w:type="dxa"/>
            <w:gridSpan w:val="5"/>
            <w:tcMar>
              <w:top w:w="115" w:type="dxa"/>
              <w:left w:w="115" w:type="dxa"/>
              <w:bottom w:w="115" w:type="dxa"/>
              <w:right w:w="115" w:type="dxa"/>
            </w:tcMar>
          </w:tcPr>
          <w:p w14:paraId="2EFD8835" w14:textId="77777777" w:rsidR="006A0561" w:rsidRPr="004E4E40" w:rsidRDefault="006A0561" w:rsidP="004C390A">
            <w:pPr>
              <w:tabs>
                <w:tab w:val="right" w:leader="dot" w:pos="6480"/>
              </w:tabs>
              <w:spacing w:after="120"/>
              <w:rPr>
                <w:rFonts w:ascii="Arial Narrow" w:eastAsia="Times New Roman" w:hAnsi="Arial Narrow"/>
                <w:b/>
                <w:sz w:val="18"/>
                <w:szCs w:val="18"/>
              </w:rPr>
            </w:pPr>
            <w:r w:rsidRPr="004E4E40">
              <w:rPr>
                <w:rFonts w:ascii="Arial Narrow" w:eastAsia="Times New Roman" w:hAnsi="Arial Narrow"/>
                <w:b/>
                <w:sz w:val="18"/>
                <w:szCs w:val="18"/>
              </w:rPr>
              <w:t xml:space="preserve">Specific Notes/Observations Regarding </w:t>
            </w:r>
            <w:r>
              <w:rPr>
                <w:rFonts w:ascii="Arial Narrow" w:eastAsia="Times New Roman" w:hAnsi="Arial Narrow"/>
                <w:b/>
                <w:sz w:val="18"/>
                <w:szCs w:val="18"/>
              </w:rPr>
              <w:t>Trainee</w:t>
            </w:r>
            <w:r w:rsidRPr="004E4E40">
              <w:rPr>
                <w:rFonts w:ascii="Arial Narrow" w:eastAsia="Times New Roman" w:hAnsi="Arial Narrow"/>
                <w:b/>
                <w:sz w:val="18"/>
                <w:szCs w:val="18"/>
              </w:rPr>
              <w:t xml:space="preserve"> Performance</w:t>
            </w:r>
          </w:p>
          <w:p w14:paraId="4F5F2083"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0F6F1177"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2FDCDD6"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DCE48C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7DCB09C7"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7143116C"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5005F6F"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A5A014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9EF3C50"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09E97BCB"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D3ECD19"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D4F145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DCB5844"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D0617AC"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DC6FBC5"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5B5B00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62FA363"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C9BDD70"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28AEEAC"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6F3264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910844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9AF75C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B453E69"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A781F0E" w14:textId="77777777" w:rsidR="006A0561"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D4C3EEB" w14:textId="77777777" w:rsidR="006A0561" w:rsidRPr="004E4E40" w:rsidRDefault="006A0561" w:rsidP="004C390A">
            <w:pPr>
              <w:tabs>
                <w:tab w:val="right" w:leader="dot" w:pos="6480"/>
              </w:tabs>
              <w:spacing w:after="120"/>
              <w:rPr>
                <w:rFonts w:ascii="Arial Narrow" w:eastAsia="Times New Roman" w:hAnsi="Arial Narrow"/>
                <w:sz w:val="18"/>
                <w:szCs w:val="18"/>
              </w:rPr>
            </w:pPr>
            <w:r>
              <w:rPr>
                <w:rFonts w:ascii="Arial Narrow" w:eastAsia="Times New Roman" w:hAnsi="Arial Narrow"/>
                <w:sz w:val="18"/>
                <w:szCs w:val="18"/>
              </w:rPr>
              <w:tab/>
            </w:r>
          </w:p>
        </w:tc>
        <w:tc>
          <w:tcPr>
            <w:tcW w:w="6824" w:type="dxa"/>
            <w:gridSpan w:val="4"/>
          </w:tcPr>
          <w:p w14:paraId="61168740"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84F7FD6"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CE8098F"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CC3A477"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08894A3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5EFEEEE"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0ADCB9F"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6695E3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3503A7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7DF18C9"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4C683A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EB66794"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26B0698A"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58CDA5A1"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6457EAC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BD7A81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B587098"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AE442D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1E456B2"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1FDEAD6D"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3CB0025E" w14:textId="77777777" w:rsidR="006A0561" w:rsidRPr="004E4E40" w:rsidRDefault="006A0561" w:rsidP="004C390A">
            <w:pPr>
              <w:tabs>
                <w:tab w:val="right" w:leader="dot" w:pos="6480"/>
              </w:tabs>
              <w:spacing w:after="120"/>
              <w:rPr>
                <w:rFonts w:ascii="Arial Narrow" w:eastAsia="Times New Roman" w:hAnsi="Arial Narrow"/>
                <w:sz w:val="18"/>
                <w:szCs w:val="18"/>
              </w:rPr>
            </w:pPr>
            <w:r w:rsidRPr="004E4E40">
              <w:rPr>
                <w:rFonts w:ascii="Arial Narrow" w:eastAsia="Times New Roman" w:hAnsi="Arial Narrow"/>
                <w:sz w:val="18"/>
                <w:szCs w:val="18"/>
              </w:rPr>
              <w:tab/>
            </w:r>
          </w:p>
          <w:p w14:paraId="4757ACD6" w14:textId="77777777" w:rsidR="006A0561" w:rsidRPr="004E4E40" w:rsidRDefault="006A0561" w:rsidP="004C390A">
            <w:pPr>
              <w:rPr>
                <w:rFonts w:ascii="Arial Narrow" w:eastAsia="Times New Roman" w:hAnsi="Arial Narrow"/>
                <w:b/>
                <w:sz w:val="18"/>
                <w:szCs w:val="18"/>
              </w:rPr>
            </w:pPr>
            <w:r w:rsidRPr="004E4E40">
              <w:rPr>
                <w:rFonts w:ascii="Arial Narrow" w:eastAsia="Times New Roman" w:hAnsi="Arial Narrow"/>
                <w:b/>
                <w:sz w:val="18"/>
                <w:szCs w:val="18"/>
              </w:rPr>
              <w:t xml:space="preserve">Overall Score for this Interaction </w:t>
            </w:r>
          </w:p>
          <w:p w14:paraId="098E5BAC" w14:textId="77777777" w:rsidR="006A0561" w:rsidRPr="004E4E40" w:rsidRDefault="006A0561" w:rsidP="004C390A">
            <w:pPr>
              <w:spacing w:before="120"/>
              <w:rPr>
                <w:rFonts w:ascii="Arial Narrow" w:eastAsia="Times New Roman" w:hAnsi="Arial Narrow"/>
                <w:sz w:val="16"/>
                <w:szCs w:val="16"/>
              </w:rPr>
            </w:pPr>
            <w:r w:rsidRPr="004E4E40">
              <w:rPr>
                <w:rFonts w:ascii="Arial Narrow" w:eastAsia="Times New Roman" w:hAnsi="Arial Narrow"/>
                <w:sz w:val="16"/>
                <w:szCs w:val="16"/>
              </w:rPr>
              <w:t>______  Passed</w:t>
            </w:r>
          </w:p>
          <w:p w14:paraId="355F855D" w14:textId="77777777" w:rsidR="006A0561" w:rsidRPr="004E4E40" w:rsidRDefault="006A0561" w:rsidP="004C390A">
            <w:pPr>
              <w:spacing w:before="120"/>
              <w:rPr>
                <w:rFonts w:ascii="Arial Narrow" w:eastAsia="Times New Roman" w:hAnsi="Arial Narrow"/>
                <w:sz w:val="16"/>
                <w:szCs w:val="16"/>
              </w:rPr>
            </w:pPr>
            <w:r w:rsidRPr="004E4E40">
              <w:rPr>
                <w:rFonts w:ascii="Arial Narrow" w:eastAsia="Times New Roman" w:hAnsi="Arial Narrow"/>
                <w:sz w:val="16"/>
                <w:szCs w:val="16"/>
              </w:rPr>
              <w:t>______  Failed</w:t>
            </w:r>
          </w:p>
          <w:p w14:paraId="2C8C1D40" w14:textId="77777777" w:rsidR="006A0561" w:rsidRPr="004E4E40" w:rsidRDefault="006A0561" w:rsidP="004C390A">
            <w:pPr>
              <w:spacing w:before="120"/>
              <w:rPr>
                <w:rFonts w:ascii="Arial Narrow" w:eastAsia="Times New Roman" w:hAnsi="Arial Narrow"/>
                <w:sz w:val="16"/>
                <w:szCs w:val="16"/>
              </w:rPr>
            </w:pPr>
          </w:p>
          <w:p w14:paraId="164AD946" w14:textId="77777777" w:rsidR="006A0561" w:rsidRPr="004E4E40" w:rsidRDefault="006A0561" w:rsidP="004C390A">
            <w:pPr>
              <w:spacing w:before="120"/>
              <w:rPr>
                <w:rFonts w:ascii="Arial Narrow" w:eastAsia="Times New Roman" w:hAnsi="Arial Narrow"/>
                <w:sz w:val="16"/>
                <w:szCs w:val="16"/>
              </w:rPr>
            </w:pPr>
            <w:r>
              <w:rPr>
                <w:rFonts w:ascii="Arial Narrow" w:eastAsia="Times New Roman" w:hAnsi="Arial Narrow"/>
                <w:sz w:val="16"/>
                <w:szCs w:val="16"/>
              </w:rPr>
              <w:t>Trainee</w:t>
            </w:r>
            <w:r w:rsidRPr="004E4E40">
              <w:rPr>
                <w:rFonts w:ascii="Arial Narrow" w:eastAsia="Times New Roman" w:hAnsi="Arial Narrow"/>
                <w:sz w:val="16"/>
                <w:szCs w:val="16"/>
              </w:rPr>
              <w:t xml:space="preserve"> signature: _________________________________  </w:t>
            </w:r>
          </w:p>
          <w:p w14:paraId="507E0EAC" w14:textId="77777777" w:rsidR="006A0561" w:rsidRPr="00710393" w:rsidRDefault="006A0561" w:rsidP="00710393">
            <w:pPr>
              <w:spacing w:before="120"/>
              <w:rPr>
                <w:rFonts w:ascii="Arial Narrow" w:eastAsia="Times New Roman" w:hAnsi="Arial Narrow"/>
                <w:sz w:val="16"/>
                <w:szCs w:val="16"/>
              </w:rPr>
            </w:pPr>
            <w:r>
              <w:rPr>
                <w:rFonts w:ascii="Arial Narrow" w:eastAsia="Times New Roman" w:hAnsi="Arial Narrow"/>
                <w:sz w:val="16"/>
                <w:szCs w:val="16"/>
              </w:rPr>
              <w:t>Trainer/</w:t>
            </w:r>
            <w:r w:rsidRPr="004E4E40">
              <w:rPr>
                <w:rFonts w:ascii="Arial Narrow" w:eastAsia="Times New Roman" w:hAnsi="Arial Narrow"/>
                <w:sz w:val="16"/>
                <w:szCs w:val="16"/>
              </w:rPr>
              <w:t>Supervisor signature: _________________________________</w:t>
            </w:r>
          </w:p>
        </w:tc>
      </w:tr>
    </w:tbl>
    <w:p w14:paraId="6969DD3C" w14:textId="77777777" w:rsidR="000E4362" w:rsidRDefault="000E4362">
      <w:pPr>
        <w:jc w:val="left"/>
        <w:rPr>
          <w:rFonts w:eastAsia="Times New Roman"/>
          <w:bCs/>
          <w:i/>
        </w:rPr>
        <w:sectPr w:rsidR="000E4362" w:rsidSect="005B3377">
          <w:headerReference w:type="default" r:id="rId73"/>
          <w:footerReference w:type="first" r:id="rId74"/>
          <w:pgSz w:w="15840" w:h="12240" w:orient="landscape" w:code="1"/>
          <w:pgMar w:top="502" w:right="810" w:bottom="1170" w:left="1440" w:header="720" w:footer="720" w:gutter="0"/>
          <w:cols w:space="720"/>
          <w:docGrid w:linePitch="326"/>
        </w:sectPr>
      </w:pPr>
    </w:p>
    <w:p w14:paraId="1D5940DC" w14:textId="5C118A23" w:rsidR="008B4290" w:rsidRPr="008B4290" w:rsidRDefault="000E4362" w:rsidP="008B4290">
      <w:pPr>
        <w:autoSpaceDE w:val="0"/>
        <w:autoSpaceDN w:val="0"/>
        <w:adjustRightInd w:val="0"/>
        <w:spacing w:after="120"/>
        <w:jc w:val="left"/>
        <w:rPr>
          <w:rFonts w:ascii="Arial Narrow" w:eastAsia="Times New Roman" w:hAnsi="Arial Narrow" w:cs="Arial"/>
          <w:b/>
        </w:rPr>
      </w:pPr>
      <w:r>
        <w:rPr>
          <w:rFonts w:ascii="Arial" w:eastAsia="Times New Roman" w:hAnsi="Arial" w:cs="Arial"/>
          <w:b/>
        </w:rPr>
        <w:lastRenderedPageBreak/>
        <w:t xml:space="preserve">FP/HIV </w:t>
      </w:r>
      <w:r w:rsidR="008B4290" w:rsidRPr="008B4290">
        <w:rPr>
          <w:rFonts w:ascii="Arial" w:eastAsia="Times New Roman" w:hAnsi="Arial" w:cs="Arial"/>
          <w:b/>
        </w:rPr>
        <w:t>Role Play Scenario 1</w:t>
      </w:r>
      <w:r w:rsidR="004C390A">
        <w:rPr>
          <w:rFonts w:ascii="Arial" w:eastAsia="Times New Roman" w:hAnsi="Arial" w:cs="Arial"/>
          <w:b/>
        </w:rPr>
        <w:t>—</w:t>
      </w:r>
      <w:r w:rsidR="0090429B">
        <w:rPr>
          <w:rFonts w:ascii="Arial" w:eastAsia="Times New Roman" w:hAnsi="Arial" w:cs="Arial"/>
          <w:b/>
        </w:rPr>
        <w:t xml:space="preserve">Young </w:t>
      </w:r>
      <w:r w:rsidR="00F22C4D">
        <w:rPr>
          <w:rFonts w:ascii="Arial" w:eastAsia="Times New Roman" w:hAnsi="Arial" w:cs="Arial"/>
          <w:b/>
        </w:rPr>
        <w:t>w</w:t>
      </w:r>
      <w:r w:rsidR="004C390A">
        <w:rPr>
          <w:rFonts w:ascii="Arial" w:eastAsia="Times New Roman" w:hAnsi="Arial" w:cs="Arial"/>
          <w:b/>
        </w:rPr>
        <w:t>oman</w:t>
      </w:r>
      <w:r w:rsidR="0090429B">
        <w:rPr>
          <w:rFonts w:ascii="Arial" w:eastAsia="Times New Roman" w:hAnsi="Arial" w:cs="Arial"/>
          <w:b/>
        </w:rPr>
        <w:t xml:space="preserve"> on</w:t>
      </w:r>
      <w:r w:rsidR="00F22C4D">
        <w:rPr>
          <w:rFonts w:ascii="Arial" w:eastAsia="Times New Roman" w:hAnsi="Arial" w:cs="Arial"/>
          <w:b/>
        </w:rPr>
        <w:t xml:space="preserve"> ART desires effective c</w:t>
      </w:r>
      <w:r w:rsidR="0090429B">
        <w:rPr>
          <w:rFonts w:ascii="Arial" w:eastAsia="Times New Roman" w:hAnsi="Arial" w:cs="Arial"/>
          <w:b/>
        </w:rPr>
        <w:t>ontraception</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00"/>
        <w:gridCol w:w="6900"/>
      </w:tblGrid>
      <w:tr w:rsidR="008B4290" w:rsidRPr="008B4290" w14:paraId="1EF1EDFA" w14:textId="77777777" w:rsidTr="008B4290">
        <w:tc>
          <w:tcPr>
            <w:tcW w:w="6900" w:type="dxa"/>
            <w:tcBorders>
              <w:bottom w:val="nil"/>
            </w:tcBorders>
            <w:shd w:val="clear" w:color="auto" w:fill="D9D9D9"/>
            <w:tcMar>
              <w:top w:w="115" w:type="dxa"/>
              <w:left w:w="115" w:type="dxa"/>
              <w:bottom w:w="115" w:type="dxa"/>
              <w:right w:w="115" w:type="dxa"/>
            </w:tcMar>
          </w:tcPr>
          <w:p w14:paraId="0419E748" w14:textId="59882C8B" w:rsidR="008B4290" w:rsidRPr="008B4290" w:rsidRDefault="004C390A" w:rsidP="008B4290">
            <w:pPr>
              <w:jc w:val="left"/>
              <w:rPr>
                <w:rFonts w:ascii="Arial" w:eastAsia="Times New Roman" w:hAnsi="Arial" w:cs="Arial"/>
                <w:b/>
                <w:spacing w:val="-4"/>
                <w:sz w:val="22"/>
                <w:szCs w:val="22"/>
              </w:rPr>
            </w:pPr>
            <w:bookmarkStart w:id="16" w:name="OLE_LINK1"/>
            <w:bookmarkStart w:id="17" w:name="OLE_LINK2"/>
            <w:r>
              <w:rPr>
                <w:rFonts w:ascii="Arial" w:eastAsia="Times New Roman" w:hAnsi="Arial" w:cs="Arial"/>
                <w:b/>
                <w:sz w:val="22"/>
                <w:szCs w:val="22"/>
              </w:rPr>
              <w:t>FP/HIV</w:t>
            </w:r>
            <w:r w:rsidRPr="008B4290">
              <w:rPr>
                <w:rFonts w:ascii="Arial" w:eastAsia="Times New Roman" w:hAnsi="Arial" w:cs="Arial"/>
                <w:b/>
                <w:sz w:val="22"/>
                <w:szCs w:val="22"/>
              </w:rPr>
              <w:t xml:space="preserve"> </w:t>
            </w:r>
            <w:r w:rsidR="008B4290" w:rsidRPr="008B4290">
              <w:rPr>
                <w:rFonts w:ascii="Arial" w:eastAsia="Times New Roman" w:hAnsi="Arial" w:cs="Arial"/>
                <w:b/>
                <w:sz w:val="22"/>
                <w:szCs w:val="22"/>
              </w:rPr>
              <w:t xml:space="preserve">Scenario </w:t>
            </w:r>
            <w:bookmarkEnd w:id="16"/>
            <w:bookmarkEnd w:id="17"/>
            <w:r w:rsidR="008B4290" w:rsidRPr="008B4290">
              <w:rPr>
                <w:rFonts w:ascii="Arial" w:eastAsia="Times New Roman" w:hAnsi="Arial" w:cs="Arial"/>
                <w:b/>
                <w:sz w:val="22"/>
                <w:szCs w:val="22"/>
              </w:rPr>
              <w:t>1—Client</w:t>
            </w:r>
            <w:r w:rsidR="008B4290" w:rsidRPr="008B4290">
              <w:rPr>
                <w:rFonts w:ascii="Arial" w:eastAsia="Times New Roman" w:hAnsi="Arial" w:cs="Arial"/>
                <w:b/>
                <w:spacing w:val="-4"/>
                <w:sz w:val="22"/>
                <w:szCs w:val="22"/>
              </w:rPr>
              <w:t xml:space="preserve"> Information Sheet</w:t>
            </w:r>
          </w:p>
        </w:tc>
        <w:tc>
          <w:tcPr>
            <w:tcW w:w="6900" w:type="dxa"/>
            <w:tcBorders>
              <w:bottom w:val="nil"/>
            </w:tcBorders>
            <w:shd w:val="clear" w:color="auto" w:fill="D9D9D9"/>
          </w:tcPr>
          <w:p w14:paraId="70CA60D6"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1—Observer</w:t>
            </w:r>
            <w:r w:rsidR="008B4290" w:rsidRPr="008B4290">
              <w:rPr>
                <w:rFonts w:ascii="Arial" w:eastAsia="Times New Roman" w:hAnsi="Arial" w:cs="Arial"/>
                <w:b/>
                <w:spacing w:val="-4"/>
                <w:sz w:val="22"/>
                <w:szCs w:val="22"/>
              </w:rPr>
              <w:t xml:space="preserve"> Information Sheet</w:t>
            </w:r>
          </w:p>
        </w:tc>
      </w:tr>
      <w:tr w:rsidR="008B4290" w:rsidRPr="008B4290" w14:paraId="1E473274" w14:textId="77777777" w:rsidTr="008B4290">
        <w:tc>
          <w:tcPr>
            <w:tcW w:w="6900" w:type="dxa"/>
            <w:tcBorders>
              <w:top w:val="nil"/>
            </w:tcBorders>
            <w:tcMar>
              <w:top w:w="115" w:type="dxa"/>
              <w:left w:w="115" w:type="dxa"/>
              <w:bottom w:w="115" w:type="dxa"/>
              <w:right w:w="115" w:type="dxa"/>
            </w:tcMar>
          </w:tcPr>
          <w:p w14:paraId="42434997" w14:textId="77777777" w:rsidR="008B4290" w:rsidRPr="008B4290" w:rsidRDefault="008B4290" w:rsidP="008B4290">
            <w:pPr>
              <w:jc w:val="left"/>
              <w:rPr>
                <w:rFonts w:eastAsia="Times New Roman"/>
              </w:rPr>
            </w:pPr>
            <w:r w:rsidRPr="008B4290">
              <w:rPr>
                <w:rFonts w:ascii="Arial Narrow" w:eastAsia="Times New Roman" w:hAnsi="Arial Narrow"/>
                <w:b/>
              </w:rPr>
              <w:t xml:space="preserve">Client Description </w:t>
            </w:r>
          </w:p>
          <w:p w14:paraId="2A6B016B" w14:textId="4B7D73F8" w:rsidR="008B4290" w:rsidRPr="008B4290" w:rsidRDefault="008B4290" w:rsidP="008B4290">
            <w:pPr>
              <w:spacing w:before="120"/>
              <w:jc w:val="left"/>
              <w:rPr>
                <w:rFonts w:ascii="Arial Narrow" w:eastAsia="Times New Roman" w:hAnsi="Arial Narrow"/>
              </w:rPr>
            </w:pPr>
            <w:r w:rsidRPr="008B4290">
              <w:rPr>
                <w:rFonts w:eastAsia="Times New Roman"/>
              </w:rPr>
              <w:t xml:space="preserve">You are a </w:t>
            </w:r>
            <w:r w:rsidR="00837034">
              <w:rPr>
                <w:rFonts w:eastAsia="Times New Roman"/>
              </w:rPr>
              <w:t>1</w:t>
            </w:r>
            <w:r w:rsidR="00781B59">
              <w:rPr>
                <w:rFonts w:eastAsia="Times New Roman"/>
              </w:rPr>
              <w:t>7-year-</w:t>
            </w:r>
            <w:r w:rsidRPr="008B4290">
              <w:rPr>
                <w:rFonts w:eastAsia="Times New Roman"/>
              </w:rPr>
              <w:t xml:space="preserve">old woman </w:t>
            </w:r>
            <w:r w:rsidR="00837034">
              <w:rPr>
                <w:rFonts w:eastAsia="Times New Roman"/>
              </w:rPr>
              <w:t>diagnosed with HIV and on ART</w:t>
            </w:r>
            <w:r w:rsidRPr="008B4290">
              <w:rPr>
                <w:rFonts w:eastAsia="Times New Roman"/>
              </w:rPr>
              <w:t xml:space="preserve">. </w:t>
            </w:r>
            <w:r w:rsidR="00837034">
              <w:rPr>
                <w:rFonts w:eastAsia="Times New Roman"/>
              </w:rPr>
              <w:t>You have come to the treatment center for a refill on your ARV drugs and want to talk with a</w:t>
            </w:r>
            <w:r w:rsidRPr="008B4290">
              <w:rPr>
                <w:rFonts w:eastAsia="Times New Roman"/>
              </w:rPr>
              <w:t xml:space="preserve"> provider </w:t>
            </w:r>
            <w:r w:rsidR="00837034">
              <w:rPr>
                <w:rFonts w:eastAsia="Times New Roman"/>
              </w:rPr>
              <w:t>a</w:t>
            </w:r>
            <w:r w:rsidRPr="008B4290">
              <w:rPr>
                <w:rFonts w:eastAsia="Times New Roman"/>
              </w:rPr>
              <w:t xml:space="preserve">bout </w:t>
            </w:r>
            <w:r w:rsidR="00E713EA">
              <w:rPr>
                <w:rFonts w:eastAsia="Times New Roman"/>
              </w:rPr>
              <w:t>possible</w:t>
            </w:r>
            <w:r w:rsidR="00837034">
              <w:rPr>
                <w:rFonts w:eastAsia="Times New Roman"/>
              </w:rPr>
              <w:t xml:space="preserve"> contraceptive method</w:t>
            </w:r>
            <w:r w:rsidR="00E713EA">
              <w:rPr>
                <w:rFonts w:eastAsia="Times New Roman"/>
              </w:rPr>
              <w:t>s</w:t>
            </w:r>
            <w:r w:rsidRPr="008B4290">
              <w:rPr>
                <w:rFonts w:eastAsia="Times New Roman"/>
              </w:rPr>
              <w:t xml:space="preserve"> that can prevent you getting pregnant</w:t>
            </w:r>
            <w:r w:rsidR="00837034">
              <w:rPr>
                <w:rFonts w:eastAsia="Times New Roman"/>
              </w:rPr>
              <w:t xml:space="preserve"> while you finish your studies at the university</w:t>
            </w:r>
            <w:r w:rsidRPr="008B4290">
              <w:rPr>
                <w:rFonts w:eastAsia="Times New Roman"/>
              </w:rPr>
              <w:t xml:space="preserve">. You’d like to know </w:t>
            </w:r>
            <w:r w:rsidR="0044454F">
              <w:rPr>
                <w:rFonts w:eastAsia="Times New Roman"/>
              </w:rPr>
              <w:t xml:space="preserve">which </w:t>
            </w:r>
            <w:r w:rsidR="00E713EA">
              <w:rPr>
                <w:rFonts w:eastAsia="Times New Roman"/>
              </w:rPr>
              <w:t xml:space="preserve">contraceptive options are effective, easy-to-use, suitable for someone in your situation, and where these methods can be obtained. </w:t>
            </w:r>
          </w:p>
          <w:p w14:paraId="66223E5C"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4ABF3D1E" w14:textId="77777777" w:rsidR="00BA6650" w:rsidRDefault="00BA6650" w:rsidP="00DA58BE">
            <w:pPr>
              <w:numPr>
                <w:ilvl w:val="0"/>
                <w:numId w:val="17"/>
              </w:numPr>
              <w:ind w:left="360"/>
              <w:jc w:val="left"/>
              <w:rPr>
                <w:rFonts w:eastAsia="Times New Roman"/>
              </w:rPr>
            </w:pPr>
            <w:r w:rsidRPr="008B4290">
              <w:rPr>
                <w:rFonts w:eastAsia="Times New Roman"/>
              </w:rPr>
              <w:t xml:space="preserve">You </w:t>
            </w:r>
            <w:r>
              <w:rPr>
                <w:rFonts w:eastAsia="Times New Roman"/>
              </w:rPr>
              <w:t xml:space="preserve">use condoms </w:t>
            </w:r>
            <w:r w:rsidRPr="008B4290">
              <w:rPr>
                <w:rFonts w:eastAsia="Times New Roman"/>
              </w:rPr>
              <w:t xml:space="preserve">with your </w:t>
            </w:r>
            <w:r>
              <w:rPr>
                <w:rFonts w:eastAsia="Times New Roman"/>
              </w:rPr>
              <w:t>b</w:t>
            </w:r>
            <w:r w:rsidRPr="008B4290">
              <w:rPr>
                <w:rFonts w:eastAsia="Times New Roman"/>
              </w:rPr>
              <w:t xml:space="preserve">oyfriend </w:t>
            </w:r>
            <w:r>
              <w:rPr>
                <w:rFonts w:eastAsia="Times New Roman"/>
              </w:rPr>
              <w:t>but are thinking that you want a more reliable method for preventing pregnancy.</w:t>
            </w:r>
          </w:p>
          <w:p w14:paraId="25987EBE" w14:textId="77777777" w:rsidR="00BA6650" w:rsidRDefault="00BA6650" w:rsidP="00DA58BE">
            <w:pPr>
              <w:numPr>
                <w:ilvl w:val="0"/>
                <w:numId w:val="17"/>
              </w:numPr>
              <w:ind w:left="360"/>
              <w:jc w:val="left"/>
              <w:rPr>
                <w:rFonts w:eastAsia="Times New Roman"/>
              </w:rPr>
            </w:pPr>
            <w:r>
              <w:rPr>
                <w:rFonts w:eastAsia="Times New Roman"/>
              </w:rPr>
              <w:t>You have never used a contraceptive other than condoms.</w:t>
            </w:r>
          </w:p>
          <w:p w14:paraId="66430681" w14:textId="77777777" w:rsidR="008B4290" w:rsidRPr="008B4290" w:rsidRDefault="008B4290" w:rsidP="00DA58BE">
            <w:pPr>
              <w:numPr>
                <w:ilvl w:val="0"/>
                <w:numId w:val="17"/>
              </w:numPr>
              <w:ind w:left="360"/>
              <w:jc w:val="left"/>
              <w:rPr>
                <w:rFonts w:eastAsia="Times New Roman"/>
              </w:rPr>
            </w:pPr>
            <w:r w:rsidRPr="008B4290">
              <w:rPr>
                <w:rFonts w:eastAsia="Times New Roman"/>
              </w:rPr>
              <w:t>You</w:t>
            </w:r>
            <w:r w:rsidR="00E713EA">
              <w:rPr>
                <w:rFonts w:eastAsia="Times New Roman"/>
              </w:rPr>
              <w:t>r</w:t>
            </w:r>
            <w:r w:rsidRPr="008B4290">
              <w:rPr>
                <w:rFonts w:eastAsia="Times New Roman"/>
              </w:rPr>
              <w:t xml:space="preserve"> </w:t>
            </w:r>
            <w:r w:rsidR="00E713EA">
              <w:rPr>
                <w:rFonts w:eastAsia="Times New Roman"/>
              </w:rPr>
              <w:t>b</w:t>
            </w:r>
            <w:r w:rsidRPr="008B4290">
              <w:rPr>
                <w:rFonts w:eastAsia="Times New Roman"/>
              </w:rPr>
              <w:t xml:space="preserve">oyfriend </w:t>
            </w:r>
            <w:r w:rsidR="007729DD">
              <w:rPr>
                <w:rFonts w:eastAsia="Times New Roman"/>
              </w:rPr>
              <w:t>wa</w:t>
            </w:r>
            <w:r w:rsidR="00E713EA">
              <w:rPr>
                <w:rFonts w:eastAsia="Times New Roman"/>
              </w:rPr>
              <w:t>s</w:t>
            </w:r>
            <w:r w:rsidR="002D4D74">
              <w:rPr>
                <w:rFonts w:eastAsia="Times New Roman"/>
              </w:rPr>
              <w:t xml:space="preserve"> recently</w:t>
            </w:r>
            <w:r w:rsidR="00E713EA">
              <w:rPr>
                <w:rFonts w:eastAsia="Times New Roman"/>
              </w:rPr>
              <w:t xml:space="preserve"> </w:t>
            </w:r>
            <w:r w:rsidR="007729DD">
              <w:rPr>
                <w:rFonts w:eastAsia="Times New Roman"/>
              </w:rPr>
              <w:t>tested and is H</w:t>
            </w:r>
            <w:r w:rsidR="00E713EA">
              <w:rPr>
                <w:rFonts w:eastAsia="Times New Roman"/>
              </w:rPr>
              <w:t>IV-</w:t>
            </w:r>
            <w:r w:rsidR="007729DD">
              <w:rPr>
                <w:rFonts w:eastAsia="Times New Roman"/>
              </w:rPr>
              <w:t>negative; he knows your status.</w:t>
            </w:r>
            <w:r w:rsidRPr="008B4290">
              <w:rPr>
                <w:rFonts w:eastAsia="Times New Roman"/>
              </w:rPr>
              <w:t xml:space="preserve"> </w:t>
            </w:r>
          </w:p>
          <w:p w14:paraId="345D67A5" w14:textId="605AD339" w:rsidR="008B4290" w:rsidRDefault="008B4290" w:rsidP="00DA58BE">
            <w:pPr>
              <w:numPr>
                <w:ilvl w:val="0"/>
                <w:numId w:val="17"/>
              </w:numPr>
              <w:ind w:left="360"/>
              <w:jc w:val="left"/>
              <w:rPr>
                <w:rFonts w:eastAsia="Times New Roman"/>
              </w:rPr>
            </w:pPr>
            <w:r w:rsidRPr="008B4290">
              <w:rPr>
                <w:rFonts w:eastAsia="Times New Roman"/>
              </w:rPr>
              <w:t>You</w:t>
            </w:r>
            <w:r w:rsidR="00E713EA">
              <w:rPr>
                <w:rFonts w:eastAsia="Times New Roman"/>
              </w:rPr>
              <w:t xml:space="preserve"> take </w:t>
            </w:r>
            <w:r w:rsidR="00101587">
              <w:rPr>
                <w:rFonts w:eastAsia="Times New Roman"/>
              </w:rPr>
              <w:t xml:space="preserve">an </w:t>
            </w:r>
            <w:r w:rsidR="00BA6650">
              <w:rPr>
                <w:rFonts w:eastAsia="Times New Roman"/>
              </w:rPr>
              <w:t>efavirenz-based ARV regimen</w:t>
            </w:r>
            <w:r w:rsidR="00E713EA">
              <w:rPr>
                <w:rFonts w:eastAsia="Times New Roman"/>
              </w:rPr>
              <w:t xml:space="preserve"> as part of your AR</w:t>
            </w:r>
            <w:r w:rsidR="00BA6650">
              <w:rPr>
                <w:rFonts w:eastAsia="Times New Roman"/>
              </w:rPr>
              <w:t>T</w:t>
            </w:r>
            <w:r w:rsidR="007729DD">
              <w:rPr>
                <w:rFonts w:eastAsia="Times New Roman"/>
              </w:rPr>
              <w:t xml:space="preserve"> and the drugs are working well for you</w:t>
            </w:r>
            <w:r w:rsidRPr="008B4290">
              <w:rPr>
                <w:rFonts w:eastAsia="Times New Roman"/>
              </w:rPr>
              <w:t>.</w:t>
            </w:r>
          </w:p>
          <w:p w14:paraId="7E5DE42D" w14:textId="77777777" w:rsidR="00957BCC" w:rsidRDefault="00970BD8" w:rsidP="00DA58BE">
            <w:pPr>
              <w:numPr>
                <w:ilvl w:val="0"/>
                <w:numId w:val="17"/>
              </w:numPr>
              <w:ind w:left="360"/>
              <w:jc w:val="left"/>
              <w:rPr>
                <w:rFonts w:eastAsia="Times New Roman"/>
              </w:rPr>
            </w:pPr>
            <w:r>
              <w:rPr>
                <w:rFonts w:eastAsia="Times New Roman"/>
              </w:rPr>
              <w:t xml:space="preserve">After hearing about </w:t>
            </w:r>
            <w:r w:rsidR="009E2A15">
              <w:rPr>
                <w:rFonts w:eastAsia="Times New Roman"/>
              </w:rPr>
              <w:t xml:space="preserve">the effectiveness and other characteristics of </w:t>
            </w:r>
            <w:r>
              <w:rPr>
                <w:rFonts w:eastAsia="Times New Roman"/>
              </w:rPr>
              <w:t>implants and</w:t>
            </w:r>
            <w:r w:rsidR="009E2A15">
              <w:rPr>
                <w:rFonts w:eastAsia="Times New Roman"/>
              </w:rPr>
              <w:t xml:space="preserve"> the IUD, you are interested in learning more</w:t>
            </w:r>
            <w:r w:rsidR="00D93127">
              <w:rPr>
                <w:rFonts w:eastAsia="Times New Roman"/>
              </w:rPr>
              <w:t xml:space="preserve"> about how/where these methods can be obtained</w:t>
            </w:r>
            <w:r w:rsidR="009E2A15">
              <w:rPr>
                <w:rFonts w:eastAsia="Times New Roman"/>
              </w:rPr>
              <w:t>.</w:t>
            </w:r>
          </w:p>
          <w:p w14:paraId="73079E3C" w14:textId="77777777" w:rsidR="00837034" w:rsidRPr="008B4290" w:rsidRDefault="00837034" w:rsidP="00DA58BE">
            <w:pPr>
              <w:numPr>
                <w:ilvl w:val="0"/>
                <w:numId w:val="17"/>
              </w:numPr>
              <w:ind w:left="360"/>
              <w:jc w:val="left"/>
              <w:rPr>
                <w:rFonts w:eastAsia="Times New Roman"/>
              </w:rPr>
            </w:pPr>
            <w:r>
              <w:rPr>
                <w:rFonts w:eastAsia="Times New Roman"/>
              </w:rPr>
              <w:t>You have no other health problems</w:t>
            </w:r>
            <w:r w:rsidR="007729DD">
              <w:rPr>
                <w:rFonts w:eastAsia="Times New Roman"/>
              </w:rPr>
              <w:t>.</w:t>
            </w:r>
          </w:p>
        </w:tc>
        <w:tc>
          <w:tcPr>
            <w:tcW w:w="6900" w:type="dxa"/>
            <w:tcBorders>
              <w:top w:val="nil"/>
            </w:tcBorders>
          </w:tcPr>
          <w:p w14:paraId="064E68CC" w14:textId="77777777" w:rsidR="008B4290" w:rsidRPr="008B4290" w:rsidRDefault="008B4290" w:rsidP="008B4290">
            <w:pPr>
              <w:jc w:val="left"/>
              <w:rPr>
                <w:rFonts w:ascii="Arial Narrow" w:eastAsia="Times New Roman" w:hAnsi="Arial Narrow"/>
                <w:b/>
                <w:spacing w:val="-4"/>
              </w:rPr>
            </w:pPr>
            <w:r w:rsidRPr="008B4290">
              <w:rPr>
                <w:rFonts w:ascii="Arial Narrow" w:eastAsia="Times New Roman" w:hAnsi="Arial Narrow"/>
                <w:b/>
                <w:spacing w:val="-2"/>
              </w:rPr>
              <w:t xml:space="preserve">Make note of whether the provider </w:t>
            </w:r>
            <w:r w:rsidRPr="008B4290">
              <w:rPr>
                <w:rFonts w:ascii="Arial Narrow" w:eastAsia="Times New Roman" w:hAnsi="Arial Narrow"/>
                <w:b/>
                <w:spacing w:val="-4"/>
              </w:rPr>
              <w:t>performs these case-specific tasks:</w:t>
            </w:r>
            <w:r w:rsidR="00A27673">
              <w:rPr>
                <w:rFonts w:ascii="Arial Narrow" w:eastAsia="Times New Roman" w:hAnsi="Arial Narrow"/>
                <w:b/>
                <w:spacing w:val="-4"/>
              </w:rPr>
              <w:t>*</w:t>
            </w:r>
          </w:p>
          <w:p w14:paraId="09171D79" w14:textId="77777777" w:rsidR="008B4290" w:rsidRPr="008B4290" w:rsidRDefault="00653484" w:rsidP="00DA58BE">
            <w:pPr>
              <w:numPr>
                <w:ilvl w:val="0"/>
                <w:numId w:val="18"/>
              </w:numPr>
              <w:ind w:left="358"/>
              <w:jc w:val="left"/>
              <w:rPr>
                <w:rFonts w:eastAsia="Times New Roman"/>
              </w:rPr>
            </w:pPr>
            <w:r>
              <w:rPr>
                <w:rFonts w:eastAsia="Times New Roman"/>
              </w:rPr>
              <w:t xml:space="preserve">Asks client </w:t>
            </w:r>
            <w:r w:rsidR="00BA6650">
              <w:rPr>
                <w:rFonts w:eastAsia="Times New Roman"/>
              </w:rPr>
              <w:t>if there is anything else she wants to talk about</w:t>
            </w:r>
            <w:r w:rsidR="008B4290" w:rsidRPr="008B4290">
              <w:rPr>
                <w:rFonts w:eastAsia="Times New Roman"/>
              </w:rPr>
              <w:t xml:space="preserve">. </w:t>
            </w:r>
          </w:p>
          <w:p w14:paraId="56D269BF" w14:textId="77777777" w:rsidR="008B4290" w:rsidRPr="008B4290" w:rsidRDefault="008B4290" w:rsidP="00DA58BE">
            <w:pPr>
              <w:numPr>
                <w:ilvl w:val="0"/>
                <w:numId w:val="18"/>
              </w:numPr>
              <w:ind w:left="358"/>
              <w:jc w:val="left"/>
              <w:rPr>
                <w:rFonts w:eastAsia="Times New Roman"/>
              </w:rPr>
            </w:pPr>
            <w:r w:rsidRPr="008B4290">
              <w:rPr>
                <w:rFonts w:eastAsia="Times New Roman"/>
              </w:rPr>
              <w:t xml:space="preserve">Asks client what she has heard </w:t>
            </w:r>
            <w:r w:rsidR="00BA6650">
              <w:rPr>
                <w:rFonts w:eastAsia="Times New Roman"/>
              </w:rPr>
              <w:t xml:space="preserve">or knows </w:t>
            </w:r>
            <w:r w:rsidRPr="008B4290">
              <w:rPr>
                <w:rFonts w:eastAsia="Times New Roman"/>
              </w:rPr>
              <w:t xml:space="preserve">about </w:t>
            </w:r>
            <w:r w:rsidR="00E713EA">
              <w:rPr>
                <w:rFonts w:eastAsia="Times New Roman"/>
              </w:rPr>
              <w:t>contraceptive methods</w:t>
            </w:r>
            <w:r w:rsidR="004A22A7">
              <w:rPr>
                <w:rFonts w:eastAsia="Times New Roman"/>
              </w:rPr>
              <w:t xml:space="preserve"> and what methods she has used previously</w:t>
            </w:r>
            <w:r w:rsidRPr="008B4290">
              <w:rPr>
                <w:rFonts w:eastAsia="Times New Roman"/>
              </w:rPr>
              <w:t>.</w:t>
            </w:r>
          </w:p>
          <w:p w14:paraId="612FA677" w14:textId="77777777" w:rsidR="00E713EA" w:rsidRPr="008B4290" w:rsidRDefault="00E713EA" w:rsidP="00DA58BE">
            <w:pPr>
              <w:numPr>
                <w:ilvl w:val="0"/>
                <w:numId w:val="18"/>
              </w:numPr>
              <w:ind w:left="358"/>
              <w:jc w:val="left"/>
              <w:rPr>
                <w:rFonts w:eastAsia="Times New Roman"/>
              </w:rPr>
            </w:pPr>
            <w:r>
              <w:rPr>
                <w:rFonts w:eastAsia="Times New Roman"/>
              </w:rPr>
              <w:t>Uses effectiveness chart to highlight which methods are most effective and easy-to-use</w:t>
            </w:r>
            <w:r w:rsidR="007729DD">
              <w:rPr>
                <w:rFonts w:eastAsia="Times New Roman"/>
              </w:rPr>
              <w:t xml:space="preserve"> </w:t>
            </w:r>
            <w:r w:rsidR="002D4D74">
              <w:rPr>
                <w:rFonts w:eastAsia="Times New Roman"/>
              </w:rPr>
              <w:t xml:space="preserve">and provides other basic information </w:t>
            </w:r>
            <w:r w:rsidR="007729DD">
              <w:rPr>
                <w:rFonts w:eastAsia="Times New Roman"/>
              </w:rPr>
              <w:t>including how the methods work and</w:t>
            </w:r>
            <w:r w:rsidRPr="008B4290">
              <w:rPr>
                <w:rFonts w:eastAsia="Times New Roman"/>
              </w:rPr>
              <w:t xml:space="preserve"> possible side effects.</w:t>
            </w:r>
          </w:p>
          <w:p w14:paraId="7C121A83" w14:textId="77777777" w:rsidR="007729DD" w:rsidRPr="001E0F86" w:rsidRDefault="007729DD" w:rsidP="00DA58BE">
            <w:pPr>
              <w:numPr>
                <w:ilvl w:val="0"/>
                <w:numId w:val="18"/>
              </w:numPr>
              <w:ind w:left="358"/>
              <w:jc w:val="left"/>
              <w:rPr>
                <w:rFonts w:eastAsia="Times New Roman"/>
              </w:rPr>
            </w:pPr>
            <w:r w:rsidRPr="0094297C">
              <w:rPr>
                <w:rFonts w:eastAsia="Times New Roman"/>
              </w:rPr>
              <w:t>Explains which methods may interact with her ART regimen and the consequences of these drug interactions</w:t>
            </w:r>
            <w:r w:rsidR="009E2A15" w:rsidRPr="0094297C">
              <w:rPr>
                <w:rFonts w:eastAsia="Times New Roman"/>
              </w:rPr>
              <w:t xml:space="preserve"> (refers to the </w:t>
            </w:r>
            <w:r w:rsidR="009E2A15" w:rsidRPr="001E0F86">
              <w:rPr>
                <w:rFonts w:eastAsia="Times New Roman"/>
                <w:i/>
              </w:rPr>
              <w:t>Reference T</w:t>
            </w:r>
            <w:r w:rsidR="00970BD8" w:rsidRPr="001E0F86">
              <w:rPr>
                <w:rFonts w:eastAsia="Times New Roman"/>
                <w:i/>
              </w:rPr>
              <w:t>ool</w:t>
            </w:r>
            <w:r w:rsidR="00970BD8" w:rsidRPr="001E0F86">
              <w:rPr>
                <w:rFonts w:eastAsia="Times New Roman"/>
              </w:rPr>
              <w:t xml:space="preserve"> as needed)</w:t>
            </w:r>
            <w:r w:rsidRPr="001E0F86">
              <w:rPr>
                <w:rFonts w:eastAsia="Times New Roman"/>
              </w:rPr>
              <w:t>.</w:t>
            </w:r>
          </w:p>
          <w:p w14:paraId="5D901A62" w14:textId="77777777" w:rsidR="007729DD" w:rsidRDefault="00970BD8" w:rsidP="00DA58BE">
            <w:pPr>
              <w:numPr>
                <w:ilvl w:val="0"/>
                <w:numId w:val="18"/>
              </w:numPr>
              <w:ind w:left="358"/>
              <w:jc w:val="left"/>
              <w:rPr>
                <w:rFonts w:eastAsia="Times New Roman"/>
              </w:rPr>
            </w:pPr>
            <w:r>
              <w:rPr>
                <w:rFonts w:eastAsia="Times New Roman"/>
              </w:rPr>
              <w:t>Based on client interest, describes what contraceptive option(s) might best suit the client’s needs and how/where th</w:t>
            </w:r>
            <w:r w:rsidR="009E2A15">
              <w:rPr>
                <w:rFonts w:eastAsia="Times New Roman"/>
              </w:rPr>
              <w:t>os</w:t>
            </w:r>
            <w:r>
              <w:rPr>
                <w:rFonts w:eastAsia="Times New Roman"/>
              </w:rPr>
              <w:t xml:space="preserve">e methods can be obtained. </w:t>
            </w:r>
          </w:p>
          <w:p w14:paraId="7C51191C" w14:textId="77777777" w:rsidR="009E2A15" w:rsidRDefault="009E2A15" w:rsidP="00DA58BE">
            <w:pPr>
              <w:numPr>
                <w:ilvl w:val="0"/>
                <w:numId w:val="18"/>
              </w:numPr>
              <w:ind w:left="358"/>
              <w:jc w:val="left"/>
              <w:rPr>
                <w:rFonts w:eastAsia="Times New Roman"/>
              </w:rPr>
            </w:pPr>
            <w:r>
              <w:rPr>
                <w:rFonts w:eastAsia="Times New Roman"/>
              </w:rPr>
              <w:t>Encourages continued use of condoms (dual method use) and compliance with ART regimen to reduce risk of transmission to her partner.</w:t>
            </w:r>
          </w:p>
          <w:p w14:paraId="4E3D3C82" w14:textId="3B9D2BC9" w:rsidR="008B4290" w:rsidRPr="008B4290" w:rsidRDefault="00A27673" w:rsidP="00A27673">
            <w:pPr>
              <w:tabs>
                <w:tab w:val="left" w:pos="358"/>
              </w:tabs>
              <w:spacing w:before="240"/>
              <w:ind w:left="358" w:hanging="360"/>
              <w:jc w:val="left"/>
              <w:rPr>
                <w:rFonts w:eastAsia="Times New Roman"/>
              </w:rPr>
            </w:pPr>
            <w:r w:rsidRPr="00A27673">
              <w:rPr>
                <w:rFonts w:eastAsia="Times New Roman"/>
              </w:rPr>
              <w:t>*</w:t>
            </w:r>
            <w:r>
              <w:rPr>
                <w:rFonts w:eastAsia="Times New Roman"/>
              </w:rPr>
              <w:tab/>
            </w:r>
            <w:r w:rsidRPr="00A27673">
              <w:rPr>
                <w:rFonts w:eastAsia="Times New Roman"/>
                <w:spacing w:val="-2"/>
              </w:rPr>
              <w:t xml:space="preserve">Refer to the </w:t>
            </w:r>
            <w:r w:rsidR="003A3CD9" w:rsidRPr="003A3CD9">
              <w:rPr>
                <w:rFonts w:eastAsia="Times New Roman"/>
                <w:i/>
                <w:spacing w:val="-2"/>
              </w:rPr>
              <w:t>Checklist to Assess FP Counseling Skills During FP/HIV Role Plays or Practicum</w:t>
            </w:r>
            <w:r w:rsidRPr="00A27673">
              <w:rPr>
                <w:rFonts w:eastAsia="Times New Roman"/>
                <w:spacing w:val="-2"/>
              </w:rPr>
              <w:t xml:space="preserve"> for a list of general tasks/techniques that providers should perform</w:t>
            </w:r>
            <w:r>
              <w:rPr>
                <w:rFonts w:eastAsia="Times New Roman"/>
                <w:spacing w:val="-2"/>
              </w:rPr>
              <w:t>/use</w:t>
            </w:r>
            <w:r w:rsidRPr="00A27673">
              <w:rPr>
                <w:rFonts w:eastAsia="Times New Roman"/>
                <w:spacing w:val="-2"/>
              </w:rPr>
              <w:t xml:space="preserve"> during an interaction with a client.</w:t>
            </w:r>
            <w:r>
              <w:rPr>
                <w:rFonts w:eastAsia="Times New Roman"/>
              </w:rPr>
              <w:t xml:space="preserve">      </w:t>
            </w:r>
          </w:p>
        </w:tc>
      </w:tr>
    </w:tbl>
    <w:p w14:paraId="2C673CD8" w14:textId="77777777" w:rsidR="008B4290" w:rsidRPr="008B4290" w:rsidRDefault="008B4290" w:rsidP="008B4290">
      <w:pPr>
        <w:autoSpaceDE w:val="0"/>
        <w:autoSpaceDN w:val="0"/>
        <w:adjustRightInd w:val="0"/>
        <w:jc w:val="left"/>
        <w:rPr>
          <w:rFonts w:ascii="Arial" w:eastAsia="Times New Roman" w:hAnsi="Arial" w:cs="Arial"/>
        </w:rPr>
      </w:pPr>
    </w:p>
    <w:p w14:paraId="0F9606DC" w14:textId="28FD7651" w:rsidR="008B4290" w:rsidRPr="00C22AF9" w:rsidRDefault="008B4290" w:rsidP="00316F2E">
      <w:pPr>
        <w:spacing w:after="120"/>
        <w:jc w:val="left"/>
        <w:rPr>
          <w:rFonts w:ascii="Arial" w:eastAsia="Times New Roman" w:hAnsi="Arial" w:cs="Arial"/>
          <w:b/>
        </w:rPr>
      </w:pPr>
      <w:r w:rsidRPr="008C3D0A">
        <w:rPr>
          <w:rFonts w:eastAsia="Times New Roman"/>
          <w:i/>
        </w:rPr>
        <w:br w:type="page"/>
      </w:r>
      <w:bookmarkStart w:id="18" w:name="_Hlk2244308"/>
      <w:r w:rsidR="000E4362">
        <w:rPr>
          <w:rFonts w:ascii="Arial" w:eastAsia="Times New Roman" w:hAnsi="Arial" w:cs="Arial"/>
          <w:b/>
        </w:rPr>
        <w:lastRenderedPageBreak/>
        <w:t>FP/HIV</w:t>
      </w:r>
      <w:r w:rsidR="000E4362" w:rsidRPr="00C22AF9">
        <w:rPr>
          <w:rFonts w:ascii="Arial" w:eastAsia="Times New Roman" w:hAnsi="Arial" w:cs="Arial"/>
          <w:b/>
        </w:rPr>
        <w:t xml:space="preserve"> </w:t>
      </w:r>
      <w:r w:rsidRPr="00C22AF9">
        <w:rPr>
          <w:rFonts w:ascii="Arial" w:eastAsia="Times New Roman" w:hAnsi="Arial" w:cs="Arial"/>
          <w:b/>
        </w:rPr>
        <w:t>Role Play Scenario 2—</w:t>
      </w:r>
      <w:r w:rsidR="00C22AF9" w:rsidRPr="00C22AF9">
        <w:rPr>
          <w:rFonts w:ascii="Arial" w:eastAsia="Times New Roman" w:hAnsi="Arial" w:cs="Arial"/>
          <w:b/>
        </w:rPr>
        <w:t>25</w:t>
      </w:r>
      <w:r w:rsidR="00D91982" w:rsidRPr="00C22AF9">
        <w:rPr>
          <w:rFonts w:ascii="Arial" w:eastAsia="Times New Roman" w:hAnsi="Arial" w:cs="Arial"/>
          <w:b/>
        </w:rPr>
        <w:t>-</w:t>
      </w:r>
      <w:r w:rsidR="00F22C4D">
        <w:rPr>
          <w:rFonts w:ascii="Arial" w:eastAsia="Times New Roman" w:hAnsi="Arial" w:cs="Arial"/>
          <w:b/>
        </w:rPr>
        <w:t>year old COC user i</w:t>
      </w:r>
      <w:r w:rsidR="00D91982" w:rsidRPr="00C22AF9">
        <w:rPr>
          <w:rFonts w:ascii="Arial" w:eastAsia="Times New Roman" w:hAnsi="Arial" w:cs="Arial"/>
          <w:b/>
        </w:rPr>
        <w:t xml:space="preserve">nitiating ART  </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00"/>
        <w:gridCol w:w="6900"/>
      </w:tblGrid>
      <w:tr w:rsidR="008B4290" w:rsidRPr="008B4290" w14:paraId="08B8B00A" w14:textId="77777777" w:rsidTr="00736DB4">
        <w:tc>
          <w:tcPr>
            <w:tcW w:w="6900" w:type="dxa"/>
            <w:tcBorders>
              <w:bottom w:val="nil"/>
            </w:tcBorders>
            <w:shd w:val="clear" w:color="auto" w:fill="D9D9D9"/>
            <w:tcMar>
              <w:top w:w="115" w:type="dxa"/>
              <w:left w:w="115" w:type="dxa"/>
              <w:bottom w:w="115" w:type="dxa"/>
              <w:right w:w="115" w:type="dxa"/>
            </w:tcMar>
          </w:tcPr>
          <w:p w14:paraId="0991D7FA" w14:textId="77777777" w:rsidR="008B4290" w:rsidRPr="008B4290" w:rsidRDefault="004C390A" w:rsidP="008B4290">
            <w:pPr>
              <w:jc w:val="left"/>
              <w:rPr>
                <w:rFonts w:eastAsia="Times New Roman"/>
                <w:sz w:val="22"/>
                <w:szCs w:val="22"/>
              </w:rPr>
            </w:pPr>
            <w:r>
              <w:rPr>
                <w:rFonts w:ascii="Arial" w:eastAsia="Times New Roman" w:hAnsi="Arial" w:cs="Arial"/>
                <w:b/>
                <w:sz w:val="22"/>
                <w:szCs w:val="22"/>
              </w:rPr>
              <w:t>FP/HIV</w:t>
            </w:r>
            <w:r w:rsidRPr="008B4290">
              <w:rPr>
                <w:rFonts w:ascii="Arial" w:eastAsia="Times New Roman" w:hAnsi="Arial" w:cs="Arial"/>
                <w:b/>
                <w:sz w:val="22"/>
                <w:szCs w:val="22"/>
              </w:rPr>
              <w:t xml:space="preserve"> </w:t>
            </w:r>
            <w:r w:rsidR="008B4290" w:rsidRPr="008B4290">
              <w:rPr>
                <w:rFonts w:ascii="Arial" w:eastAsia="Times New Roman" w:hAnsi="Arial" w:cs="Arial"/>
                <w:b/>
                <w:sz w:val="22"/>
                <w:szCs w:val="22"/>
              </w:rPr>
              <w:t>Scenario 2—Client</w:t>
            </w:r>
            <w:r w:rsidR="008B4290" w:rsidRPr="008B4290">
              <w:rPr>
                <w:rFonts w:ascii="Arial" w:eastAsia="Times New Roman" w:hAnsi="Arial" w:cs="Arial"/>
                <w:b/>
                <w:spacing w:val="-4"/>
                <w:sz w:val="22"/>
                <w:szCs w:val="22"/>
              </w:rPr>
              <w:t xml:space="preserve"> Information Sheet</w:t>
            </w:r>
          </w:p>
        </w:tc>
        <w:tc>
          <w:tcPr>
            <w:tcW w:w="6900" w:type="dxa"/>
            <w:tcBorders>
              <w:bottom w:val="nil"/>
            </w:tcBorders>
            <w:shd w:val="clear" w:color="auto" w:fill="D9D9D9"/>
          </w:tcPr>
          <w:p w14:paraId="3B17522F" w14:textId="77777777" w:rsidR="008B4290" w:rsidRPr="008B4290" w:rsidRDefault="004C390A" w:rsidP="008B4290">
            <w:pPr>
              <w:jc w:val="left"/>
              <w:rPr>
                <w:rFonts w:eastAsia="Times New Roman"/>
                <w:sz w:val="22"/>
                <w:szCs w:val="22"/>
              </w:rPr>
            </w:pPr>
            <w:r>
              <w:rPr>
                <w:rFonts w:ascii="Arial" w:eastAsia="Times New Roman" w:hAnsi="Arial" w:cs="Arial"/>
                <w:b/>
                <w:sz w:val="22"/>
                <w:szCs w:val="22"/>
              </w:rPr>
              <w:t>FP/HIV</w:t>
            </w:r>
            <w:r w:rsidR="008B4290" w:rsidRPr="008B4290">
              <w:rPr>
                <w:rFonts w:ascii="Arial" w:eastAsia="Times New Roman" w:hAnsi="Arial" w:cs="Arial"/>
                <w:b/>
                <w:sz w:val="22"/>
                <w:szCs w:val="22"/>
              </w:rPr>
              <w:t xml:space="preserve"> Scenario 2—Observer</w:t>
            </w:r>
            <w:r w:rsidR="008B4290" w:rsidRPr="008B4290">
              <w:rPr>
                <w:rFonts w:ascii="Arial" w:eastAsia="Times New Roman" w:hAnsi="Arial" w:cs="Arial"/>
                <w:b/>
                <w:spacing w:val="-4"/>
                <w:sz w:val="22"/>
                <w:szCs w:val="22"/>
              </w:rPr>
              <w:t xml:space="preserve"> Information Sheet</w:t>
            </w:r>
          </w:p>
        </w:tc>
      </w:tr>
      <w:tr w:rsidR="008B4290" w:rsidRPr="008B4290" w14:paraId="59633544" w14:textId="77777777" w:rsidTr="00A81713">
        <w:tc>
          <w:tcPr>
            <w:tcW w:w="6900" w:type="dxa"/>
            <w:tcBorders>
              <w:top w:val="nil"/>
              <w:bottom w:val="dashed" w:sz="4" w:space="0" w:color="auto"/>
            </w:tcBorders>
            <w:tcMar>
              <w:top w:w="115" w:type="dxa"/>
              <w:left w:w="115" w:type="dxa"/>
              <w:bottom w:w="115" w:type="dxa"/>
              <w:right w:w="115" w:type="dxa"/>
            </w:tcMar>
          </w:tcPr>
          <w:p w14:paraId="304636BE" w14:textId="77777777" w:rsidR="008B4290" w:rsidRPr="008B4290" w:rsidRDefault="008B4290" w:rsidP="008B4290">
            <w:pPr>
              <w:jc w:val="left"/>
              <w:rPr>
                <w:rFonts w:eastAsia="Times New Roman"/>
              </w:rPr>
            </w:pPr>
            <w:r w:rsidRPr="008B4290">
              <w:rPr>
                <w:rFonts w:ascii="Arial Narrow" w:eastAsia="Times New Roman" w:hAnsi="Arial Narrow"/>
                <w:b/>
              </w:rPr>
              <w:t xml:space="preserve">Client Description </w:t>
            </w:r>
          </w:p>
          <w:p w14:paraId="10AED8F7" w14:textId="77777777" w:rsidR="008B4290" w:rsidRPr="008B4290" w:rsidRDefault="008B4290" w:rsidP="008B4290">
            <w:pPr>
              <w:spacing w:before="120"/>
              <w:jc w:val="left"/>
              <w:rPr>
                <w:rFonts w:eastAsia="Times New Roman"/>
              </w:rPr>
            </w:pPr>
            <w:r w:rsidRPr="008B4290">
              <w:rPr>
                <w:rFonts w:eastAsia="Times New Roman"/>
              </w:rPr>
              <w:t xml:space="preserve">You are a </w:t>
            </w:r>
            <w:r w:rsidR="00781B59">
              <w:rPr>
                <w:rFonts w:eastAsia="Times New Roman"/>
              </w:rPr>
              <w:t>25-year-</w:t>
            </w:r>
            <w:r w:rsidR="00D91982">
              <w:rPr>
                <w:rFonts w:eastAsia="Times New Roman"/>
              </w:rPr>
              <w:t xml:space="preserve">old </w:t>
            </w:r>
            <w:r w:rsidRPr="008B4290">
              <w:rPr>
                <w:rFonts w:eastAsia="Times New Roman"/>
              </w:rPr>
              <w:t>woman</w:t>
            </w:r>
            <w:r w:rsidR="00D91982">
              <w:rPr>
                <w:rFonts w:eastAsia="Times New Roman"/>
              </w:rPr>
              <w:t xml:space="preserve"> with </w:t>
            </w:r>
            <w:r w:rsidR="008E5042">
              <w:rPr>
                <w:rFonts w:eastAsia="Times New Roman"/>
              </w:rPr>
              <w:t>two</w:t>
            </w:r>
            <w:r w:rsidR="00D91982">
              <w:rPr>
                <w:rFonts w:eastAsia="Times New Roman"/>
              </w:rPr>
              <w:t xml:space="preserve"> </w:t>
            </w:r>
            <w:r w:rsidR="008E5042">
              <w:rPr>
                <w:rFonts w:eastAsia="Times New Roman"/>
              </w:rPr>
              <w:t>daughters ages six and three</w:t>
            </w:r>
            <w:r w:rsidRPr="008B4290">
              <w:rPr>
                <w:rFonts w:eastAsia="Times New Roman"/>
              </w:rPr>
              <w:t xml:space="preserve">. </w:t>
            </w:r>
            <w:r w:rsidR="00D91982">
              <w:rPr>
                <w:rFonts w:eastAsia="Times New Roman"/>
              </w:rPr>
              <w:t xml:space="preserve">Both you and your husband </w:t>
            </w:r>
            <w:r w:rsidR="006E33B6">
              <w:rPr>
                <w:rFonts w:eastAsia="Times New Roman"/>
              </w:rPr>
              <w:t xml:space="preserve">tested positive for </w:t>
            </w:r>
            <w:r w:rsidR="00D91982">
              <w:rPr>
                <w:rFonts w:eastAsia="Times New Roman"/>
              </w:rPr>
              <w:t>HIV</w:t>
            </w:r>
            <w:r w:rsidR="006E33B6">
              <w:rPr>
                <w:rFonts w:eastAsia="Times New Roman"/>
              </w:rPr>
              <w:t xml:space="preserve"> a year ago</w:t>
            </w:r>
            <w:r w:rsidR="00D91982">
              <w:rPr>
                <w:rFonts w:eastAsia="Times New Roman"/>
              </w:rPr>
              <w:t xml:space="preserve">. </w:t>
            </w:r>
            <w:r w:rsidR="008E5042">
              <w:rPr>
                <w:rFonts w:eastAsia="Times New Roman"/>
              </w:rPr>
              <w:t xml:space="preserve">Your husband initiated ARV therapy </w:t>
            </w:r>
            <w:r w:rsidR="006E33B6">
              <w:rPr>
                <w:rFonts w:eastAsia="Times New Roman"/>
              </w:rPr>
              <w:t>recently</w:t>
            </w:r>
            <w:r w:rsidR="008E5042">
              <w:rPr>
                <w:rFonts w:eastAsia="Times New Roman"/>
              </w:rPr>
              <w:t xml:space="preserve"> through an MOH-sponsored program and you </w:t>
            </w:r>
            <w:r w:rsidR="006E33B6">
              <w:rPr>
                <w:rFonts w:eastAsia="Times New Roman"/>
              </w:rPr>
              <w:t>are planning to do the same</w:t>
            </w:r>
            <w:r w:rsidR="008E5042">
              <w:rPr>
                <w:rFonts w:eastAsia="Times New Roman"/>
              </w:rPr>
              <w:t>. You</w:t>
            </w:r>
            <w:r w:rsidR="008F1440">
              <w:rPr>
                <w:rFonts w:eastAsia="Times New Roman"/>
              </w:rPr>
              <w:t xml:space="preserve"> have</w:t>
            </w:r>
            <w:r w:rsidR="008E5042">
              <w:rPr>
                <w:rFonts w:eastAsia="Times New Roman"/>
              </w:rPr>
              <w:t xml:space="preserve"> come</w:t>
            </w:r>
            <w:r w:rsidRPr="008B4290">
              <w:rPr>
                <w:rFonts w:eastAsia="Times New Roman"/>
              </w:rPr>
              <w:t xml:space="preserve"> to the clinic to </w:t>
            </w:r>
            <w:r w:rsidR="006E33B6">
              <w:rPr>
                <w:rFonts w:eastAsia="Times New Roman"/>
              </w:rPr>
              <w:t>discuss what you may need to do to initiate ART</w:t>
            </w:r>
            <w:r w:rsidRPr="008B4290">
              <w:rPr>
                <w:rFonts w:eastAsia="Times New Roman"/>
              </w:rPr>
              <w:t>.</w:t>
            </w:r>
          </w:p>
          <w:p w14:paraId="1EC62937"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3327E046" w14:textId="77777777" w:rsidR="001E0F86" w:rsidRDefault="001E0F86" w:rsidP="00DA58BE">
            <w:pPr>
              <w:numPr>
                <w:ilvl w:val="0"/>
                <w:numId w:val="19"/>
              </w:numPr>
              <w:ind w:left="360"/>
              <w:jc w:val="left"/>
              <w:rPr>
                <w:rFonts w:eastAsia="Times New Roman"/>
                <w:bCs/>
              </w:rPr>
            </w:pPr>
            <w:r w:rsidRPr="001E0F86">
              <w:rPr>
                <w:rFonts w:eastAsia="Times New Roman"/>
                <w:bCs/>
              </w:rPr>
              <w:t>You have been using COCs after weaning your daughter two years ago.</w:t>
            </w:r>
          </w:p>
          <w:p w14:paraId="1BD3A73D" w14:textId="77777777" w:rsidR="001E0F86" w:rsidRDefault="001E0F86" w:rsidP="00DA58BE">
            <w:pPr>
              <w:numPr>
                <w:ilvl w:val="0"/>
                <w:numId w:val="19"/>
              </w:numPr>
              <w:ind w:left="360"/>
              <w:jc w:val="left"/>
              <w:rPr>
                <w:rFonts w:eastAsia="Times New Roman"/>
                <w:bCs/>
              </w:rPr>
            </w:pPr>
            <w:r w:rsidRPr="001E0F86">
              <w:rPr>
                <w:rFonts w:eastAsia="Times New Roman"/>
                <w:bCs/>
              </w:rPr>
              <w:t>You are pleased with the method and hope to have at least one more child in the near future.</w:t>
            </w:r>
          </w:p>
          <w:p w14:paraId="21C37F6B" w14:textId="77777777" w:rsidR="008B4290" w:rsidRPr="008B4290" w:rsidRDefault="008B4290" w:rsidP="00DA58BE">
            <w:pPr>
              <w:numPr>
                <w:ilvl w:val="0"/>
                <w:numId w:val="19"/>
              </w:numPr>
              <w:ind w:left="360"/>
              <w:jc w:val="left"/>
              <w:rPr>
                <w:rFonts w:eastAsia="Times New Roman"/>
                <w:bCs/>
              </w:rPr>
            </w:pPr>
            <w:r w:rsidRPr="008B4290">
              <w:rPr>
                <w:rFonts w:eastAsia="Times New Roman"/>
                <w:bCs/>
              </w:rPr>
              <w:t xml:space="preserve">You </w:t>
            </w:r>
            <w:r w:rsidR="008E5042">
              <w:rPr>
                <w:rFonts w:eastAsia="Times New Roman"/>
                <w:bCs/>
              </w:rPr>
              <w:t>have no problem taking pills every day</w:t>
            </w:r>
            <w:r w:rsidR="00F6694D">
              <w:rPr>
                <w:rFonts w:eastAsia="Times New Roman"/>
                <w:bCs/>
              </w:rPr>
              <w:t xml:space="preserve"> and want to continue using it</w:t>
            </w:r>
            <w:r w:rsidR="008F1440">
              <w:rPr>
                <w:rFonts w:eastAsia="Times New Roman"/>
                <w:bCs/>
              </w:rPr>
              <w:t>.</w:t>
            </w:r>
          </w:p>
          <w:p w14:paraId="63FBDE72" w14:textId="77777777" w:rsidR="008B4290" w:rsidRPr="008B4290" w:rsidRDefault="008F1440" w:rsidP="00DA58BE">
            <w:pPr>
              <w:numPr>
                <w:ilvl w:val="0"/>
                <w:numId w:val="19"/>
              </w:numPr>
              <w:ind w:left="360"/>
              <w:jc w:val="left"/>
              <w:rPr>
                <w:rFonts w:eastAsia="Times New Roman"/>
                <w:b/>
                <w:bCs/>
              </w:rPr>
            </w:pPr>
            <w:r>
              <w:rPr>
                <w:rFonts w:eastAsia="Times New Roman"/>
                <w:bCs/>
              </w:rPr>
              <w:t xml:space="preserve">You have </w:t>
            </w:r>
            <w:r w:rsidR="00087798">
              <w:rPr>
                <w:rFonts w:eastAsia="Times New Roman"/>
                <w:bCs/>
              </w:rPr>
              <w:t xml:space="preserve">started losing weight and are having more respiratory tract infections than normal but have </w:t>
            </w:r>
            <w:r>
              <w:rPr>
                <w:rFonts w:eastAsia="Times New Roman"/>
                <w:bCs/>
              </w:rPr>
              <w:t>no other health problems.</w:t>
            </w:r>
          </w:p>
        </w:tc>
        <w:tc>
          <w:tcPr>
            <w:tcW w:w="6900" w:type="dxa"/>
            <w:tcBorders>
              <w:top w:val="nil"/>
              <w:bottom w:val="dashed" w:sz="4" w:space="0" w:color="auto"/>
            </w:tcBorders>
          </w:tcPr>
          <w:p w14:paraId="5091AC8E" w14:textId="77777777" w:rsidR="008B4290" w:rsidRPr="008B4290" w:rsidRDefault="008B4290" w:rsidP="008B4290">
            <w:pPr>
              <w:jc w:val="left"/>
              <w:rPr>
                <w:rFonts w:ascii="Arial Narrow" w:eastAsia="Times New Roman" w:hAnsi="Arial Narrow"/>
                <w:b/>
                <w:spacing w:val="-4"/>
              </w:rPr>
            </w:pPr>
            <w:r w:rsidRPr="008B4290">
              <w:rPr>
                <w:rFonts w:ascii="Arial Narrow" w:eastAsia="Times New Roman" w:hAnsi="Arial Narrow"/>
                <w:b/>
                <w:spacing w:val="-4"/>
              </w:rPr>
              <w:t>Make note of whether the provider performs these case-specific tasks:</w:t>
            </w:r>
            <w:r w:rsidR="00D91982">
              <w:rPr>
                <w:rFonts w:ascii="Arial Narrow" w:eastAsia="Times New Roman" w:hAnsi="Arial Narrow"/>
                <w:b/>
                <w:spacing w:val="-4"/>
              </w:rPr>
              <w:t>*</w:t>
            </w:r>
          </w:p>
          <w:p w14:paraId="7F95A810" w14:textId="77777777" w:rsidR="00D91982" w:rsidRPr="008B4290" w:rsidRDefault="00D91982" w:rsidP="00DA58BE">
            <w:pPr>
              <w:numPr>
                <w:ilvl w:val="0"/>
                <w:numId w:val="18"/>
              </w:numPr>
              <w:ind w:left="358"/>
              <w:jc w:val="left"/>
              <w:rPr>
                <w:rFonts w:eastAsia="Times New Roman"/>
              </w:rPr>
            </w:pPr>
            <w:r>
              <w:rPr>
                <w:rFonts w:eastAsia="Times New Roman"/>
              </w:rPr>
              <w:t xml:space="preserve">Asks client </w:t>
            </w:r>
            <w:r w:rsidR="006E33B6">
              <w:rPr>
                <w:rFonts w:eastAsia="Times New Roman"/>
              </w:rPr>
              <w:t>about the reason for her visit</w:t>
            </w:r>
            <w:r w:rsidRPr="008B4290">
              <w:rPr>
                <w:rFonts w:eastAsia="Times New Roman"/>
              </w:rPr>
              <w:t xml:space="preserve">. </w:t>
            </w:r>
          </w:p>
          <w:p w14:paraId="2B5D5DE8" w14:textId="77777777" w:rsidR="00D91982" w:rsidRPr="00313B90" w:rsidRDefault="00D91982" w:rsidP="00DA58BE">
            <w:pPr>
              <w:numPr>
                <w:ilvl w:val="0"/>
                <w:numId w:val="18"/>
              </w:numPr>
              <w:ind w:left="358"/>
              <w:jc w:val="left"/>
              <w:rPr>
                <w:rFonts w:eastAsia="Times New Roman"/>
              </w:rPr>
            </w:pPr>
            <w:r w:rsidRPr="008B4290">
              <w:rPr>
                <w:rFonts w:eastAsia="Times New Roman"/>
              </w:rPr>
              <w:t xml:space="preserve">Asks client </w:t>
            </w:r>
            <w:r w:rsidR="00313B90">
              <w:rPr>
                <w:rFonts w:eastAsia="Times New Roman"/>
              </w:rPr>
              <w:t xml:space="preserve">about her fertility intentions, knowledge of </w:t>
            </w:r>
            <w:r>
              <w:rPr>
                <w:rFonts w:eastAsia="Times New Roman"/>
              </w:rPr>
              <w:t>contraceptive method</w:t>
            </w:r>
            <w:r w:rsidR="00313B90">
              <w:rPr>
                <w:rFonts w:eastAsia="Times New Roman"/>
              </w:rPr>
              <w:t xml:space="preserve">s, and her satisfaction/compliance problems with her </w:t>
            </w:r>
            <w:r w:rsidR="00FF5491">
              <w:rPr>
                <w:rFonts w:eastAsia="Times New Roman"/>
              </w:rPr>
              <w:t xml:space="preserve">past or </w:t>
            </w:r>
            <w:r w:rsidR="00313B90">
              <w:rPr>
                <w:rFonts w:eastAsia="Times New Roman"/>
              </w:rPr>
              <w:t xml:space="preserve">current method. </w:t>
            </w:r>
          </w:p>
          <w:p w14:paraId="37E85CEE" w14:textId="77777777" w:rsidR="00D91982" w:rsidRDefault="00F6694D" w:rsidP="00DA58BE">
            <w:pPr>
              <w:numPr>
                <w:ilvl w:val="0"/>
                <w:numId w:val="18"/>
              </w:numPr>
              <w:ind w:left="358"/>
              <w:jc w:val="left"/>
              <w:rPr>
                <w:rFonts w:eastAsia="Times New Roman"/>
              </w:rPr>
            </w:pPr>
            <w:r>
              <w:rPr>
                <w:rFonts w:eastAsia="Times New Roman"/>
              </w:rPr>
              <w:t xml:space="preserve">Explains that hormonal methods other than DMPA may be somewhat less effective in women on ART </w:t>
            </w:r>
            <w:r w:rsidR="00D91982" w:rsidRPr="00F6694D">
              <w:rPr>
                <w:rFonts w:eastAsia="Times New Roman"/>
              </w:rPr>
              <w:t xml:space="preserve">(refers to the </w:t>
            </w:r>
            <w:r w:rsidR="00D91982" w:rsidRPr="00F6694D">
              <w:rPr>
                <w:rFonts w:eastAsia="Times New Roman"/>
                <w:i/>
              </w:rPr>
              <w:t>Reference Tool</w:t>
            </w:r>
            <w:r w:rsidR="00D91982" w:rsidRPr="00F6694D">
              <w:rPr>
                <w:rFonts w:eastAsia="Times New Roman"/>
              </w:rPr>
              <w:t xml:space="preserve"> as needed).</w:t>
            </w:r>
          </w:p>
          <w:p w14:paraId="6841F385" w14:textId="77777777" w:rsidR="00F6694D" w:rsidRPr="00F6694D" w:rsidRDefault="00F6694D" w:rsidP="00DA58BE">
            <w:pPr>
              <w:numPr>
                <w:ilvl w:val="0"/>
                <w:numId w:val="18"/>
              </w:numPr>
              <w:ind w:left="358"/>
              <w:jc w:val="left"/>
              <w:rPr>
                <w:rFonts w:eastAsia="Times New Roman"/>
              </w:rPr>
            </w:pPr>
            <w:r>
              <w:rPr>
                <w:rFonts w:eastAsia="Times New Roman"/>
              </w:rPr>
              <w:t>If she wants to continue using COCs, discusses importance of taking pills on time and using condoms to compensate for any reduction in effectiveness.</w:t>
            </w:r>
          </w:p>
          <w:p w14:paraId="45282615" w14:textId="77777777" w:rsidR="00A81713" w:rsidRPr="00313B90" w:rsidRDefault="00A81713" w:rsidP="00DA58BE">
            <w:pPr>
              <w:numPr>
                <w:ilvl w:val="0"/>
                <w:numId w:val="18"/>
              </w:numPr>
              <w:ind w:left="358"/>
              <w:jc w:val="left"/>
              <w:rPr>
                <w:rFonts w:eastAsia="Times New Roman"/>
              </w:rPr>
            </w:pPr>
            <w:r>
              <w:rPr>
                <w:rFonts w:eastAsia="Times New Roman"/>
              </w:rPr>
              <w:t>Explains how COCs can be used to delay conception until the ARV therapy improves her health and reduces the risk that she will transmit the HIV infection to a</w:t>
            </w:r>
            <w:r w:rsidR="00F6694D">
              <w:rPr>
                <w:rFonts w:eastAsia="Times New Roman"/>
              </w:rPr>
              <w:t xml:space="preserve"> baby</w:t>
            </w:r>
            <w:r>
              <w:rPr>
                <w:rFonts w:eastAsia="Times New Roman"/>
              </w:rPr>
              <w:t xml:space="preserve"> during pregnancy </w:t>
            </w:r>
            <w:r w:rsidR="00F6694D">
              <w:rPr>
                <w:rFonts w:eastAsia="Times New Roman"/>
              </w:rPr>
              <w:t>or</w:t>
            </w:r>
            <w:r>
              <w:rPr>
                <w:rFonts w:eastAsia="Times New Roman"/>
              </w:rPr>
              <w:t xml:space="preserve"> breastfeeding.</w:t>
            </w:r>
          </w:p>
          <w:p w14:paraId="3049DBA1" w14:textId="6E8D8CDC" w:rsidR="00D91982" w:rsidRPr="00D16D44" w:rsidRDefault="00D91982" w:rsidP="00DA58BE">
            <w:pPr>
              <w:numPr>
                <w:ilvl w:val="0"/>
                <w:numId w:val="18"/>
              </w:numPr>
              <w:ind w:left="358"/>
              <w:jc w:val="left"/>
              <w:rPr>
                <w:rFonts w:eastAsia="Times New Roman"/>
              </w:rPr>
            </w:pPr>
            <w:r>
              <w:rPr>
                <w:rFonts w:eastAsia="Times New Roman"/>
              </w:rPr>
              <w:t>Based on client</w:t>
            </w:r>
            <w:r w:rsidR="00A061C4">
              <w:rPr>
                <w:rFonts w:eastAsia="Times New Roman"/>
              </w:rPr>
              <w:t>’s</w:t>
            </w:r>
            <w:r>
              <w:rPr>
                <w:rFonts w:eastAsia="Times New Roman"/>
              </w:rPr>
              <w:t xml:space="preserve"> </w:t>
            </w:r>
            <w:r w:rsidR="00A061C4">
              <w:rPr>
                <w:rFonts w:eastAsia="Times New Roman"/>
              </w:rPr>
              <w:t>contraceptive preference</w:t>
            </w:r>
            <w:r>
              <w:rPr>
                <w:rFonts w:eastAsia="Times New Roman"/>
              </w:rPr>
              <w:t xml:space="preserve">, </w:t>
            </w:r>
            <w:r w:rsidR="00A061C4">
              <w:rPr>
                <w:rFonts w:eastAsia="Times New Roman"/>
              </w:rPr>
              <w:t xml:space="preserve">make a decision </w:t>
            </w:r>
            <w:r w:rsidR="004E54F4">
              <w:rPr>
                <w:rFonts w:eastAsia="Times New Roman"/>
              </w:rPr>
              <w:t xml:space="preserve">about </w:t>
            </w:r>
            <w:r>
              <w:rPr>
                <w:rFonts w:eastAsia="Times New Roman"/>
              </w:rPr>
              <w:t>wh</w:t>
            </w:r>
            <w:r w:rsidR="004E54F4">
              <w:rPr>
                <w:rFonts w:eastAsia="Times New Roman"/>
              </w:rPr>
              <w:t>ich</w:t>
            </w:r>
            <w:r>
              <w:rPr>
                <w:rFonts w:eastAsia="Times New Roman"/>
              </w:rPr>
              <w:t xml:space="preserve"> </w:t>
            </w:r>
            <w:r w:rsidR="00A81713">
              <w:rPr>
                <w:rFonts w:eastAsia="Times New Roman"/>
              </w:rPr>
              <w:t>ART</w:t>
            </w:r>
            <w:r>
              <w:rPr>
                <w:rFonts w:eastAsia="Times New Roman"/>
              </w:rPr>
              <w:t xml:space="preserve"> option(s) might best suit the client’s needs</w:t>
            </w:r>
            <w:r w:rsidR="00C75EB8">
              <w:rPr>
                <w:rFonts w:eastAsia="Times New Roman"/>
              </w:rPr>
              <w:t xml:space="preserve"> (e.g., </w:t>
            </w:r>
            <w:r w:rsidR="005042C3">
              <w:rPr>
                <w:rFonts w:eastAsia="Times New Roman"/>
              </w:rPr>
              <w:t>because</w:t>
            </w:r>
            <w:r w:rsidR="004E54F4">
              <w:rPr>
                <w:rFonts w:eastAsia="Times New Roman"/>
              </w:rPr>
              <w:t xml:space="preserve"> </w:t>
            </w:r>
            <w:r w:rsidR="00376F73">
              <w:rPr>
                <w:rFonts w:eastAsia="Times New Roman"/>
              </w:rPr>
              <w:t xml:space="preserve">an </w:t>
            </w:r>
            <w:r w:rsidR="00A061C4">
              <w:rPr>
                <w:rFonts w:eastAsia="Times New Roman"/>
              </w:rPr>
              <w:t>efavirenz-based regimen affects effectiveness of COCs</w:t>
            </w:r>
            <w:r w:rsidR="00DD4158">
              <w:rPr>
                <w:rFonts w:eastAsia="Times New Roman"/>
              </w:rPr>
              <w:t xml:space="preserve">, </w:t>
            </w:r>
            <w:r w:rsidR="00376F73">
              <w:rPr>
                <w:rFonts w:eastAsia="Times New Roman"/>
              </w:rPr>
              <w:t xml:space="preserve">an </w:t>
            </w:r>
            <w:r w:rsidR="00DD4158">
              <w:rPr>
                <w:rFonts w:eastAsia="Times New Roman"/>
              </w:rPr>
              <w:t>ART regimen that minimizes drug interactions should be considered</w:t>
            </w:r>
            <w:r w:rsidR="004E54F4">
              <w:rPr>
                <w:rFonts w:eastAsia="Times New Roman"/>
              </w:rPr>
              <w:t>).</w:t>
            </w:r>
          </w:p>
          <w:p w14:paraId="1C7B8DD3" w14:textId="634B5C7D" w:rsidR="00D91982" w:rsidRDefault="00D91982" w:rsidP="00DA58BE">
            <w:pPr>
              <w:numPr>
                <w:ilvl w:val="0"/>
                <w:numId w:val="18"/>
              </w:numPr>
              <w:ind w:left="358"/>
              <w:jc w:val="left"/>
              <w:rPr>
                <w:rFonts w:eastAsia="Times New Roman"/>
              </w:rPr>
            </w:pPr>
            <w:r>
              <w:rPr>
                <w:rFonts w:eastAsia="Times New Roman"/>
              </w:rPr>
              <w:t xml:space="preserve">Encourages use of condoms (dual method use) and compliance with ART regimen to reduce </w:t>
            </w:r>
            <w:r w:rsidR="000B6389">
              <w:rPr>
                <w:rFonts w:eastAsia="Times New Roman"/>
              </w:rPr>
              <w:t xml:space="preserve">the </w:t>
            </w:r>
            <w:r>
              <w:rPr>
                <w:rFonts w:eastAsia="Times New Roman"/>
              </w:rPr>
              <w:t xml:space="preserve">risk of </w:t>
            </w:r>
            <w:r w:rsidR="000B6389">
              <w:rPr>
                <w:rFonts w:eastAsia="Times New Roman"/>
              </w:rPr>
              <w:t xml:space="preserve">superinfection </w:t>
            </w:r>
            <w:r w:rsidR="00EF79C7">
              <w:rPr>
                <w:rFonts w:eastAsia="Times New Roman"/>
              </w:rPr>
              <w:t xml:space="preserve">with a different strain of HIV </w:t>
            </w:r>
            <w:r w:rsidR="000B6389">
              <w:rPr>
                <w:rFonts w:eastAsia="Times New Roman"/>
              </w:rPr>
              <w:t>for herself or her partner</w:t>
            </w:r>
            <w:r>
              <w:rPr>
                <w:rFonts w:eastAsia="Times New Roman"/>
              </w:rPr>
              <w:t>.</w:t>
            </w:r>
          </w:p>
          <w:p w14:paraId="4AFCA56D" w14:textId="7245D00F" w:rsidR="008B4290" w:rsidRPr="008B4290" w:rsidRDefault="00D91982" w:rsidP="00736DB4">
            <w:pPr>
              <w:spacing w:before="240"/>
              <w:ind w:left="358" w:hanging="360"/>
              <w:jc w:val="left"/>
              <w:rPr>
                <w:rFonts w:eastAsia="Times New Roman"/>
              </w:rPr>
            </w:pPr>
            <w:r w:rsidRPr="00D91982">
              <w:rPr>
                <w:rFonts w:eastAsia="Times New Roman"/>
                <w:spacing w:val="-2"/>
              </w:rPr>
              <w:t>*</w:t>
            </w:r>
            <w:r w:rsidRPr="00D91982">
              <w:rPr>
                <w:rFonts w:eastAsia="Times New Roman"/>
                <w:spacing w:val="-2"/>
              </w:rPr>
              <w:tab/>
              <w:t xml:space="preserve">Refer to the </w:t>
            </w:r>
            <w:r w:rsidR="003A3CD9" w:rsidRPr="003A3CD9">
              <w:rPr>
                <w:rFonts w:eastAsia="Times New Roman"/>
                <w:i/>
                <w:spacing w:val="-2"/>
              </w:rPr>
              <w:t>Checklist to Assess FP Counseling Skills During FP/HIV Role Plays or Practicum</w:t>
            </w:r>
            <w:r w:rsidRPr="00D91982">
              <w:rPr>
                <w:rFonts w:eastAsia="Times New Roman"/>
                <w:spacing w:val="-2"/>
              </w:rPr>
              <w:t xml:space="preserve"> for a list of general tasks/techniques that providers should perform/use during an interaction with a client.</w:t>
            </w:r>
          </w:p>
        </w:tc>
      </w:tr>
      <w:bookmarkEnd w:id="18"/>
    </w:tbl>
    <w:p w14:paraId="4DFF5668" w14:textId="77777777" w:rsidR="008B4290" w:rsidRPr="008B4290" w:rsidRDefault="008B4290" w:rsidP="008B4290">
      <w:pPr>
        <w:autoSpaceDE w:val="0"/>
        <w:autoSpaceDN w:val="0"/>
        <w:adjustRightInd w:val="0"/>
        <w:jc w:val="left"/>
        <w:rPr>
          <w:rFonts w:eastAsia="Times New Roman"/>
          <w:i/>
          <w:sz w:val="20"/>
          <w:szCs w:val="20"/>
        </w:rPr>
      </w:pPr>
    </w:p>
    <w:p w14:paraId="57A2B26A" w14:textId="5B83C242" w:rsidR="008B4290" w:rsidRPr="008B4290" w:rsidRDefault="008B4290" w:rsidP="00316F2E">
      <w:pPr>
        <w:spacing w:after="120"/>
        <w:jc w:val="left"/>
        <w:rPr>
          <w:rFonts w:ascii="Arial" w:eastAsia="Times New Roman" w:hAnsi="Arial" w:cs="Arial"/>
          <w:b/>
        </w:rPr>
      </w:pPr>
      <w:r w:rsidRPr="008B4290">
        <w:rPr>
          <w:rFonts w:eastAsia="Times New Roman"/>
          <w:i/>
          <w:sz w:val="20"/>
          <w:szCs w:val="20"/>
        </w:rPr>
        <w:br w:type="page"/>
      </w:r>
      <w:r w:rsidR="000E4362">
        <w:rPr>
          <w:rFonts w:ascii="Arial" w:eastAsia="Times New Roman" w:hAnsi="Arial" w:cs="Arial"/>
          <w:b/>
        </w:rPr>
        <w:lastRenderedPageBreak/>
        <w:t>FP/HIV</w:t>
      </w:r>
      <w:r w:rsidR="000E4362" w:rsidRPr="008B4290">
        <w:rPr>
          <w:rFonts w:ascii="Arial" w:eastAsia="Times New Roman" w:hAnsi="Arial" w:cs="Arial"/>
          <w:b/>
        </w:rPr>
        <w:t xml:space="preserve"> </w:t>
      </w:r>
      <w:r w:rsidRPr="008B4290">
        <w:rPr>
          <w:rFonts w:ascii="Arial" w:eastAsia="Times New Roman" w:hAnsi="Arial" w:cs="Arial"/>
          <w:b/>
        </w:rPr>
        <w:t>Role Play Scenario 3</w:t>
      </w:r>
      <w:r w:rsidRPr="008B4290">
        <w:rPr>
          <w:rFonts w:ascii="Arial" w:eastAsia="Times New Roman" w:hAnsi="Arial" w:cs="Arial"/>
          <w:b/>
          <w:sz w:val="22"/>
          <w:szCs w:val="22"/>
        </w:rPr>
        <w:t>—</w:t>
      </w:r>
      <w:r w:rsidR="00F22C4D">
        <w:rPr>
          <w:rFonts w:ascii="Arial" w:eastAsia="Times New Roman" w:hAnsi="Arial" w:cs="Arial"/>
          <w:b/>
        </w:rPr>
        <w:t>New m</w:t>
      </w:r>
      <w:r w:rsidR="00C22AF9">
        <w:rPr>
          <w:rFonts w:ascii="Arial" w:eastAsia="Times New Roman" w:hAnsi="Arial" w:cs="Arial"/>
          <w:b/>
        </w:rPr>
        <w:t xml:space="preserve">other </w:t>
      </w:r>
      <w:r w:rsidR="00057C7A">
        <w:rPr>
          <w:rFonts w:ascii="Arial" w:eastAsia="Times New Roman" w:hAnsi="Arial" w:cs="Arial"/>
          <w:b/>
        </w:rPr>
        <w:t>on ART</w:t>
      </w:r>
      <w:r w:rsidR="00C22AF9">
        <w:rPr>
          <w:rFonts w:ascii="Arial" w:eastAsia="Times New Roman" w:hAnsi="Arial" w:cs="Arial"/>
          <w:b/>
        </w:rPr>
        <w:t xml:space="preserve"> </w:t>
      </w:r>
      <w:r w:rsidR="00F22C4D">
        <w:rPr>
          <w:rFonts w:ascii="Arial" w:eastAsia="Times New Roman" w:hAnsi="Arial" w:cs="Arial"/>
          <w:b/>
        </w:rPr>
        <w:t>wishes to u</w:t>
      </w:r>
      <w:r w:rsidR="00057C7A">
        <w:rPr>
          <w:rFonts w:ascii="Arial" w:eastAsia="Times New Roman" w:hAnsi="Arial" w:cs="Arial"/>
          <w:b/>
        </w:rPr>
        <w:t>se LAM</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55"/>
        <w:gridCol w:w="6845"/>
      </w:tblGrid>
      <w:tr w:rsidR="008B4290" w:rsidRPr="008B4290" w14:paraId="051FE4B0" w14:textId="77777777" w:rsidTr="008B4290">
        <w:tc>
          <w:tcPr>
            <w:tcW w:w="6955" w:type="dxa"/>
            <w:tcBorders>
              <w:bottom w:val="nil"/>
            </w:tcBorders>
            <w:shd w:val="clear" w:color="auto" w:fill="D9D9D9"/>
            <w:tcMar>
              <w:top w:w="115" w:type="dxa"/>
              <w:left w:w="115" w:type="dxa"/>
              <w:bottom w:w="115" w:type="dxa"/>
              <w:right w:w="115" w:type="dxa"/>
            </w:tcMar>
          </w:tcPr>
          <w:p w14:paraId="17A37629" w14:textId="77777777" w:rsidR="008B4290" w:rsidRPr="008B4290" w:rsidRDefault="008B4290" w:rsidP="008B4290">
            <w:pPr>
              <w:ind w:right="-104"/>
              <w:jc w:val="left"/>
              <w:rPr>
                <w:rFonts w:ascii="Arial" w:eastAsia="Times New Roman" w:hAnsi="Arial" w:cs="Arial"/>
                <w:b/>
                <w:sz w:val="22"/>
                <w:szCs w:val="22"/>
              </w:rPr>
            </w:pPr>
            <w:r w:rsidRPr="008B4290">
              <w:rPr>
                <w:rFonts w:eastAsia="Times New Roman"/>
                <w:sz w:val="22"/>
                <w:szCs w:val="22"/>
              </w:rPr>
              <w:br w:type="page"/>
            </w:r>
            <w:r w:rsidR="004C390A">
              <w:rPr>
                <w:rFonts w:ascii="Arial" w:eastAsia="Times New Roman" w:hAnsi="Arial" w:cs="Arial"/>
                <w:b/>
                <w:sz w:val="22"/>
                <w:szCs w:val="22"/>
              </w:rPr>
              <w:t>FP/HIV</w:t>
            </w:r>
            <w:r w:rsidRPr="008B4290">
              <w:rPr>
                <w:rFonts w:ascii="Arial" w:eastAsia="Times New Roman" w:hAnsi="Arial" w:cs="Arial"/>
                <w:b/>
                <w:sz w:val="22"/>
                <w:szCs w:val="22"/>
              </w:rPr>
              <w:t xml:space="preserve"> Scenario 3—Client</w:t>
            </w:r>
            <w:r w:rsidRPr="008B4290">
              <w:rPr>
                <w:rFonts w:ascii="Arial" w:eastAsia="Times New Roman" w:hAnsi="Arial" w:cs="Arial"/>
                <w:b/>
                <w:spacing w:val="-4"/>
                <w:sz w:val="22"/>
                <w:szCs w:val="22"/>
              </w:rPr>
              <w:t xml:space="preserve"> Information Sheet</w:t>
            </w:r>
          </w:p>
        </w:tc>
        <w:tc>
          <w:tcPr>
            <w:tcW w:w="6845" w:type="dxa"/>
            <w:tcBorders>
              <w:bottom w:val="nil"/>
            </w:tcBorders>
            <w:shd w:val="clear" w:color="auto" w:fill="D9D9D9"/>
          </w:tcPr>
          <w:p w14:paraId="74F8BAB7"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3—Observer</w:t>
            </w:r>
            <w:r w:rsidR="008B4290" w:rsidRPr="008B4290">
              <w:rPr>
                <w:rFonts w:ascii="Arial" w:eastAsia="Times New Roman" w:hAnsi="Arial" w:cs="Arial"/>
                <w:b/>
                <w:spacing w:val="-4"/>
                <w:sz w:val="22"/>
                <w:szCs w:val="22"/>
              </w:rPr>
              <w:t xml:space="preserve"> Information Sheet </w:t>
            </w:r>
          </w:p>
        </w:tc>
      </w:tr>
      <w:tr w:rsidR="008B4290" w:rsidRPr="008B4290" w14:paraId="01E951E7" w14:textId="77777777" w:rsidTr="008B4290">
        <w:tc>
          <w:tcPr>
            <w:tcW w:w="6955" w:type="dxa"/>
            <w:tcBorders>
              <w:top w:val="nil"/>
            </w:tcBorders>
            <w:tcMar>
              <w:top w:w="115" w:type="dxa"/>
              <w:left w:w="115" w:type="dxa"/>
              <w:bottom w:w="115" w:type="dxa"/>
              <w:right w:w="115" w:type="dxa"/>
            </w:tcMar>
          </w:tcPr>
          <w:p w14:paraId="3394DE20" w14:textId="77777777" w:rsidR="008B4290" w:rsidRPr="008B4290" w:rsidRDefault="008B4290" w:rsidP="008B4290">
            <w:pPr>
              <w:jc w:val="left"/>
              <w:rPr>
                <w:rFonts w:ascii="Arial Narrow" w:eastAsia="Times New Roman" w:hAnsi="Arial Narrow"/>
                <w:b/>
              </w:rPr>
            </w:pPr>
            <w:r w:rsidRPr="008B4290">
              <w:rPr>
                <w:rFonts w:ascii="Arial Narrow" w:eastAsia="Times New Roman" w:hAnsi="Arial Narrow"/>
                <w:b/>
              </w:rPr>
              <w:t xml:space="preserve">Client Description </w:t>
            </w:r>
          </w:p>
          <w:p w14:paraId="711A2F37" w14:textId="0D510D5B" w:rsidR="008B4290" w:rsidRPr="008B4290" w:rsidRDefault="008B4290" w:rsidP="008B4290">
            <w:pPr>
              <w:jc w:val="left"/>
              <w:rPr>
                <w:rFonts w:eastAsia="Times New Roman"/>
              </w:rPr>
            </w:pPr>
            <w:r w:rsidRPr="008B4290">
              <w:rPr>
                <w:rFonts w:eastAsia="Times New Roman"/>
              </w:rPr>
              <w:t xml:space="preserve">You are </w:t>
            </w:r>
            <w:r w:rsidR="00831A3D">
              <w:rPr>
                <w:rFonts w:eastAsia="Times New Roman"/>
              </w:rPr>
              <w:t>second-</w:t>
            </w:r>
            <w:r w:rsidR="005F0799">
              <w:rPr>
                <w:rFonts w:eastAsia="Times New Roman"/>
              </w:rPr>
              <w:t>time mother deciding which</w:t>
            </w:r>
            <w:r w:rsidR="00057C7A">
              <w:rPr>
                <w:rFonts w:eastAsia="Times New Roman"/>
              </w:rPr>
              <w:t xml:space="preserve"> contraceptive method to use after you give birth. You were diagnosed with HIV during your first ante</w:t>
            </w:r>
            <w:r w:rsidR="00831A3D">
              <w:rPr>
                <w:rFonts w:eastAsia="Times New Roman"/>
              </w:rPr>
              <w:t>natal visit and ini</w:t>
            </w:r>
            <w:r w:rsidR="00D15209">
              <w:rPr>
                <w:rFonts w:eastAsia="Times New Roman"/>
              </w:rPr>
              <w:t>tiated ARV therapy soon afterward</w:t>
            </w:r>
            <w:r w:rsidR="00831A3D">
              <w:rPr>
                <w:rFonts w:eastAsia="Times New Roman"/>
              </w:rPr>
              <w:t xml:space="preserve">. </w:t>
            </w:r>
          </w:p>
          <w:p w14:paraId="149236A9"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4847B79A" w14:textId="77777777" w:rsidR="00831A3D" w:rsidRDefault="00831A3D" w:rsidP="00DA58BE">
            <w:pPr>
              <w:numPr>
                <w:ilvl w:val="0"/>
                <w:numId w:val="15"/>
              </w:numPr>
              <w:ind w:left="360"/>
              <w:jc w:val="left"/>
              <w:rPr>
                <w:rFonts w:eastAsia="Times New Roman"/>
              </w:rPr>
            </w:pPr>
            <w:r w:rsidRPr="008B4290">
              <w:rPr>
                <w:rFonts w:eastAsia="Times New Roman"/>
              </w:rPr>
              <w:t>You</w:t>
            </w:r>
            <w:r>
              <w:rPr>
                <w:rFonts w:eastAsia="Times New Roman"/>
              </w:rPr>
              <w:t xml:space="preserve"> take </w:t>
            </w:r>
            <w:r w:rsidR="00C403F5">
              <w:rPr>
                <w:rFonts w:eastAsia="Times New Roman"/>
              </w:rPr>
              <w:t xml:space="preserve">a </w:t>
            </w:r>
            <w:r w:rsidR="000F5084">
              <w:rPr>
                <w:rFonts w:eastAsia="Times New Roman"/>
              </w:rPr>
              <w:t xml:space="preserve">nevirapine-based </w:t>
            </w:r>
            <w:r>
              <w:rPr>
                <w:rFonts w:eastAsia="Times New Roman"/>
              </w:rPr>
              <w:t>ARV regimen and the drugs are working well for you</w:t>
            </w:r>
            <w:r w:rsidRPr="008B4290">
              <w:rPr>
                <w:rFonts w:eastAsia="Times New Roman"/>
              </w:rPr>
              <w:t>.</w:t>
            </w:r>
          </w:p>
          <w:p w14:paraId="025B705B" w14:textId="77777777" w:rsidR="008B4290" w:rsidRDefault="00D15209" w:rsidP="00DA58BE">
            <w:pPr>
              <w:numPr>
                <w:ilvl w:val="0"/>
                <w:numId w:val="15"/>
              </w:numPr>
              <w:ind w:left="360"/>
              <w:jc w:val="left"/>
              <w:rPr>
                <w:rFonts w:eastAsia="Times New Roman"/>
                <w:bCs/>
              </w:rPr>
            </w:pPr>
            <w:r>
              <w:rPr>
                <w:rFonts w:eastAsia="Times New Roman"/>
              </w:rPr>
              <w:t>Your pregnancy has been completely normal and y</w:t>
            </w:r>
            <w:r w:rsidR="00831A3D">
              <w:rPr>
                <w:rFonts w:eastAsia="Times New Roman"/>
              </w:rPr>
              <w:t>ou have no other health problems</w:t>
            </w:r>
            <w:r w:rsidR="008B4290" w:rsidRPr="008B4290">
              <w:rPr>
                <w:rFonts w:eastAsia="Times New Roman"/>
                <w:bCs/>
              </w:rPr>
              <w:t xml:space="preserve">. </w:t>
            </w:r>
          </w:p>
          <w:p w14:paraId="08F20BA2" w14:textId="77777777" w:rsidR="000C7B71" w:rsidRDefault="000C7B71" w:rsidP="00DA58BE">
            <w:pPr>
              <w:numPr>
                <w:ilvl w:val="0"/>
                <w:numId w:val="15"/>
              </w:numPr>
              <w:ind w:left="360"/>
              <w:jc w:val="left"/>
              <w:rPr>
                <w:rFonts w:eastAsia="Times New Roman"/>
                <w:bCs/>
              </w:rPr>
            </w:pPr>
            <w:r>
              <w:rPr>
                <w:rFonts w:eastAsia="Times New Roman"/>
                <w:bCs/>
              </w:rPr>
              <w:t>You gave birth a month ago.</w:t>
            </w:r>
          </w:p>
          <w:p w14:paraId="48B4FEA6" w14:textId="77777777" w:rsidR="001E3324" w:rsidRPr="008B4290" w:rsidRDefault="001E3324" w:rsidP="00DA58BE">
            <w:pPr>
              <w:numPr>
                <w:ilvl w:val="0"/>
                <w:numId w:val="15"/>
              </w:numPr>
              <w:ind w:left="360"/>
              <w:jc w:val="left"/>
              <w:rPr>
                <w:rFonts w:eastAsia="Times New Roman"/>
                <w:bCs/>
              </w:rPr>
            </w:pPr>
            <w:r w:rsidRPr="001E3324">
              <w:rPr>
                <w:rFonts w:eastAsia="Times New Roman"/>
                <w:bCs/>
              </w:rPr>
              <w:t>You breastfed your first child and would like to do the same with this child but are concerned about passing on the HIV infection.</w:t>
            </w:r>
          </w:p>
          <w:p w14:paraId="629A0AFF" w14:textId="77777777" w:rsidR="008B4290" w:rsidRDefault="00D15209" w:rsidP="00DA58BE">
            <w:pPr>
              <w:numPr>
                <w:ilvl w:val="0"/>
                <w:numId w:val="15"/>
              </w:numPr>
              <w:ind w:left="360"/>
              <w:jc w:val="left"/>
              <w:rPr>
                <w:rFonts w:eastAsia="Times New Roman"/>
                <w:bCs/>
              </w:rPr>
            </w:pPr>
            <w:r>
              <w:rPr>
                <w:rFonts w:eastAsia="Times New Roman"/>
                <w:bCs/>
              </w:rPr>
              <w:t xml:space="preserve">You are </w:t>
            </w:r>
            <w:r w:rsidR="005B4AA3">
              <w:rPr>
                <w:rFonts w:eastAsia="Times New Roman"/>
                <w:bCs/>
              </w:rPr>
              <w:t xml:space="preserve">very </w:t>
            </w:r>
            <w:r>
              <w:rPr>
                <w:rFonts w:eastAsia="Times New Roman"/>
                <w:bCs/>
              </w:rPr>
              <w:t xml:space="preserve">familiar with the lactational </w:t>
            </w:r>
            <w:r>
              <w:rPr>
                <w:rFonts w:eastAsia="Times New Roman"/>
                <w:bCs/>
                <w:lang w:val="en-GB"/>
              </w:rPr>
              <w:t>a</w:t>
            </w:r>
            <w:r w:rsidRPr="00D15209">
              <w:rPr>
                <w:rFonts w:eastAsia="Times New Roman"/>
                <w:bCs/>
                <w:lang w:val="en-GB"/>
              </w:rPr>
              <w:t>menorrhoea</w:t>
            </w:r>
            <w:r>
              <w:rPr>
                <w:rFonts w:eastAsia="Times New Roman"/>
                <w:bCs/>
                <w:lang w:val="en-GB"/>
              </w:rPr>
              <w:t xml:space="preserve"> method (LAM)</w:t>
            </w:r>
            <w:r w:rsidRPr="00D15209">
              <w:rPr>
                <w:rFonts w:eastAsia="Times New Roman"/>
                <w:bCs/>
              </w:rPr>
              <w:t xml:space="preserve"> </w:t>
            </w:r>
            <w:r>
              <w:rPr>
                <w:rFonts w:eastAsia="Times New Roman"/>
                <w:bCs/>
              </w:rPr>
              <w:t>and used it successfully after your first pregnancy</w:t>
            </w:r>
            <w:r w:rsidR="008B4290" w:rsidRPr="008B4290">
              <w:rPr>
                <w:rFonts w:eastAsia="Times New Roman"/>
                <w:bCs/>
              </w:rPr>
              <w:t>.</w:t>
            </w:r>
          </w:p>
          <w:p w14:paraId="4AA4CE59" w14:textId="77777777" w:rsidR="00D15209" w:rsidRPr="008B4290" w:rsidRDefault="00D15209" w:rsidP="00DA58BE">
            <w:pPr>
              <w:numPr>
                <w:ilvl w:val="0"/>
                <w:numId w:val="15"/>
              </w:numPr>
              <w:ind w:left="360"/>
              <w:jc w:val="left"/>
              <w:rPr>
                <w:rFonts w:eastAsia="Times New Roman"/>
                <w:bCs/>
              </w:rPr>
            </w:pPr>
            <w:r>
              <w:rPr>
                <w:rFonts w:eastAsia="Times New Roman"/>
                <w:bCs/>
              </w:rPr>
              <w:t>While you have heard that it’s possible to pass the HIV infect</w:t>
            </w:r>
            <w:r w:rsidR="00DA3702">
              <w:rPr>
                <w:rFonts w:eastAsia="Times New Roman"/>
                <w:bCs/>
              </w:rPr>
              <w:t xml:space="preserve">ion during breastfeeding, you are </w:t>
            </w:r>
            <w:r>
              <w:rPr>
                <w:rFonts w:eastAsia="Times New Roman"/>
                <w:bCs/>
              </w:rPr>
              <w:t xml:space="preserve">not </w:t>
            </w:r>
            <w:r w:rsidR="00DA3702">
              <w:rPr>
                <w:rFonts w:eastAsia="Times New Roman"/>
                <w:bCs/>
              </w:rPr>
              <w:t>aware of</w:t>
            </w:r>
            <w:r>
              <w:rPr>
                <w:rFonts w:eastAsia="Times New Roman"/>
                <w:bCs/>
              </w:rPr>
              <w:t xml:space="preserve"> </w:t>
            </w:r>
            <w:r w:rsidR="00DA3702">
              <w:rPr>
                <w:rFonts w:eastAsia="Times New Roman"/>
                <w:bCs/>
              </w:rPr>
              <w:t xml:space="preserve">how much </w:t>
            </w:r>
            <w:r>
              <w:rPr>
                <w:rFonts w:eastAsia="Times New Roman"/>
                <w:bCs/>
              </w:rPr>
              <w:t xml:space="preserve">the risk </w:t>
            </w:r>
            <w:r w:rsidR="00DA3702">
              <w:rPr>
                <w:rFonts w:eastAsia="Times New Roman"/>
                <w:bCs/>
              </w:rPr>
              <w:t>is reduced when ARVs are used.</w:t>
            </w:r>
            <w:r>
              <w:rPr>
                <w:rFonts w:eastAsia="Times New Roman"/>
                <w:bCs/>
              </w:rPr>
              <w:t xml:space="preserve"> </w:t>
            </w:r>
          </w:p>
        </w:tc>
        <w:tc>
          <w:tcPr>
            <w:tcW w:w="6845" w:type="dxa"/>
            <w:tcBorders>
              <w:top w:val="nil"/>
            </w:tcBorders>
          </w:tcPr>
          <w:p w14:paraId="2F8D13E2" w14:textId="77777777" w:rsidR="008B4290" w:rsidRPr="008B4290" w:rsidRDefault="008B4290" w:rsidP="008B4290">
            <w:pPr>
              <w:jc w:val="left"/>
              <w:rPr>
                <w:rFonts w:ascii="Arial Narrow" w:eastAsia="Times New Roman" w:hAnsi="Arial Narrow"/>
                <w:b/>
                <w:spacing w:val="-4"/>
              </w:rPr>
            </w:pPr>
            <w:r w:rsidRPr="008B4290">
              <w:rPr>
                <w:rFonts w:ascii="Arial Narrow" w:eastAsia="Times New Roman" w:hAnsi="Arial Narrow"/>
                <w:b/>
                <w:spacing w:val="-4"/>
              </w:rPr>
              <w:t>Make note of whether the provider performs these case-specific tasks:</w:t>
            </w:r>
            <w:r w:rsidR="00057C7A">
              <w:rPr>
                <w:rFonts w:ascii="Arial Narrow" w:eastAsia="Times New Roman" w:hAnsi="Arial Narrow"/>
                <w:b/>
                <w:spacing w:val="-4"/>
              </w:rPr>
              <w:t>*</w:t>
            </w:r>
          </w:p>
          <w:p w14:paraId="52409FFD" w14:textId="77777777" w:rsidR="008B4290" w:rsidRPr="008B4290" w:rsidRDefault="00653484" w:rsidP="00DA58BE">
            <w:pPr>
              <w:numPr>
                <w:ilvl w:val="0"/>
                <w:numId w:val="20"/>
              </w:numPr>
              <w:ind w:left="396"/>
              <w:jc w:val="left"/>
              <w:rPr>
                <w:rFonts w:eastAsia="Times New Roman"/>
                <w:spacing w:val="-4"/>
              </w:rPr>
            </w:pPr>
            <w:r>
              <w:rPr>
                <w:rFonts w:eastAsia="Times New Roman"/>
                <w:spacing w:val="-4"/>
              </w:rPr>
              <w:t xml:space="preserve">Asks client </w:t>
            </w:r>
            <w:r w:rsidR="000C7B71">
              <w:rPr>
                <w:rFonts w:eastAsia="Times New Roman"/>
                <w:spacing w:val="-4"/>
              </w:rPr>
              <w:t>about the reason for her visit</w:t>
            </w:r>
            <w:r w:rsidR="008B4290" w:rsidRPr="008B4290">
              <w:rPr>
                <w:rFonts w:eastAsia="Times New Roman"/>
                <w:spacing w:val="-4"/>
              </w:rPr>
              <w:t xml:space="preserve">. </w:t>
            </w:r>
          </w:p>
          <w:p w14:paraId="1446936A" w14:textId="77777777" w:rsidR="008B4290" w:rsidRPr="008B4290" w:rsidRDefault="008B4290" w:rsidP="00DA58BE">
            <w:pPr>
              <w:numPr>
                <w:ilvl w:val="0"/>
                <w:numId w:val="20"/>
              </w:numPr>
              <w:ind w:left="396"/>
              <w:jc w:val="left"/>
              <w:rPr>
                <w:rFonts w:eastAsia="Times New Roman"/>
                <w:spacing w:val="-4"/>
              </w:rPr>
            </w:pPr>
            <w:r w:rsidRPr="008B4290">
              <w:rPr>
                <w:rFonts w:eastAsia="Times New Roman"/>
                <w:spacing w:val="-4"/>
              </w:rPr>
              <w:t xml:space="preserve">Asks client what she has heard about </w:t>
            </w:r>
            <w:r w:rsidR="005B4AA3">
              <w:rPr>
                <w:rFonts w:eastAsia="Times New Roman"/>
                <w:spacing w:val="-4"/>
              </w:rPr>
              <w:t>women with HIV who choose to breastfeed</w:t>
            </w:r>
            <w:r w:rsidR="000C7B71">
              <w:rPr>
                <w:rFonts w:eastAsia="Times New Roman"/>
                <w:spacing w:val="-4"/>
              </w:rPr>
              <w:t xml:space="preserve"> and if she has any concerns</w:t>
            </w:r>
            <w:r w:rsidRPr="008B4290">
              <w:rPr>
                <w:rFonts w:eastAsia="Times New Roman"/>
                <w:spacing w:val="-4"/>
              </w:rPr>
              <w:t>.</w:t>
            </w:r>
          </w:p>
          <w:p w14:paraId="72920F90" w14:textId="77777777" w:rsidR="008B4290" w:rsidRDefault="008B4290" w:rsidP="00DA58BE">
            <w:pPr>
              <w:numPr>
                <w:ilvl w:val="0"/>
                <w:numId w:val="20"/>
              </w:numPr>
              <w:ind w:left="396"/>
              <w:jc w:val="left"/>
              <w:rPr>
                <w:rFonts w:eastAsia="Times New Roman"/>
                <w:spacing w:val="-4"/>
              </w:rPr>
            </w:pPr>
            <w:r w:rsidRPr="008B4290">
              <w:rPr>
                <w:rFonts w:eastAsia="Times New Roman"/>
                <w:spacing w:val="-4"/>
              </w:rPr>
              <w:t xml:space="preserve">Tells client about </w:t>
            </w:r>
            <w:r w:rsidR="005B4AA3">
              <w:rPr>
                <w:rFonts w:eastAsia="Times New Roman"/>
                <w:spacing w:val="-4"/>
              </w:rPr>
              <w:t>how ARVs work to significantly reduce the risk of HIV transmission during breastfeeding</w:t>
            </w:r>
            <w:r w:rsidRPr="008B4290">
              <w:rPr>
                <w:rFonts w:eastAsia="Times New Roman"/>
                <w:spacing w:val="-4"/>
              </w:rPr>
              <w:t>.</w:t>
            </w:r>
          </w:p>
          <w:p w14:paraId="686C0125" w14:textId="77777777" w:rsidR="000C7B71" w:rsidRDefault="000C7B71" w:rsidP="00DA58BE">
            <w:pPr>
              <w:numPr>
                <w:ilvl w:val="0"/>
                <w:numId w:val="20"/>
              </w:numPr>
              <w:ind w:left="396"/>
              <w:jc w:val="left"/>
              <w:rPr>
                <w:rFonts w:eastAsia="Times New Roman"/>
                <w:spacing w:val="-4"/>
              </w:rPr>
            </w:pPr>
            <w:r>
              <w:rPr>
                <w:rFonts w:eastAsia="Times New Roman"/>
                <w:spacing w:val="-4"/>
              </w:rPr>
              <w:t>Encourage exclusive breastfeeding for at least 6 months.</w:t>
            </w:r>
          </w:p>
          <w:p w14:paraId="1274CFC5" w14:textId="77777777" w:rsidR="000C7B71" w:rsidRDefault="000C7B71" w:rsidP="00DA58BE">
            <w:pPr>
              <w:numPr>
                <w:ilvl w:val="0"/>
                <w:numId w:val="20"/>
              </w:numPr>
              <w:ind w:left="396"/>
              <w:jc w:val="left"/>
              <w:rPr>
                <w:rFonts w:eastAsia="Times New Roman"/>
                <w:spacing w:val="-4"/>
              </w:rPr>
            </w:pPr>
            <w:r>
              <w:rPr>
                <w:rFonts w:eastAsia="Times New Roman"/>
                <w:spacing w:val="-4"/>
              </w:rPr>
              <w:t>Explore client’s understanding of how LAM should be used and review LAM criteria if needed.</w:t>
            </w:r>
          </w:p>
          <w:p w14:paraId="26537E8D" w14:textId="77777777" w:rsidR="000C7B71" w:rsidRPr="008B4290" w:rsidRDefault="000C7B71" w:rsidP="00DA58BE">
            <w:pPr>
              <w:numPr>
                <w:ilvl w:val="0"/>
                <w:numId w:val="20"/>
              </w:numPr>
              <w:ind w:left="396"/>
              <w:jc w:val="left"/>
              <w:rPr>
                <w:rFonts w:eastAsia="Times New Roman"/>
                <w:spacing w:val="-4"/>
              </w:rPr>
            </w:pPr>
            <w:r>
              <w:rPr>
                <w:rFonts w:eastAsia="Times New Roman"/>
                <w:spacing w:val="-4"/>
              </w:rPr>
              <w:t>Ask her if she has a method in mind to rely upon after LAM is no longer effective and if not, discuss available</w:t>
            </w:r>
            <w:r w:rsidR="000F5084">
              <w:rPr>
                <w:rFonts w:eastAsia="Times New Roman"/>
                <w:spacing w:val="-4"/>
              </w:rPr>
              <w:t>/appropriate</w:t>
            </w:r>
            <w:r>
              <w:rPr>
                <w:rFonts w:eastAsia="Times New Roman"/>
                <w:spacing w:val="-4"/>
              </w:rPr>
              <w:t xml:space="preserve"> contraceptive options.</w:t>
            </w:r>
          </w:p>
          <w:p w14:paraId="6C2AB3B9" w14:textId="788B89D9" w:rsidR="005B4AA3" w:rsidRDefault="005B4AA3" w:rsidP="00DA58BE">
            <w:pPr>
              <w:numPr>
                <w:ilvl w:val="0"/>
                <w:numId w:val="20"/>
              </w:numPr>
              <w:ind w:left="396"/>
              <w:jc w:val="left"/>
              <w:rPr>
                <w:rFonts w:eastAsia="Times New Roman"/>
              </w:rPr>
            </w:pPr>
            <w:r>
              <w:rPr>
                <w:rFonts w:eastAsia="Times New Roman"/>
              </w:rPr>
              <w:t xml:space="preserve">Encourages use of condoms (dual method use) and compliance with ART regimen to </w:t>
            </w:r>
            <w:r w:rsidR="00EF79C7">
              <w:rPr>
                <w:rFonts w:eastAsia="Times New Roman"/>
              </w:rPr>
              <w:t>reduce the risk of superinfection with a different strain of HIV</w:t>
            </w:r>
            <w:r>
              <w:rPr>
                <w:rFonts w:eastAsia="Times New Roman"/>
              </w:rPr>
              <w:t xml:space="preserve"> for herself or her partner which could in turn increase the risk of transmission to the infant during breastfeeding.</w:t>
            </w:r>
          </w:p>
          <w:p w14:paraId="3D3DAB81" w14:textId="77B6998C" w:rsidR="008B4290" w:rsidRPr="005B4AA3" w:rsidRDefault="00057C7A" w:rsidP="00831A3D">
            <w:pPr>
              <w:spacing w:before="240" w:after="240"/>
              <w:ind w:left="396" w:hanging="396"/>
              <w:jc w:val="left"/>
              <w:rPr>
                <w:rFonts w:eastAsia="Times New Roman"/>
                <w:spacing w:val="-4"/>
              </w:rPr>
            </w:pPr>
            <w:r w:rsidRPr="005B4AA3">
              <w:rPr>
                <w:rFonts w:eastAsia="Times New Roman"/>
                <w:spacing w:val="-4"/>
              </w:rPr>
              <w:t>*</w:t>
            </w:r>
            <w:r w:rsidRPr="005B4AA3">
              <w:rPr>
                <w:rFonts w:eastAsia="Times New Roman"/>
                <w:spacing w:val="-4"/>
              </w:rPr>
              <w:tab/>
              <w:t xml:space="preserve">Refer to the </w:t>
            </w:r>
            <w:r w:rsidR="003A3CD9" w:rsidRPr="003A3CD9">
              <w:rPr>
                <w:rFonts w:eastAsia="Times New Roman"/>
                <w:i/>
                <w:spacing w:val="-2"/>
              </w:rPr>
              <w:t>Checklist to Assess FP Counseling Skills During FP/HIV Role Plays or Practicum</w:t>
            </w:r>
            <w:r w:rsidR="003A3CD9" w:rsidRPr="00A27673">
              <w:rPr>
                <w:rFonts w:eastAsia="Times New Roman"/>
                <w:spacing w:val="-2"/>
              </w:rPr>
              <w:t xml:space="preserve"> </w:t>
            </w:r>
            <w:r w:rsidRPr="005B4AA3">
              <w:rPr>
                <w:rFonts w:eastAsia="Times New Roman"/>
                <w:spacing w:val="-4"/>
              </w:rPr>
              <w:t>for a list of general tasks/techniques that providers should perform/use during an interaction with a client.</w:t>
            </w:r>
          </w:p>
        </w:tc>
      </w:tr>
    </w:tbl>
    <w:p w14:paraId="6EF7BCD1" w14:textId="2AECA007" w:rsidR="008B4290" w:rsidRPr="008B4290" w:rsidRDefault="008B4290" w:rsidP="00CE1BD2">
      <w:pPr>
        <w:spacing w:after="120"/>
        <w:jc w:val="left"/>
        <w:rPr>
          <w:rFonts w:ascii="Arial" w:eastAsia="Times New Roman" w:hAnsi="Arial" w:cs="Arial"/>
          <w:b/>
        </w:rPr>
      </w:pPr>
      <w:r w:rsidRPr="008B4290">
        <w:rPr>
          <w:rFonts w:eastAsia="Times New Roman"/>
          <w:i/>
          <w:sz w:val="20"/>
          <w:szCs w:val="20"/>
        </w:rPr>
        <w:br w:type="page"/>
      </w:r>
      <w:r w:rsidR="000E4362">
        <w:rPr>
          <w:rFonts w:ascii="Arial" w:eastAsia="Times New Roman" w:hAnsi="Arial" w:cs="Arial"/>
          <w:b/>
        </w:rPr>
        <w:lastRenderedPageBreak/>
        <w:t>FP/HIV</w:t>
      </w:r>
      <w:r w:rsidR="000E4362" w:rsidRPr="008B4290">
        <w:rPr>
          <w:rFonts w:ascii="Arial" w:eastAsia="Times New Roman" w:hAnsi="Arial" w:cs="Arial"/>
          <w:b/>
        </w:rPr>
        <w:t xml:space="preserve"> </w:t>
      </w:r>
      <w:r w:rsidRPr="008B4290">
        <w:rPr>
          <w:rFonts w:ascii="Arial" w:eastAsia="Times New Roman" w:hAnsi="Arial" w:cs="Arial"/>
          <w:b/>
        </w:rPr>
        <w:t>Role Play Scenario 4</w:t>
      </w:r>
      <w:r w:rsidRPr="008B4290">
        <w:rPr>
          <w:rFonts w:ascii="Arial" w:eastAsia="Times New Roman" w:hAnsi="Arial" w:cs="Arial"/>
          <w:b/>
          <w:sz w:val="22"/>
          <w:szCs w:val="22"/>
        </w:rPr>
        <w:t>—</w:t>
      </w:r>
      <w:r w:rsidR="00A947B0" w:rsidRPr="00A947B0">
        <w:rPr>
          <w:rFonts w:ascii="Arial" w:eastAsia="Times New Roman" w:hAnsi="Arial" w:cs="Arial"/>
          <w:b/>
        </w:rPr>
        <w:t xml:space="preserve">Young </w:t>
      </w:r>
      <w:r w:rsidR="00F22C4D">
        <w:rPr>
          <w:rFonts w:ascii="Arial" w:eastAsia="Times New Roman" w:hAnsi="Arial" w:cs="Arial"/>
          <w:b/>
        </w:rPr>
        <w:t>recently-m</w:t>
      </w:r>
      <w:r w:rsidR="00A947B0">
        <w:rPr>
          <w:rFonts w:ascii="Arial" w:eastAsia="Times New Roman" w:hAnsi="Arial" w:cs="Arial"/>
          <w:b/>
        </w:rPr>
        <w:t xml:space="preserve">arried </w:t>
      </w:r>
      <w:r w:rsidR="00F22C4D">
        <w:rPr>
          <w:rFonts w:ascii="Arial" w:eastAsia="Times New Roman" w:hAnsi="Arial" w:cs="Arial"/>
          <w:b/>
        </w:rPr>
        <w:t>m</w:t>
      </w:r>
      <w:r w:rsidR="00A947B0" w:rsidRPr="00A947B0">
        <w:rPr>
          <w:rFonts w:ascii="Arial" w:eastAsia="Times New Roman" w:hAnsi="Arial" w:cs="Arial"/>
          <w:b/>
        </w:rPr>
        <w:t xml:space="preserve">ale </w:t>
      </w:r>
      <w:r w:rsidR="00F22C4D">
        <w:rPr>
          <w:rFonts w:ascii="Arial" w:eastAsia="Times New Roman" w:hAnsi="Arial" w:cs="Arial"/>
          <w:b/>
        </w:rPr>
        <w:t>client with HIV wants c</w:t>
      </w:r>
      <w:r w:rsidR="00A947B0" w:rsidRPr="00A947B0">
        <w:rPr>
          <w:rFonts w:ascii="Arial" w:eastAsia="Times New Roman" w:hAnsi="Arial" w:cs="Arial"/>
          <w:b/>
        </w:rPr>
        <w:t>hildren</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55"/>
        <w:gridCol w:w="6845"/>
      </w:tblGrid>
      <w:tr w:rsidR="008B4290" w:rsidRPr="008B4290" w14:paraId="7531BF9C" w14:textId="77777777" w:rsidTr="008B4290">
        <w:tc>
          <w:tcPr>
            <w:tcW w:w="6955" w:type="dxa"/>
            <w:tcBorders>
              <w:bottom w:val="nil"/>
            </w:tcBorders>
            <w:shd w:val="clear" w:color="auto" w:fill="D9D9D9"/>
            <w:tcMar>
              <w:top w:w="115" w:type="dxa"/>
              <w:left w:w="115" w:type="dxa"/>
              <w:bottom w:w="115" w:type="dxa"/>
              <w:right w:w="115" w:type="dxa"/>
            </w:tcMar>
          </w:tcPr>
          <w:p w14:paraId="31139D15" w14:textId="77777777" w:rsidR="008B4290" w:rsidRPr="008B4290" w:rsidRDefault="008B4290" w:rsidP="008B4290">
            <w:pPr>
              <w:ind w:right="-104"/>
              <w:jc w:val="left"/>
              <w:rPr>
                <w:rFonts w:ascii="Arial" w:eastAsia="Times New Roman" w:hAnsi="Arial" w:cs="Arial"/>
                <w:b/>
                <w:sz w:val="22"/>
                <w:szCs w:val="22"/>
              </w:rPr>
            </w:pPr>
            <w:r w:rsidRPr="008B4290">
              <w:rPr>
                <w:rFonts w:eastAsia="Times New Roman"/>
                <w:sz w:val="22"/>
                <w:szCs w:val="22"/>
              </w:rPr>
              <w:br w:type="page"/>
            </w:r>
            <w:r w:rsidR="004C390A">
              <w:rPr>
                <w:rFonts w:ascii="Arial" w:eastAsia="Times New Roman" w:hAnsi="Arial" w:cs="Arial"/>
                <w:b/>
                <w:sz w:val="22"/>
                <w:szCs w:val="22"/>
              </w:rPr>
              <w:t>FP/HIV</w:t>
            </w:r>
            <w:r w:rsidR="004C390A" w:rsidRPr="008B4290" w:rsidDel="004C390A">
              <w:rPr>
                <w:rFonts w:ascii="Arial" w:eastAsia="Times New Roman" w:hAnsi="Arial" w:cs="Arial"/>
                <w:b/>
                <w:sz w:val="22"/>
                <w:szCs w:val="22"/>
              </w:rPr>
              <w:t xml:space="preserve"> </w:t>
            </w:r>
            <w:r w:rsidRPr="008B4290">
              <w:rPr>
                <w:rFonts w:ascii="Arial" w:eastAsia="Times New Roman" w:hAnsi="Arial" w:cs="Arial"/>
                <w:b/>
                <w:sz w:val="22"/>
                <w:szCs w:val="22"/>
              </w:rPr>
              <w:t>Scenario 4—Client</w:t>
            </w:r>
            <w:r w:rsidRPr="008B4290">
              <w:rPr>
                <w:rFonts w:ascii="Arial" w:eastAsia="Times New Roman" w:hAnsi="Arial" w:cs="Arial"/>
                <w:b/>
                <w:spacing w:val="-4"/>
                <w:sz w:val="22"/>
                <w:szCs w:val="22"/>
              </w:rPr>
              <w:t xml:space="preserve"> Information Sheet</w:t>
            </w:r>
          </w:p>
        </w:tc>
        <w:tc>
          <w:tcPr>
            <w:tcW w:w="6845" w:type="dxa"/>
            <w:tcBorders>
              <w:bottom w:val="nil"/>
            </w:tcBorders>
            <w:shd w:val="clear" w:color="auto" w:fill="D9D9D9"/>
          </w:tcPr>
          <w:p w14:paraId="587E0279"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4—Observer</w:t>
            </w:r>
            <w:r w:rsidR="008B4290" w:rsidRPr="008B4290">
              <w:rPr>
                <w:rFonts w:ascii="Arial" w:eastAsia="Times New Roman" w:hAnsi="Arial" w:cs="Arial"/>
                <w:b/>
                <w:spacing w:val="-4"/>
                <w:sz w:val="22"/>
                <w:szCs w:val="22"/>
              </w:rPr>
              <w:t xml:space="preserve"> Information Sheet</w:t>
            </w:r>
          </w:p>
        </w:tc>
      </w:tr>
      <w:tr w:rsidR="008B4290" w:rsidRPr="008B4290" w14:paraId="48226A06" w14:textId="77777777" w:rsidTr="008B4290">
        <w:tc>
          <w:tcPr>
            <w:tcW w:w="6955" w:type="dxa"/>
            <w:tcBorders>
              <w:top w:val="nil"/>
            </w:tcBorders>
            <w:tcMar>
              <w:top w:w="115" w:type="dxa"/>
              <w:left w:w="115" w:type="dxa"/>
              <w:bottom w:w="115" w:type="dxa"/>
              <w:right w:w="115" w:type="dxa"/>
            </w:tcMar>
          </w:tcPr>
          <w:p w14:paraId="1090B3D8" w14:textId="77777777" w:rsidR="008B4290" w:rsidRPr="008B4290" w:rsidRDefault="008B4290" w:rsidP="008B4290">
            <w:pPr>
              <w:jc w:val="left"/>
              <w:rPr>
                <w:rFonts w:eastAsia="Times New Roman"/>
              </w:rPr>
            </w:pPr>
            <w:r w:rsidRPr="008B4290">
              <w:rPr>
                <w:rFonts w:ascii="Arial Narrow" w:eastAsia="Times New Roman" w:hAnsi="Arial Narrow"/>
                <w:b/>
              </w:rPr>
              <w:t xml:space="preserve">Client Description </w:t>
            </w:r>
          </w:p>
          <w:p w14:paraId="1A5015CD" w14:textId="5F5F5A0F" w:rsidR="008B4290" w:rsidRPr="008B4290" w:rsidRDefault="00A947B0" w:rsidP="008B4290">
            <w:pPr>
              <w:spacing w:after="120"/>
              <w:jc w:val="left"/>
              <w:rPr>
                <w:rFonts w:eastAsia="Times New Roman"/>
                <w:spacing w:val="-2"/>
              </w:rPr>
            </w:pPr>
            <w:r>
              <w:rPr>
                <w:rFonts w:eastAsia="Times New Roman"/>
                <w:spacing w:val="-2"/>
              </w:rPr>
              <w:t>You are a 2</w:t>
            </w:r>
            <w:r w:rsidR="008B4290" w:rsidRPr="008B4290">
              <w:rPr>
                <w:rFonts w:eastAsia="Times New Roman"/>
                <w:spacing w:val="-2"/>
              </w:rPr>
              <w:t>1-year-old man</w:t>
            </w:r>
            <w:r>
              <w:rPr>
                <w:rFonts w:eastAsia="Times New Roman"/>
                <w:spacing w:val="-2"/>
              </w:rPr>
              <w:t xml:space="preserve"> with HIV</w:t>
            </w:r>
            <w:r w:rsidR="008B4290" w:rsidRPr="008B4290">
              <w:rPr>
                <w:rFonts w:eastAsia="Times New Roman"/>
                <w:spacing w:val="-2"/>
              </w:rPr>
              <w:t xml:space="preserve"> </w:t>
            </w:r>
            <w:r>
              <w:rPr>
                <w:rFonts w:eastAsia="Times New Roman"/>
                <w:spacing w:val="-2"/>
              </w:rPr>
              <w:t>who recently got married and wants to have a family</w:t>
            </w:r>
            <w:r w:rsidR="00AA4435">
              <w:rPr>
                <w:rFonts w:eastAsia="Times New Roman"/>
                <w:spacing w:val="-2"/>
              </w:rPr>
              <w:t xml:space="preserve">. </w:t>
            </w:r>
            <w:r w:rsidR="005F0799">
              <w:rPr>
                <w:rFonts w:eastAsia="Times New Roman"/>
                <w:spacing w:val="-2"/>
              </w:rPr>
              <w:t>Your</w:t>
            </w:r>
            <w:r w:rsidR="00AA4435">
              <w:rPr>
                <w:rFonts w:eastAsia="Times New Roman"/>
                <w:spacing w:val="-2"/>
              </w:rPr>
              <w:t xml:space="preserve"> wife </w:t>
            </w:r>
            <w:r w:rsidR="006C53A1">
              <w:rPr>
                <w:rFonts w:eastAsia="Times New Roman"/>
                <w:spacing w:val="-2"/>
              </w:rPr>
              <w:t xml:space="preserve">had </w:t>
            </w:r>
            <w:r w:rsidR="00600F25">
              <w:rPr>
                <w:rFonts w:eastAsia="Times New Roman"/>
                <w:spacing w:val="-2"/>
              </w:rPr>
              <w:t xml:space="preserve">an </w:t>
            </w:r>
            <w:r w:rsidR="006C53A1">
              <w:rPr>
                <w:rFonts w:eastAsia="Times New Roman"/>
                <w:spacing w:val="-2"/>
              </w:rPr>
              <w:t xml:space="preserve">HIV test recently and </w:t>
            </w:r>
            <w:r>
              <w:rPr>
                <w:rFonts w:eastAsia="Times New Roman"/>
                <w:spacing w:val="-2"/>
              </w:rPr>
              <w:t xml:space="preserve">is not infected. </w:t>
            </w:r>
            <w:r w:rsidR="008B4290" w:rsidRPr="008B4290">
              <w:rPr>
                <w:rFonts w:eastAsia="Times New Roman"/>
                <w:spacing w:val="-2"/>
              </w:rPr>
              <w:t xml:space="preserve">You and your </w:t>
            </w:r>
            <w:r>
              <w:rPr>
                <w:rFonts w:eastAsia="Times New Roman"/>
                <w:spacing w:val="-2"/>
              </w:rPr>
              <w:t>wife would really like to have children but don’t want to risk her getting infected</w:t>
            </w:r>
            <w:r w:rsidR="00871A29">
              <w:rPr>
                <w:rFonts w:eastAsia="Times New Roman"/>
                <w:spacing w:val="-2"/>
              </w:rPr>
              <w:t xml:space="preserve"> while trying to conceive</w:t>
            </w:r>
            <w:r>
              <w:rPr>
                <w:rFonts w:eastAsia="Times New Roman"/>
                <w:spacing w:val="-2"/>
              </w:rPr>
              <w:t xml:space="preserve">. </w:t>
            </w:r>
            <w:r w:rsidR="006C53A1">
              <w:rPr>
                <w:rFonts w:eastAsia="Times New Roman"/>
                <w:spacing w:val="-2"/>
              </w:rPr>
              <w:t xml:space="preserve">You heard on the radio about a new government program that provides ARV therapy for people infected with HIV—even those who are not yet feeling sick. </w:t>
            </w:r>
            <w:r w:rsidR="00871A29">
              <w:rPr>
                <w:rFonts w:eastAsia="Times New Roman"/>
                <w:spacing w:val="-2"/>
              </w:rPr>
              <w:t xml:space="preserve">You are curious whether the ARV therapy can help your situation. </w:t>
            </w:r>
          </w:p>
          <w:p w14:paraId="0D611305" w14:textId="77777777" w:rsidR="008B4290" w:rsidRPr="008B4290" w:rsidRDefault="008B4290" w:rsidP="008B4290">
            <w:pPr>
              <w:spacing w:before="120"/>
              <w:jc w:val="left"/>
              <w:rPr>
                <w:rFonts w:eastAsia="Times New Roman"/>
              </w:rPr>
            </w:pPr>
            <w:r w:rsidRPr="008B4290">
              <w:rPr>
                <w:rFonts w:ascii="Arial Narrow" w:eastAsia="Times New Roman" w:hAnsi="Arial Narrow"/>
                <w:b/>
              </w:rPr>
              <w:t xml:space="preserve">Offer this information </w:t>
            </w:r>
            <w:r w:rsidRPr="008B4290">
              <w:rPr>
                <w:rFonts w:ascii="Arial Narrow" w:eastAsia="Times New Roman" w:hAnsi="Arial Narrow"/>
                <w:b/>
                <w:i/>
              </w:rPr>
              <w:t>only</w:t>
            </w:r>
            <w:r w:rsidRPr="008B4290">
              <w:rPr>
                <w:rFonts w:ascii="Arial Narrow" w:eastAsia="Times New Roman" w:hAnsi="Arial Narrow"/>
                <w:b/>
              </w:rPr>
              <w:t xml:space="preserve"> when the provider asks relevant questions:</w:t>
            </w:r>
          </w:p>
          <w:p w14:paraId="60236D79" w14:textId="77777777" w:rsidR="00466715" w:rsidRPr="00466715" w:rsidRDefault="006C53A1" w:rsidP="00DA58BE">
            <w:pPr>
              <w:numPr>
                <w:ilvl w:val="0"/>
                <w:numId w:val="28"/>
              </w:numPr>
              <w:jc w:val="left"/>
              <w:rPr>
                <w:rFonts w:eastAsia="Times New Roman"/>
                <w:spacing w:val="-4"/>
              </w:rPr>
            </w:pPr>
            <w:r w:rsidRPr="00466715">
              <w:rPr>
                <w:bCs/>
              </w:rPr>
              <w:t xml:space="preserve">You have been using condoms consistently and correctly to prevent pregnancy and HIV transmission. </w:t>
            </w:r>
          </w:p>
          <w:p w14:paraId="4A2B9FCF" w14:textId="77777777" w:rsidR="00466715" w:rsidRDefault="008B4290" w:rsidP="00DA58BE">
            <w:pPr>
              <w:numPr>
                <w:ilvl w:val="0"/>
                <w:numId w:val="28"/>
              </w:numPr>
              <w:jc w:val="left"/>
              <w:rPr>
                <w:rFonts w:eastAsia="Times New Roman"/>
                <w:spacing w:val="-4"/>
              </w:rPr>
            </w:pPr>
            <w:r w:rsidRPr="00466715">
              <w:rPr>
                <w:bCs/>
              </w:rPr>
              <w:t xml:space="preserve">You have no </w:t>
            </w:r>
            <w:r w:rsidR="00A947B0" w:rsidRPr="00466715">
              <w:rPr>
                <w:bCs/>
              </w:rPr>
              <w:t>other</w:t>
            </w:r>
            <w:r w:rsidRPr="00466715">
              <w:rPr>
                <w:bCs/>
              </w:rPr>
              <w:t xml:space="preserve"> he</w:t>
            </w:r>
            <w:r w:rsidR="00A947B0" w:rsidRPr="00466715">
              <w:rPr>
                <w:bCs/>
              </w:rPr>
              <w:t>alth problems</w:t>
            </w:r>
            <w:r w:rsidRPr="00466715">
              <w:rPr>
                <w:bCs/>
              </w:rPr>
              <w:t>.</w:t>
            </w:r>
          </w:p>
          <w:p w14:paraId="069EB4C6" w14:textId="77777777" w:rsidR="00466715" w:rsidRDefault="00871A29" w:rsidP="00DA58BE">
            <w:pPr>
              <w:numPr>
                <w:ilvl w:val="0"/>
                <w:numId w:val="28"/>
              </w:numPr>
              <w:jc w:val="left"/>
              <w:rPr>
                <w:rFonts w:eastAsia="Times New Roman"/>
                <w:spacing w:val="-4"/>
              </w:rPr>
            </w:pPr>
            <w:r w:rsidRPr="00466715">
              <w:rPr>
                <w:rFonts w:eastAsia="Times New Roman"/>
                <w:spacing w:val="-2"/>
              </w:rPr>
              <w:t>You are not sure how ARV therapy could be useful in your situation</w:t>
            </w:r>
            <w:r w:rsidR="008B4290" w:rsidRPr="00466715">
              <w:rPr>
                <w:rFonts w:eastAsia="Times New Roman"/>
                <w:spacing w:val="-2"/>
              </w:rPr>
              <w:t>.</w:t>
            </w:r>
            <w:r w:rsidRPr="00466715">
              <w:rPr>
                <w:rFonts w:eastAsia="Times New Roman"/>
                <w:spacing w:val="-2"/>
              </w:rPr>
              <w:t xml:space="preserve"> </w:t>
            </w:r>
          </w:p>
          <w:p w14:paraId="6E3C9164" w14:textId="299F6A89" w:rsidR="008B4290" w:rsidRPr="008B4290" w:rsidRDefault="00466427" w:rsidP="00316F2E">
            <w:pPr>
              <w:numPr>
                <w:ilvl w:val="0"/>
                <w:numId w:val="28"/>
              </w:numPr>
              <w:jc w:val="left"/>
              <w:rPr>
                <w:rFonts w:eastAsia="Times New Roman"/>
                <w:b/>
                <w:bCs/>
              </w:rPr>
            </w:pPr>
            <w:r w:rsidRPr="00466715">
              <w:rPr>
                <w:rFonts w:eastAsia="Times New Roman"/>
                <w:bCs/>
              </w:rPr>
              <w:t xml:space="preserve">Your wife is also healthy and eager to have children. </w:t>
            </w:r>
          </w:p>
        </w:tc>
        <w:tc>
          <w:tcPr>
            <w:tcW w:w="6845" w:type="dxa"/>
            <w:tcBorders>
              <w:top w:val="nil"/>
            </w:tcBorders>
          </w:tcPr>
          <w:p w14:paraId="24A2887D" w14:textId="77777777" w:rsidR="008B4290" w:rsidRPr="008B4290" w:rsidRDefault="008B4290" w:rsidP="008B4290">
            <w:pPr>
              <w:ind w:left="360" w:hanging="360"/>
              <w:jc w:val="left"/>
              <w:rPr>
                <w:rFonts w:ascii="Arial Narrow" w:eastAsia="Times New Roman" w:hAnsi="Arial Narrow"/>
                <w:b/>
                <w:spacing w:val="-4"/>
              </w:rPr>
            </w:pPr>
            <w:r w:rsidRPr="008B4290">
              <w:rPr>
                <w:rFonts w:ascii="Arial Narrow" w:eastAsia="Times New Roman" w:hAnsi="Arial Narrow"/>
                <w:b/>
                <w:spacing w:val="-4"/>
              </w:rPr>
              <w:t>Make note of whether the provider performs these case-specific tasks:</w:t>
            </w:r>
            <w:r w:rsidR="00A947B0">
              <w:rPr>
                <w:rFonts w:ascii="Arial Narrow" w:eastAsia="Times New Roman" w:hAnsi="Arial Narrow"/>
                <w:b/>
                <w:spacing w:val="-4"/>
              </w:rPr>
              <w:t>*</w:t>
            </w:r>
          </w:p>
          <w:p w14:paraId="0A5AF144" w14:textId="77777777" w:rsidR="008B4290" w:rsidRPr="008B4290" w:rsidRDefault="00653484" w:rsidP="00DA58BE">
            <w:pPr>
              <w:numPr>
                <w:ilvl w:val="0"/>
                <w:numId w:val="21"/>
              </w:numPr>
              <w:ind w:left="396"/>
              <w:jc w:val="left"/>
              <w:rPr>
                <w:rFonts w:eastAsia="Times New Roman"/>
                <w:spacing w:val="-4"/>
              </w:rPr>
            </w:pPr>
            <w:r>
              <w:rPr>
                <w:rFonts w:eastAsia="Times New Roman"/>
                <w:spacing w:val="-4"/>
              </w:rPr>
              <w:t xml:space="preserve">Asks client </w:t>
            </w:r>
            <w:r w:rsidR="006C53A1">
              <w:rPr>
                <w:rFonts w:eastAsia="Times New Roman"/>
                <w:spacing w:val="-4"/>
              </w:rPr>
              <w:t>about the reason for his visit</w:t>
            </w:r>
            <w:r w:rsidR="008B4290" w:rsidRPr="008B4290">
              <w:rPr>
                <w:rFonts w:eastAsia="Times New Roman"/>
                <w:spacing w:val="-4"/>
              </w:rPr>
              <w:t xml:space="preserve">. </w:t>
            </w:r>
          </w:p>
          <w:p w14:paraId="5DE6669D" w14:textId="77777777" w:rsidR="00871A29" w:rsidRDefault="00871A29" w:rsidP="00DA58BE">
            <w:pPr>
              <w:numPr>
                <w:ilvl w:val="0"/>
                <w:numId w:val="21"/>
              </w:numPr>
              <w:ind w:left="396"/>
              <w:jc w:val="left"/>
              <w:rPr>
                <w:rFonts w:eastAsia="Times New Roman"/>
                <w:spacing w:val="-4"/>
              </w:rPr>
            </w:pPr>
            <w:r>
              <w:rPr>
                <w:rFonts w:eastAsia="Times New Roman"/>
                <w:spacing w:val="-4"/>
              </w:rPr>
              <w:t xml:space="preserve">Asks client what </w:t>
            </w:r>
            <w:r w:rsidR="008B4290" w:rsidRPr="008B4290">
              <w:rPr>
                <w:rFonts w:eastAsia="Times New Roman"/>
                <w:spacing w:val="-4"/>
              </w:rPr>
              <w:t xml:space="preserve">he has heard about </w:t>
            </w:r>
            <w:r>
              <w:rPr>
                <w:rFonts w:eastAsia="Times New Roman"/>
                <w:spacing w:val="-4"/>
              </w:rPr>
              <w:t>ARV therapy.</w:t>
            </w:r>
          </w:p>
          <w:p w14:paraId="6AFB759E" w14:textId="77777777" w:rsidR="008B4290" w:rsidRDefault="00466427" w:rsidP="00DA58BE">
            <w:pPr>
              <w:numPr>
                <w:ilvl w:val="0"/>
                <w:numId w:val="21"/>
              </w:numPr>
              <w:ind w:left="396"/>
              <w:jc w:val="left"/>
              <w:rPr>
                <w:rFonts w:eastAsia="Times New Roman"/>
                <w:spacing w:val="-4"/>
              </w:rPr>
            </w:pPr>
            <w:r>
              <w:rPr>
                <w:rFonts w:eastAsia="Times New Roman"/>
                <w:spacing w:val="-4"/>
              </w:rPr>
              <w:t>Explains to</w:t>
            </w:r>
            <w:r w:rsidR="00871A29">
              <w:rPr>
                <w:rFonts w:eastAsia="Times New Roman"/>
                <w:spacing w:val="-4"/>
              </w:rPr>
              <w:t xml:space="preserve"> client how ARV therapy can </w:t>
            </w:r>
            <w:r w:rsidR="006C53A1">
              <w:rPr>
                <w:rFonts w:eastAsia="Times New Roman"/>
                <w:spacing w:val="-4"/>
              </w:rPr>
              <w:t xml:space="preserve">minimize the risk of transmitting HIV to uninfected partner while </w:t>
            </w:r>
            <w:r w:rsidR="00871A29">
              <w:rPr>
                <w:rFonts w:eastAsia="Times New Roman"/>
                <w:spacing w:val="-4"/>
              </w:rPr>
              <w:t>trying to get pregnant</w:t>
            </w:r>
            <w:r w:rsidR="008B4290" w:rsidRPr="008B4290">
              <w:rPr>
                <w:rFonts w:eastAsia="Times New Roman"/>
                <w:spacing w:val="-4"/>
              </w:rPr>
              <w:t>.</w:t>
            </w:r>
          </w:p>
          <w:p w14:paraId="4BDC0D68" w14:textId="77777777" w:rsidR="00871A29" w:rsidRDefault="00871A29" w:rsidP="00DA58BE">
            <w:pPr>
              <w:numPr>
                <w:ilvl w:val="0"/>
                <w:numId w:val="21"/>
              </w:numPr>
              <w:ind w:left="396"/>
              <w:jc w:val="left"/>
              <w:rPr>
                <w:rFonts w:eastAsia="Times New Roman"/>
                <w:spacing w:val="-4"/>
              </w:rPr>
            </w:pPr>
            <w:r w:rsidRPr="00871A29">
              <w:rPr>
                <w:rFonts w:eastAsia="Times New Roman"/>
                <w:spacing w:val="-4"/>
              </w:rPr>
              <w:t xml:space="preserve">Encourages </w:t>
            </w:r>
            <w:r>
              <w:rPr>
                <w:rFonts w:eastAsia="Times New Roman"/>
                <w:spacing w:val="-4"/>
              </w:rPr>
              <w:t>client to continue using</w:t>
            </w:r>
            <w:r w:rsidRPr="00871A29">
              <w:rPr>
                <w:rFonts w:eastAsia="Times New Roman"/>
                <w:spacing w:val="-4"/>
              </w:rPr>
              <w:t xml:space="preserve"> condoms (</w:t>
            </w:r>
            <w:r>
              <w:rPr>
                <w:rFonts w:eastAsia="Times New Roman"/>
                <w:spacing w:val="-4"/>
              </w:rPr>
              <w:t xml:space="preserve">consistently and correctly) and </w:t>
            </w:r>
            <w:r w:rsidR="006C53A1">
              <w:rPr>
                <w:rFonts w:eastAsia="Times New Roman"/>
                <w:spacing w:val="-4"/>
              </w:rPr>
              <w:t>adhere to</w:t>
            </w:r>
            <w:r>
              <w:rPr>
                <w:rFonts w:eastAsia="Times New Roman"/>
                <w:spacing w:val="-4"/>
              </w:rPr>
              <w:t xml:space="preserve"> the </w:t>
            </w:r>
            <w:r w:rsidRPr="00871A29">
              <w:rPr>
                <w:rFonts w:eastAsia="Times New Roman"/>
                <w:spacing w:val="-4"/>
              </w:rPr>
              <w:t xml:space="preserve">ART regimen to </w:t>
            </w:r>
            <w:r>
              <w:rPr>
                <w:rFonts w:eastAsia="Times New Roman"/>
                <w:spacing w:val="-4"/>
              </w:rPr>
              <w:t xml:space="preserve">reduce the amount of virus in his system so that when he and his wife try to conceive, the </w:t>
            </w:r>
            <w:r w:rsidRPr="00871A29">
              <w:rPr>
                <w:rFonts w:eastAsia="Times New Roman"/>
                <w:spacing w:val="-4"/>
              </w:rPr>
              <w:t xml:space="preserve">risk of </w:t>
            </w:r>
            <w:r>
              <w:rPr>
                <w:rFonts w:eastAsia="Times New Roman"/>
                <w:spacing w:val="-4"/>
              </w:rPr>
              <w:t xml:space="preserve">transmitting </w:t>
            </w:r>
            <w:r w:rsidRPr="00871A29">
              <w:rPr>
                <w:rFonts w:eastAsia="Times New Roman"/>
                <w:spacing w:val="-4"/>
              </w:rPr>
              <w:t xml:space="preserve">HIV </w:t>
            </w:r>
            <w:r>
              <w:rPr>
                <w:rFonts w:eastAsia="Times New Roman"/>
                <w:spacing w:val="-4"/>
              </w:rPr>
              <w:t>will be much lower.</w:t>
            </w:r>
          </w:p>
          <w:p w14:paraId="53FB34E8" w14:textId="77777777" w:rsidR="00AE26AA" w:rsidRDefault="00610BEE" w:rsidP="00DA58BE">
            <w:pPr>
              <w:numPr>
                <w:ilvl w:val="0"/>
                <w:numId w:val="21"/>
              </w:numPr>
              <w:ind w:left="396"/>
              <w:jc w:val="left"/>
              <w:rPr>
                <w:rFonts w:eastAsia="Times New Roman"/>
                <w:spacing w:val="-4"/>
              </w:rPr>
            </w:pPr>
            <w:r>
              <w:rPr>
                <w:rFonts w:eastAsia="Times New Roman"/>
                <w:spacing w:val="-4"/>
              </w:rPr>
              <w:t xml:space="preserve">Discuss how his wife can </w:t>
            </w:r>
            <w:r w:rsidR="00466427">
              <w:rPr>
                <w:rFonts w:eastAsia="Times New Roman"/>
                <w:spacing w:val="-4"/>
              </w:rPr>
              <w:t xml:space="preserve">track her menstrual cycles </w:t>
            </w:r>
            <w:r>
              <w:rPr>
                <w:rFonts w:eastAsia="Times New Roman"/>
                <w:spacing w:val="-4"/>
              </w:rPr>
              <w:t xml:space="preserve">to </w:t>
            </w:r>
            <w:r w:rsidR="00466427">
              <w:rPr>
                <w:rFonts w:eastAsia="Times New Roman"/>
                <w:spacing w:val="-4"/>
              </w:rPr>
              <w:t xml:space="preserve">be aware of </w:t>
            </w:r>
            <w:r>
              <w:rPr>
                <w:rFonts w:eastAsia="Times New Roman"/>
                <w:spacing w:val="-4"/>
              </w:rPr>
              <w:t xml:space="preserve">the days </w:t>
            </w:r>
            <w:r w:rsidR="00466427">
              <w:rPr>
                <w:rFonts w:eastAsia="Times New Roman"/>
                <w:spacing w:val="-4"/>
              </w:rPr>
              <w:t>when she is most fertile</w:t>
            </w:r>
            <w:r>
              <w:rPr>
                <w:rFonts w:eastAsia="Times New Roman"/>
                <w:spacing w:val="-4"/>
              </w:rPr>
              <w:t xml:space="preserve">, so after the amount of virus in his body is reduced by ART, they </w:t>
            </w:r>
            <w:r w:rsidR="00466427">
              <w:rPr>
                <w:rFonts w:eastAsia="Times New Roman"/>
                <w:spacing w:val="-4"/>
              </w:rPr>
              <w:t>can have unprotected intercourse on just the days when she is most likely to conceive.</w:t>
            </w:r>
          </w:p>
          <w:p w14:paraId="67299839" w14:textId="77777777" w:rsidR="00AE26AA" w:rsidRPr="0097358B" w:rsidRDefault="0097358B" w:rsidP="00DA58BE">
            <w:pPr>
              <w:numPr>
                <w:ilvl w:val="0"/>
                <w:numId w:val="21"/>
              </w:numPr>
              <w:ind w:left="396"/>
              <w:jc w:val="left"/>
              <w:rPr>
                <w:rFonts w:eastAsia="Times New Roman"/>
                <w:spacing w:val="-4"/>
              </w:rPr>
            </w:pPr>
            <w:r>
              <w:rPr>
                <w:rFonts w:eastAsia="Times New Roman"/>
                <w:spacing w:val="-4"/>
              </w:rPr>
              <w:t>Recommends that the wife use o</w:t>
            </w:r>
            <w:r w:rsidR="00CE275F" w:rsidRPr="00AE26AA">
              <w:rPr>
                <w:rFonts w:eastAsia="Times New Roman"/>
                <w:spacing w:val="-4"/>
              </w:rPr>
              <w:t xml:space="preserve">ral </w:t>
            </w:r>
            <w:proofErr w:type="spellStart"/>
            <w:r w:rsidR="00CE275F" w:rsidRPr="00AE26AA">
              <w:rPr>
                <w:rFonts w:eastAsia="Times New Roman"/>
                <w:spacing w:val="-4"/>
              </w:rPr>
              <w:t>PrEP</w:t>
            </w:r>
            <w:proofErr w:type="spellEnd"/>
            <w:r w:rsidR="00CE275F" w:rsidRPr="00AE26AA">
              <w:rPr>
                <w:rFonts w:eastAsia="Times New Roman"/>
                <w:spacing w:val="-4"/>
              </w:rPr>
              <w:t xml:space="preserve"> (if av</w:t>
            </w:r>
            <w:r>
              <w:rPr>
                <w:rFonts w:eastAsia="Times New Roman"/>
                <w:spacing w:val="-4"/>
              </w:rPr>
              <w:t xml:space="preserve">ailable) for </w:t>
            </w:r>
            <w:r w:rsidR="00CE275F" w:rsidRPr="00AE26AA">
              <w:rPr>
                <w:rFonts w:eastAsia="Times New Roman"/>
                <w:spacing w:val="-4"/>
              </w:rPr>
              <w:t xml:space="preserve">30 days before </w:t>
            </w:r>
            <w:r w:rsidR="00E5136D">
              <w:rPr>
                <w:rFonts w:eastAsia="Times New Roman"/>
                <w:spacing w:val="-4"/>
              </w:rPr>
              <w:t xml:space="preserve">starting trying to conceive </w:t>
            </w:r>
            <w:r w:rsidR="00CE275F" w:rsidRPr="00AE26AA">
              <w:rPr>
                <w:rFonts w:eastAsia="Times New Roman"/>
                <w:spacing w:val="-4"/>
              </w:rPr>
              <w:t>and 30 days after conception</w:t>
            </w:r>
            <w:r>
              <w:rPr>
                <w:rFonts w:eastAsia="Times New Roman"/>
                <w:spacing w:val="-4"/>
              </w:rPr>
              <w:t>.</w:t>
            </w:r>
          </w:p>
          <w:p w14:paraId="41C1AAC8" w14:textId="77777777" w:rsidR="008B4290" w:rsidRPr="008B4290" w:rsidRDefault="008B4290" w:rsidP="008B4290">
            <w:pPr>
              <w:jc w:val="left"/>
              <w:rPr>
                <w:rFonts w:ascii="Arial Narrow" w:eastAsia="Times New Roman" w:hAnsi="Arial Narrow"/>
                <w:b/>
                <w:spacing w:val="-4"/>
              </w:rPr>
            </w:pPr>
          </w:p>
          <w:p w14:paraId="3DC19FF6" w14:textId="6A88E1F7" w:rsidR="008B4290" w:rsidRPr="008B4290" w:rsidRDefault="00A947B0" w:rsidP="008B4290">
            <w:pPr>
              <w:tabs>
                <w:tab w:val="left" w:pos="306"/>
              </w:tabs>
              <w:autoSpaceDE w:val="0"/>
              <w:autoSpaceDN w:val="0"/>
              <w:adjustRightInd w:val="0"/>
              <w:spacing w:after="120"/>
              <w:ind w:left="306" w:hanging="306"/>
              <w:jc w:val="left"/>
              <w:rPr>
                <w:rFonts w:eastAsia="Times New Roman"/>
              </w:rPr>
            </w:pPr>
            <w:r w:rsidRPr="005B4AA3">
              <w:rPr>
                <w:rFonts w:eastAsia="Times New Roman"/>
                <w:spacing w:val="-4"/>
              </w:rPr>
              <w:t>*</w:t>
            </w:r>
            <w:r w:rsidRPr="005B4AA3">
              <w:rPr>
                <w:rFonts w:eastAsia="Times New Roman"/>
                <w:spacing w:val="-4"/>
              </w:rPr>
              <w:tab/>
              <w:t xml:space="preserve">Refer to the </w:t>
            </w:r>
            <w:r w:rsidR="003A3CD9" w:rsidRPr="003A3CD9">
              <w:rPr>
                <w:rFonts w:eastAsia="Times New Roman"/>
                <w:i/>
                <w:spacing w:val="-2"/>
              </w:rPr>
              <w:t>Checklist to Assess FP Counseling Skills During FP/HIV Role Plays or Practicum</w:t>
            </w:r>
            <w:r w:rsidRPr="005B4AA3">
              <w:rPr>
                <w:rFonts w:eastAsia="Times New Roman"/>
                <w:spacing w:val="-4"/>
              </w:rPr>
              <w:t xml:space="preserve"> for a list of general tasks/techniques that providers should perform/use during an interaction with a client.</w:t>
            </w:r>
          </w:p>
        </w:tc>
      </w:tr>
    </w:tbl>
    <w:p w14:paraId="6B4A30DC" w14:textId="4869B2D7" w:rsidR="008B4290" w:rsidRPr="00466427" w:rsidRDefault="008B4290" w:rsidP="00316F2E">
      <w:pPr>
        <w:spacing w:after="120"/>
        <w:jc w:val="left"/>
        <w:rPr>
          <w:rFonts w:ascii="Arial" w:eastAsia="Times New Roman" w:hAnsi="Arial" w:cs="Arial"/>
          <w:b/>
        </w:rPr>
      </w:pPr>
      <w:r w:rsidRPr="008B4290">
        <w:rPr>
          <w:rFonts w:eastAsia="Times New Roman"/>
          <w:i/>
          <w:sz w:val="20"/>
          <w:szCs w:val="20"/>
        </w:rPr>
        <w:br w:type="page"/>
      </w:r>
      <w:r w:rsidR="000E4362">
        <w:rPr>
          <w:rFonts w:ascii="Arial" w:eastAsia="Times New Roman" w:hAnsi="Arial" w:cs="Arial"/>
          <w:b/>
        </w:rPr>
        <w:lastRenderedPageBreak/>
        <w:t>FP/HIV</w:t>
      </w:r>
      <w:r w:rsidR="000E4362" w:rsidRPr="008B4290">
        <w:rPr>
          <w:rFonts w:ascii="Arial" w:eastAsia="Times New Roman" w:hAnsi="Arial" w:cs="Arial"/>
          <w:b/>
        </w:rPr>
        <w:t xml:space="preserve"> </w:t>
      </w:r>
      <w:r w:rsidRPr="008B4290">
        <w:rPr>
          <w:rFonts w:ascii="Arial" w:eastAsia="Times New Roman" w:hAnsi="Arial" w:cs="Arial"/>
          <w:b/>
        </w:rPr>
        <w:t>Role Play Scenario 5</w:t>
      </w:r>
      <w:r w:rsidRPr="008B4290">
        <w:rPr>
          <w:rFonts w:ascii="Arial" w:eastAsia="Times New Roman" w:hAnsi="Arial" w:cs="Arial"/>
          <w:b/>
          <w:sz w:val="22"/>
          <w:szCs w:val="22"/>
        </w:rPr>
        <w:t>—</w:t>
      </w:r>
      <w:r w:rsidR="00466715" w:rsidRPr="00466715">
        <w:rPr>
          <w:rFonts w:ascii="Arial" w:eastAsia="Times New Roman" w:hAnsi="Arial" w:cs="Arial"/>
          <w:b/>
        </w:rPr>
        <w:t>Client who is not eligible to use her current hormonal method</w:t>
      </w:r>
    </w:p>
    <w:tbl>
      <w:tblPr>
        <w:tblW w:w="13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955"/>
        <w:gridCol w:w="6845"/>
      </w:tblGrid>
      <w:tr w:rsidR="008B4290" w:rsidRPr="008B4290" w14:paraId="25128F23" w14:textId="77777777" w:rsidTr="008B4290">
        <w:tc>
          <w:tcPr>
            <w:tcW w:w="6955" w:type="dxa"/>
            <w:tcBorders>
              <w:bottom w:val="nil"/>
            </w:tcBorders>
            <w:shd w:val="clear" w:color="auto" w:fill="D9D9D9"/>
            <w:tcMar>
              <w:top w:w="115" w:type="dxa"/>
              <w:left w:w="115" w:type="dxa"/>
              <w:bottom w:w="115" w:type="dxa"/>
              <w:right w:w="115" w:type="dxa"/>
            </w:tcMar>
          </w:tcPr>
          <w:p w14:paraId="1841491B" w14:textId="77777777" w:rsidR="008B4290" w:rsidRPr="008B4290" w:rsidRDefault="008B4290" w:rsidP="008B4290">
            <w:pPr>
              <w:ind w:right="-104"/>
              <w:jc w:val="left"/>
              <w:rPr>
                <w:rFonts w:ascii="Arial" w:eastAsia="Times New Roman" w:hAnsi="Arial" w:cs="Arial"/>
                <w:b/>
                <w:sz w:val="22"/>
                <w:szCs w:val="22"/>
              </w:rPr>
            </w:pPr>
            <w:r w:rsidRPr="008B4290">
              <w:rPr>
                <w:rFonts w:eastAsia="Times New Roman"/>
                <w:sz w:val="22"/>
                <w:szCs w:val="22"/>
              </w:rPr>
              <w:br w:type="page"/>
            </w:r>
            <w:r w:rsidR="004C390A">
              <w:rPr>
                <w:rFonts w:ascii="Arial" w:eastAsia="Times New Roman" w:hAnsi="Arial" w:cs="Arial"/>
                <w:b/>
                <w:sz w:val="22"/>
                <w:szCs w:val="22"/>
              </w:rPr>
              <w:t>FP/HIV</w:t>
            </w:r>
            <w:r w:rsidR="004C390A" w:rsidRPr="008B4290" w:rsidDel="004C390A">
              <w:rPr>
                <w:rFonts w:ascii="Arial" w:eastAsia="Times New Roman" w:hAnsi="Arial" w:cs="Arial"/>
                <w:b/>
                <w:sz w:val="22"/>
                <w:szCs w:val="22"/>
              </w:rPr>
              <w:t xml:space="preserve"> </w:t>
            </w:r>
            <w:r w:rsidRPr="008B4290">
              <w:rPr>
                <w:rFonts w:ascii="Arial" w:eastAsia="Times New Roman" w:hAnsi="Arial" w:cs="Arial"/>
                <w:b/>
                <w:sz w:val="22"/>
                <w:szCs w:val="22"/>
              </w:rPr>
              <w:t>Scenario 5—Client</w:t>
            </w:r>
            <w:r w:rsidRPr="008B4290">
              <w:rPr>
                <w:rFonts w:ascii="Arial" w:eastAsia="Times New Roman" w:hAnsi="Arial" w:cs="Arial"/>
                <w:b/>
                <w:spacing w:val="-4"/>
                <w:sz w:val="22"/>
                <w:szCs w:val="22"/>
              </w:rPr>
              <w:t xml:space="preserve"> Information Sheet</w:t>
            </w:r>
          </w:p>
        </w:tc>
        <w:tc>
          <w:tcPr>
            <w:tcW w:w="6845" w:type="dxa"/>
            <w:tcBorders>
              <w:bottom w:val="nil"/>
            </w:tcBorders>
            <w:shd w:val="clear" w:color="auto" w:fill="D9D9D9"/>
          </w:tcPr>
          <w:p w14:paraId="1B9E5AEA" w14:textId="77777777" w:rsidR="008B4290" w:rsidRPr="008B4290" w:rsidRDefault="004C390A" w:rsidP="008B4290">
            <w:pPr>
              <w:jc w:val="left"/>
              <w:rPr>
                <w:rFonts w:ascii="Arial" w:eastAsia="Times New Roman" w:hAnsi="Arial" w:cs="Arial"/>
                <w:b/>
                <w:spacing w:val="-4"/>
                <w:sz w:val="22"/>
                <w:szCs w:val="22"/>
              </w:rPr>
            </w:pPr>
            <w:r>
              <w:rPr>
                <w:rFonts w:ascii="Arial" w:eastAsia="Times New Roman" w:hAnsi="Arial" w:cs="Arial"/>
                <w:b/>
                <w:sz w:val="22"/>
                <w:szCs w:val="22"/>
              </w:rPr>
              <w:t>FP/HIV</w:t>
            </w:r>
            <w:r w:rsidRPr="008B4290" w:rsidDel="004C390A">
              <w:rPr>
                <w:rFonts w:ascii="Arial" w:eastAsia="Times New Roman" w:hAnsi="Arial" w:cs="Arial"/>
                <w:b/>
                <w:sz w:val="22"/>
                <w:szCs w:val="22"/>
              </w:rPr>
              <w:t xml:space="preserve"> </w:t>
            </w:r>
            <w:r w:rsidR="008B4290" w:rsidRPr="008B4290">
              <w:rPr>
                <w:rFonts w:ascii="Arial" w:eastAsia="Times New Roman" w:hAnsi="Arial" w:cs="Arial"/>
                <w:b/>
                <w:sz w:val="22"/>
                <w:szCs w:val="22"/>
              </w:rPr>
              <w:t>Scenario 5—Observer</w:t>
            </w:r>
            <w:r w:rsidR="008B4290" w:rsidRPr="008B4290">
              <w:rPr>
                <w:rFonts w:ascii="Arial" w:eastAsia="Times New Roman" w:hAnsi="Arial" w:cs="Arial"/>
                <w:b/>
                <w:spacing w:val="-4"/>
                <w:sz w:val="22"/>
                <w:szCs w:val="22"/>
              </w:rPr>
              <w:t xml:space="preserve"> Information Sheet</w:t>
            </w:r>
          </w:p>
        </w:tc>
      </w:tr>
      <w:tr w:rsidR="008B4290" w:rsidRPr="008B4290" w14:paraId="6CF1B25B" w14:textId="77777777" w:rsidTr="008B4290">
        <w:tc>
          <w:tcPr>
            <w:tcW w:w="6955" w:type="dxa"/>
            <w:tcBorders>
              <w:top w:val="nil"/>
            </w:tcBorders>
            <w:tcMar>
              <w:top w:w="115" w:type="dxa"/>
              <w:left w:w="115" w:type="dxa"/>
              <w:bottom w:w="115" w:type="dxa"/>
              <w:right w:w="115" w:type="dxa"/>
            </w:tcMar>
          </w:tcPr>
          <w:p w14:paraId="5409FA2B" w14:textId="77777777" w:rsidR="008B4290" w:rsidRPr="003164C9" w:rsidRDefault="008B4290" w:rsidP="008B4290">
            <w:pPr>
              <w:jc w:val="left"/>
              <w:rPr>
                <w:rFonts w:ascii="Arial Narrow" w:eastAsia="Times New Roman" w:hAnsi="Arial Narrow"/>
                <w:b/>
              </w:rPr>
            </w:pPr>
            <w:r w:rsidRPr="003164C9">
              <w:rPr>
                <w:rFonts w:ascii="Arial Narrow" w:eastAsia="Times New Roman" w:hAnsi="Arial Narrow"/>
                <w:b/>
              </w:rPr>
              <w:t xml:space="preserve">Client Description </w:t>
            </w:r>
          </w:p>
          <w:p w14:paraId="1DCF3644" w14:textId="77777777" w:rsidR="008B4290" w:rsidRPr="003164C9" w:rsidRDefault="00466715" w:rsidP="008B4290">
            <w:pPr>
              <w:jc w:val="left"/>
              <w:rPr>
                <w:rFonts w:eastAsia="Times New Roman"/>
              </w:rPr>
            </w:pPr>
            <w:r w:rsidRPr="00376F07">
              <w:rPr>
                <w:spacing w:val="-2"/>
              </w:rPr>
              <w:t xml:space="preserve">You are a </w:t>
            </w:r>
            <w:r>
              <w:rPr>
                <w:spacing w:val="-2"/>
              </w:rPr>
              <w:t>34</w:t>
            </w:r>
            <w:r w:rsidRPr="00376F07">
              <w:rPr>
                <w:spacing w:val="-2"/>
              </w:rPr>
              <w:t xml:space="preserve">-year-old </w:t>
            </w:r>
            <w:r>
              <w:rPr>
                <w:spacing w:val="-2"/>
              </w:rPr>
              <w:t xml:space="preserve">HIV-positive </w:t>
            </w:r>
            <w:r w:rsidRPr="00376F07">
              <w:rPr>
                <w:spacing w:val="-2"/>
              </w:rPr>
              <w:t xml:space="preserve">woman </w:t>
            </w:r>
            <w:r>
              <w:rPr>
                <w:spacing w:val="-2"/>
              </w:rPr>
              <w:t>with two children. You were diagnosed with HIV recently and just started ART. You came to a family planning clinic because you were told you must choose another contraceptive method</w:t>
            </w:r>
            <w:r w:rsidR="004D335A" w:rsidRPr="003164C9">
              <w:rPr>
                <w:rFonts w:eastAsia="Times New Roman"/>
              </w:rPr>
              <w:t>.</w:t>
            </w:r>
          </w:p>
          <w:p w14:paraId="31617EBC" w14:textId="77777777" w:rsidR="008B4290" w:rsidRPr="003164C9" w:rsidRDefault="008B4290" w:rsidP="008B4290">
            <w:pPr>
              <w:spacing w:before="120"/>
              <w:jc w:val="left"/>
              <w:rPr>
                <w:rFonts w:eastAsia="Times New Roman"/>
              </w:rPr>
            </w:pPr>
            <w:r w:rsidRPr="003164C9">
              <w:rPr>
                <w:rFonts w:ascii="Arial Narrow" w:eastAsia="Times New Roman" w:hAnsi="Arial Narrow"/>
                <w:b/>
              </w:rPr>
              <w:t xml:space="preserve">Offer this information </w:t>
            </w:r>
            <w:r w:rsidRPr="003164C9">
              <w:rPr>
                <w:rFonts w:ascii="Arial Narrow" w:eastAsia="Times New Roman" w:hAnsi="Arial Narrow"/>
                <w:b/>
                <w:i/>
              </w:rPr>
              <w:t>only</w:t>
            </w:r>
            <w:r w:rsidRPr="003164C9">
              <w:rPr>
                <w:rFonts w:ascii="Arial Narrow" w:eastAsia="Times New Roman" w:hAnsi="Arial Narrow"/>
                <w:b/>
              </w:rPr>
              <w:t xml:space="preserve"> when the provider asks relevant questions:</w:t>
            </w:r>
          </w:p>
          <w:p w14:paraId="0447B656" w14:textId="77777777" w:rsidR="00466715" w:rsidRPr="00466715" w:rsidRDefault="00466715" w:rsidP="00DA58BE">
            <w:pPr>
              <w:numPr>
                <w:ilvl w:val="0"/>
                <w:numId w:val="1"/>
              </w:numPr>
              <w:jc w:val="left"/>
              <w:rPr>
                <w:rFonts w:eastAsia="Times New Roman"/>
                <w:spacing w:val="-4"/>
              </w:rPr>
            </w:pPr>
            <w:r w:rsidRPr="00466715">
              <w:t>You are not planning to have any more children.</w:t>
            </w:r>
          </w:p>
          <w:p w14:paraId="4E2AB205" w14:textId="77777777" w:rsidR="00466715" w:rsidRPr="00466715" w:rsidRDefault="00466715" w:rsidP="00DA58BE">
            <w:pPr>
              <w:numPr>
                <w:ilvl w:val="0"/>
                <w:numId w:val="1"/>
              </w:numPr>
              <w:jc w:val="left"/>
              <w:rPr>
                <w:rFonts w:eastAsia="Times New Roman"/>
                <w:spacing w:val="-4"/>
              </w:rPr>
            </w:pPr>
            <w:r w:rsidRPr="00466715">
              <w:t>You have used C</w:t>
            </w:r>
            <w:r>
              <w:t>OCs successfully for many years</w:t>
            </w:r>
            <w:r w:rsidRPr="00466715">
              <w:t xml:space="preserve"> but were diagnosed with hypertension three months ago.</w:t>
            </w:r>
          </w:p>
          <w:p w14:paraId="56FC4D2C" w14:textId="77777777" w:rsidR="00466715" w:rsidRPr="00466715" w:rsidRDefault="00466715" w:rsidP="00DA58BE">
            <w:pPr>
              <w:numPr>
                <w:ilvl w:val="0"/>
                <w:numId w:val="1"/>
              </w:numPr>
              <w:jc w:val="left"/>
              <w:rPr>
                <w:rFonts w:eastAsia="Times New Roman"/>
                <w:spacing w:val="-4"/>
              </w:rPr>
            </w:pPr>
            <w:r w:rsidRPr="00466715">
              <w:t>Your blood pressure (BP) sometime rises as high as 150/90, although when you take your prescribed tre</w:t>
            </w:r>
            <w:r>
              <w:t>atment on time, your BP is well-</w:t>
            </w:r>
            <w:r w:rsidRPr="00466715">
              <w:t xml:space="preserve">controlled. </w:t>
            </w:r>
          </w:p>
          <w:p w14:paraId="28296548" w14:textId="77777777" w:rsidR="00466715" w:rsidRPr="00466715" w:rsidRDefault="00466715" w:rsidP="00DA58BE">
            <w:pPr>
              <w:numPr>
                <w:ilvl w:val="0"/>
                <w:numId w:val="1"/>
              </w:numPr>
              <w:jc w:val="left"/>
              <w:rPr>
                <w:rFonts w:eastAsia="Times New Roman"/>
                <w:spacing w:val="-4"/>
              </w:rPr>
            </w:pPr>
            <w:r w:rsidRPr="00466715">
              <w:t xml:space="preserve">You were told by the doctor who treats you for hypertension that COCs are not safe for you anymore and </w:t>
            </w:r>
            <w:r>
              <w:t>you made a decision to</w:t>
            </w:r>
            <w:r w:rsidRPr="00466715">
              <w:t xml:space="preserve"> avoid all hormonal methods.</w:t>
            </w:r>
          </w:p>
          <w:p w14:paraId="571F3BE5" w14:textId="608C5884" w:rsidR="00466715" w:rsidRPr="00466715" w:rsidRDefault="00466715" w:rsidP="00DA58BE">
            <w:pPr>
              <w:numPr>
                <w:ilvl w:val="0"/>
                <w:numId w:val="1"/>
              </w:numPr>
              <w:jc w:val="left"/>
              <w:rPr>
                <w:rFonts w:eastAsia="Times New Roman"/>
                <w:spacing w:val="-4"/>
              </w:rPr>
            </w:pPr>
            <w:r w:rsidRPr="00466715">
              <w:t xml:space="preserve">You want to use spermicides from now on because you used them a long time ago, before you had children, and </w:t>
            </w:r>
            <w:r w:rsidR="00544081">
              <w:t>were</w:t>
            </w:r>
            <w:r w:rsidRPr="00466715">
              <w:t xml:space="preserve"> very satisfied.</w:t>
            </w:r>
          </w:p>
          <w:p w14:paraId="644997A1" w14:textId="77777777" w:rsidR="00C720C5" w:rsidRPr="00466715" w:rsidRDefault="00466715" w:rsidP="00DA58BE">
            <w:pPr>
              <w:numPr>
                <w:ilvl w:val="0"/>
                <w:numId w:val="1"/>
              </w:numPr>
              <w:jc w:val="left"/>
              <w:rPr>
                <w:rFonts w:eastAsia="Times New Roman"/>
                <w:spacing w:val="-4"/>
              </w:rPr>
            </w:pPr>
            <w:r w:rsidRPr="00466715">
              <w:t>Your partner is also HIV-positive</w:t>
            </w:r>
            <w:r w:rsidR="00C720C5" w:rsidRPr="003164C9">
              <w:t xml:space="preserve">. </w:t>
            </w:r>
          </w:p>
        </w:tc>
        <w:tc>
          <w:tcPr>
            <w:tcW w:w="6845" w:type="dxa"/>
            <w:tcBorders>
              <w:top w:val="nil"/>
            </w:tcBorders>
          </w:tcPr>
          <w:p w14:paraId="764AFAB7" w14:textId="591A3B91" w:rsidR="008B4290" w:rsidRPr="003164C9" w:rsidRDefault="008B4290" w:rsidP="008B4290">
            <w:pPr>
              <w:jc w:val="left"/>
              <w:rPr>
                <w:rFonts w:ascii="Arial Narrow" w:eastAsia="Times New Roman" w:hAnsi="Arial Narrow"/>
                <w:b/>
                <w:spacing w:val="-4"/>
              </w:rPr>
            </w:pPr>
            <w:r w:rsidRPr="003164C9">
              <w:rPr>
                <w:rFonts w:ascii="Arial Narrow" w:eastAsia="Times New Roman" w:hAnsi="Arial Narrow"/>
                <w:b/>
                <w:spacing w:val="-4"/>
              </w:rPr>
              <w:t>Make note of whether the provider performs these case-specific tasks:</w:t>
            </w:r>
            <w:r w:rsidR="003A3CD9">
              <w:rPr>
                <w:rFonts w:ascii="Arial Narrow" w:eastAsia="Times New Roman" w:hAnsi="Arial Narrow"/>
                <w:b/>
                <w:spacing w:val="-4"/>
              </w:rPr>
              <w:t>*</w:t>
            </w:r>
          </w:p>
          <w:p w14:paraId="358128A8"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Asks about the reason for her visit.</w:t>
            </w:r>
          </w:p>
          <w:p w14:paraId="37017758"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Asks about the client’s reproductive goals/fertility intentions.</w:t>
            </w:r>
          </w:p>
          <w:p w14:paraId="4E4C3B4B"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 xml:space="preserve">Asks about the methods she used in the past, what she knows or wants to know about other methods and if she has any preferences. </w:t>
            </w:r>
          </w:p>
          <w:p w14:paraId="5D8B7B4B"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Asks about ART and what regimen she is on.</w:t>
            </w:r>
          </w:p>
          <w:p w14:paraId="4B05DE49"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Explains that even though COCs are not a good option for her due to hypertension, there are other hormonal and non-hormonal methods available.</w:t>
            </w:r>
          </w:p>
          <w:p w14:paraId="3B2D81E4" w14:textId="5ABD5E4C"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Explains that spermicides are not recommended for women with HIV as they increase the risk of getting infected with HIV (in client’s case, with a different strain/type of HIV)</w:t>
            </w:r>
            <w:r w:rsidR="00404D2D">
              <w:rPr>
                <w:rFonts w:eastAsia="Times New Roman"/>
                <w:spacing w:val="-4"/>
              </w:rPr>
              <w:t>.</w:t>
            </w:r>
          </w:p>
          <w:p w14:paraId="5BDCECD5" w14:textId="77777777" w:rsidR="00466715" w:rsidRPr="00466715" w:rsidRDefault="00466715" w:rsidP="00DA58BE">
            <w:pPr>
              <w:numPr>
                <w:ilvl w:val="0"/>
                <w:numId w:val="22"/>
              </w:numPr>
              <w:ind w:left="393" w:hanging="393"/>
              <w:jc w:val="left"/>
              <w:rPr>
                <w:rFonts w:eastAsia="Times New Roman"/>
                <w:spacing w:val="-4"/>
              </w:rPr>
            </w:pPr>
            <w:r w:rsidRPr="00466715">
              <w:rPr>
                <w:rFonts w:eastAsia="Times New Roman"/>
                <w:spacing w:val="-4"/>
              </w:rPr>
              <w:t>Discusses other options briefly, including implants, DMPA, IUD and sterilization; explains possible interaction between implants and some ARVs.</w:t>
            </w:r>
          </w:p>
          <w:p w14:paraId="45767B86" w14:textId="6D7A58EF" w:rsidR="00466715" w:rsidRDefault="00FF5491" w:rsidP="00DA58BE">
            <w:pPr>
              <w:numPr>
                <w:ilvl w:val="0"/>
                <w:numId w:val="22"/>
              </w:numPr>
              <w:ind w:left="393" w:hanging="393"/>
              <w:jc w:val="left"/>
              <w:rPr>
                <w:rFonts w:eastAsia="Times New Roman"/>
                <w:spacing w:val="-4"/>
              </w:rPr>
            </w:pPr>
            <w:r>
              <w:rPr>
                <w:rFonts w:eastAsia="Times New Roman"/>
              </w:rPr>
              <w:t xml:space="preserve">Encourages use of condoms (dual method use) and compliance with ART regimen to </w:t>
            </w:r>
            <w:r w:rsidR="00EF79C7">
              <w:rPr>
                <w:rFonts w:eastAsia="Times New Roman"/>
              </w:rPr>
              <w:t>reduce the risk of superinfection with a different strain of HIV</w:t>
            </w:r>
            <w:r>
              <w:rPr>
                <w:rFonts w:eastAsia="Times New Roman"/>
              </w:rPr>
              <w:t xml:space="preserve"> for herself or her partner.</w:t>
            </w:r>
            <w:r w:rsidRPr="00466715" w:rsidDel="00FF5491">
              <w:rPr>
                <w:rFonts w:eastAsia="Times New Roman"/>
                <w:spacing w:val="-4"/>
              </w:rPr>
              <w:t xml:space="preserve"> </w:t>
            </w:r>
          </w:p>
          <w:p w14:paraId="6D6D9CD8" w14:textId="77777777" w:rsidR="00FF5491" w:rsidRPr="00466715" w:rsidRDefault="00FF5491" w:rsidP="00FF5491">
            <w:pPr>
              <w:jc w:val="left"/>
              <w:rPr>
                <w:rFonts w:eastAsia="Times New Roman"/>
                <w:spacing w:val="-4"/>
              </w:rPr>
            </w:pPr>
          </w:p>
          <w:p w14:paraId="2126EA28" w14:textId="618F7F79" w:rsidR="008B4290" w:rsidRPr="003164C9" w:rsidRDefault="00466427" w:rsidP="00FF5491">
            <w:pPr>
              <w:ind w:left="306" w:hanging="270"/>
              <w:jc w:val="left"/>
              <w:rPr>
                <w:rFonts w:eastAsia="Times New Roman"/>
              </w:rPr>
            </w:pPr>
            <w:r w:rsidRPr="003164C9">
              <w:rPr>
                <w:rFonts w:eastAsia="Times New Roman"/>
                <w:spacing w:val="-4"/>
              </w:rPr>
              <w:t>*</w:t>
            </w:r>
            <w:r w:rsidRPr="003164C9">
              <w:rPr>
                <w:rFonts w:eastAsia="Times New Roman"/>
                <w:spacing w:val="-4"/>
              </w:rPr>
              <w:tab/>
              <w:t xml:space="preserve">Refer to the </w:t>
            </w:r>
            <w:r w:rsidR="003A3CD9" w:rsidRPr="003A3CD9">
              <w:rPr>
                <w:rFonts w:eastAsia="Times New Roman"/>
                <w:i/>
                <w:spacing w:val="-2"/>
              </w:rPr>
              <w:t>Checklist to Assess FP Counseling Skills During FP/HIV Role Plays or Practicum</w:t>
            </w:r>
            <w:r w:rsidR="003A3CD9" w:rsidRPr="00A27673">
              <w:rPr>
                <w:rFonts w:eastAsia="Times New Roman"/>
                <w:spacing w:val="-2"/>
              </w:rPr>
              <w:t xml:space="preserve"> </w:t>
            </w:r>
            <w:r w:rsidRPr="003164C9">
              <w:rPr>
                <w:rFonts w:eastAsia="Times New Roman"/>
                <w:spacing w:val="-4"/>
              </w:rPr>
              <w:t>for a list of general tasks/techniques that providers should perform/use during an interaction with a client.</w:t>
            </w:r>
          </w:p>
        </w:tc>
      </w:tr>
    </w:tbl>
    <w:p w14:paraId="0F54453F" w14:textId="77777777" w:rsidR="008B4290" w:rsidRPr="008B4290" w:rsidRDefault="008B4290" w:rsidP="008B4290">
      <w:pPr>
        <w:autoSpaceDE w:val="0"/>
        <w:autoSpaceDN w:val="0"/>
        <w:adjustRightInd w:val="0"/>
        <w:spacing w:before="60" w:line="230" w:lineRule="exact"/>
        <w:jc w:val="left"/>
        <w:rPr>
          <w:rFonts w:eastAsia="Times New Roman"/>
        </w:rPr>
      </w:pPr>
    </w:p>
    <w:p w14:paraId="2EF142DA" w14:textId="77777777" w:rsidR="001644DD" w:rsidRDefault="001644DD" w:rsidP="003647E4">
      <w:pPr>
        <w:jc w:val="left"/>
        <w:sectPr w:rsidR="001644DD" w:rsidSect="005B3377">
          <w:pgSz w:w="15840" w:h="12240" w:orient="landscape" w:code="1"/>
          <w:pgMar w:top="502" w:right="810" w:bottom="1170" w:left="1440" w:header="720" w:footer="720" w:gutter="0"/>
          <w:cols w:space="720"/>
          <w:docGrid w:linePitch="326"/>
        </w:sectPr>
      </w:pPr>
    </w:p>
    <w:p w14:paraId="406B8CA0" w14:textId="02FF4F7A" w:rsidR="000B68B8" w:rsidRPr="00316F2E" w:rsidRDefault="000B68B8" w:rsidP="00316F2E">
      <w:pPr>
        <w:pStyle w:val="Heading2"/>
      </w:pPr>
      <w:bookmarkStart w:id="19" w:name="_Toc2278609"/>
      <w:r w:rsidRPr="00316F2E">
        <w:lastRenderedPageBreak/>
        <w:t>Appendix B: Case Studies and Answer Keys</w:t>
      </w:r>
      <w:bookmarkEnd w:id="19"/>
    </w:p>
    <w:p w14:paraId="78FEA492" w14:textId="2CC27C6E" w:rsidR="000B68B8" w:rsidRPr="00AC3C0C" w:rsidRDefault="000B68B8" w:rsidP="000B68B8">
      <w:pPr>
        <w:spacing w:after="200"/>
        <w:jc w:val="left"/>
      </w:pPr>
      <w:r>
        <w:br/>
        <w:t xml:space="preserve">Use the case studies </w:t>
      </w:r>
      <w:r w:rsidRPr="00AC3C0C">
        <w:t>to determine whether participants are able to apply what they have learned</w:t>
      </w:r>
      <w:r>
        <w:t>. Note that the first case is appropriate for trainees from an HIV treatment and care background while the second case is appropriate for trainees from an FP background. Photocopy and distribute the FP/HIV case study description and questions</w:t>
      </w:r>
      <w:r w:rsidRPr="00AC3C0C">
        <w:t xml:space="preserve"> </w:t>
      </w:r>
      <w:r w:rsidR="00632E9D">
        <w:t>(Handout #</w:t>
      </w:r>
      <w:r w:rsidR="00404D2D">
        <w:t>4</w:t>
      </w:r>
      <w:r w:rsidR="00632E9D">
        <w:t xml:space="preserve"> and Handout #</w:t>
      </w:r>
      <w:r w:rsidR="00404D2D">
        <w:t>5</w:t>
      </w:r>
      <w:r w:rsidR="00632E9D">
        <w:t xml:space="preserve">) </w:t>
      </w:r>
      <w:r>
        <w:t>to each small group and conduct the c</w:t>
      </w:r>
      <w:r w:rsidRPr="00AC3C0C">
        <w:t>ase stud</w:t>
      </w:r>
      <w:r>
        <w:t>y activity as instructed in the session plan</w:t>
      </w:r>
      <w:r w:rsidRPr="00AC3C0C">
        <w:t>.</w:t>
      </w:r>
      <w:r w:rsidR="00CF4B91">
        <w:t xml:space="preserve"> For additional guidance on how to use case studies s</w:t>
      </w:r>
      <w:r w:rsidR="00CF4B91" w:rsidRPr="00F5098B">
        <w:t xml:space="preserve">ee </w:t>
      </w:r>
      <w:hyperlink w:anchor="UsingCaseStudies" w:history="1">
        <w:r w:rsidR="00CF4B91" w:rsidRPr="00F5098B">
          <w:rPr>
            <w:rStyle w:val="Hyperlink"/>
            <w:i/>
            <w:color w:val="auto"/>
            <w:u w:val="none"/>
          </w:rPr>
          <w:t>Using</w:t>
        </w:r>
        <w:r w:rsidR="00CF4B91" w:rsidRPr="00F5098B">
          <w:rPr>
            <w:rStyle w:val="Hyperlink"/>
            <w:color w:val="auto"/>
            <w:u w:val="none"/>
          </w:rPr>
          <w:t xml:space="preserve"> </w:t>
        </w:r>
        <w:r w:rsidR="00CF4B91" w:rsidRPr="00F5098B">
          <w:rPr>
            <w:rStyle w:val="Hyperlink"/>
            <w:i/>
            <w:color w:val="auto"/>
            <w:u w:val="none"/>
          </w:rPr>
          <w:t>Case Studies</w:t>
        </w:r>
      </w:hyperlink>
      <w:r w:rsidR="00CF4B91" w:rsidRPr="00F5098B">
        <w:rPr>
          <w:i/>
          <w:color w:val="0000FF"/>
        </w:rPr>
        <w:t xml:space="preserve"> </w:t>
      </w:r>
      <w:r w:rsidR="00CF4B91" w:rsidRPr="00F5098B">
        <w:t xml:space="preserve">in the </w:t>
      </w:r>
      <w:hyperlink r:id="rId75" w:history="1">
        <w:r w:rsidR="00CF4B91" w:rsidRPr="00E259EA">
          <w:rPr>
            <w:rStyle w:val="Hyperlink"/>
          </w:rPr>
          <w:t>Facilitators</w:t>
        </w:r>
        <w:r w:rsidR="00CF4B91">
          <w:rPr>
            <w:rStyle w:val="Hyperlink"/>
          </w:rPr>
          <w:t>’</w:t>
        </w:r>
        <w:r w:rsidR="00CF4B91" w:rsidRPr="00E259EA">
          <w:rPr>
            <w:rStyle w:val="Hyperlink"/>
          </w:rPr>
          <w:t xml:space="preserve"> Materials</w:t>
        </w:r>
      </w:hyperlink>
      <w:r w:rsidR="00CF4B91" w:rsidRPr="00F5098B">
        <w:t xml:space="preserve"> section of the TRP website</w:t>
      </w:r>
      <w:r w:rsidR="00CF4B91">
        <w:t>.</w:t>
      </w:r>
    </w:p>
    <w:p w14:paraId="5BFC7C0F" w14:textId="77777777" w:rsidR="000B68B8" w:rsidRPr="004C1E07" w:rsidRDefault="000B68B8" w:rsidP="000B68B8">
      <w:pPr>
        <w:rPr>
          <w:i/>
        </w:rPr>
      </w:pPr>
      <w:r w:rsidRPr="006C610A">
        <w:rPr>
          <w:bCs/>
          <w:i/>
        </w:rPr>
        <w:t>FP for Clients with HIV</w:t>
      </w:r>
    </w:p>
    <w:p w14:paraId="00303195" w14:textId="77777777" w:rsidR="000B68B8" w:rsidRPr="00C1523C" w:rsidRDefault="000B68B8" w:rsidP="000B68B8">
      <w:pPr>
        <w:pStyle w:val="Title"/>
        <w:spacing w:after="240"/>
        <w:jc w:val="left"/>
        <w:rPr>
          <w:b w:val="0"/>
          <w:lang w:val="en-US"/>
        </w:rPr>
      </w:pPr>
      <w:r>
        <w:rPr>
          <w:rFonts w:ascii="Arial" w:hAnsi="Arial" w:cs="Arial"/>
          <w:sz w:val="28"/>
          <w:szCs w:val="28"/>
        </w:rPr>
        <w:t>Case Study 1</w:t>
      </w:r>
      <w:r>
        <w:rPr>
          <w:rFonts w:ascii="Arial" w:hAnsi="Arial" w:cs="Arial"/>
          <w:sz w:val="28"/>
          <w:szCs w:val="28"/>
          <w:lang w:val="en-US"/>
        </w:rPr>
        <w:t xml:space="preserve"> </w:t>
      </w:r>
      <w:r w:rsidRPr="00A4371B">
        <w:rPr>
          <w:rFonts w:ascii="Arial" w:hAnsi="Arial" w:cs="Arial"/>
          <w:sz w:val="28"/>
          <w:szCs w:val="28"/>
          <w:lang w:val="en-US"/>
        </w:rPr>
        <w:t xml:space="preserve">– </w:t>
      </w:r>
      <w:r w:rsidRPr="00C1523C">
        <w:rPr>
          <w:rFonts w:ascii="Arial" w:hAnsi="Arial" w:cs="Arial"/>
          <w:spacing w:val="-4"/>
          <w:lang w:val="en-US"/>
        </w:rPr>
        <w:t>for use by trainees with an HIV treatment and care background</w:t>
      </w:r>
    </w:p>
    <w:p w14:paraId="53EAC458" w14:textId="77777777" w:rsidR="000B68B8" w:rsidRPr="00100358" w:rsidRDefault="000B68B8" w:rsidP="000B68B8">
      <w:pPr>
        <w:jc w:val="left"/>
        <w:rPr>
          <w:rFonts w:eastAsia="Times New Roman"/>
          <w:b/>
        </w:rPr>
      </w:pPr>
      <w:r w:rsidRPr="00100358">
        <w:rPr>
          <w:rFonts w:eastAsia="Times New Roman"/>
          <w:b/>
        </w:rPr>
        <w:t xml:space="preserve">Description </w:t>
      </w:r>
    </w:p>
    <w:p w14:paraId="707B4C0B" w14:textId="4761C3A4" w:rsidR="000B68B8" w:rsidRDefault="000B68B8" w:rsidP="000B68B8">
      <w:pPr>
        <w:spacing w:after="120"/>
        <w:jc w:val="left"/>
        <w:rPr>
          <w:rFonts w:eastAsia="Times New Roman"/>
        </w:rPr>
      </w:pPr>
      <w:r>
        <w:rPr>
          <w:rFonts w:eastAsia="Times New Roman"/>
        </w:rPr>
        <w:t>Mary is a 35-year old</w:t>
      </w:r>
      <w:r w:rsidRPr="008B4290">
        <w:rPr>
          <w:rFonts w:eastAsia="Times New Roman"/>
        </w:rPr>
        <w:t xml:space="preserve"> </w:t>
      </w:r>
      <w:r>
        <w:rPr>
          <w:rFonts w:eastAsia="Times New Roman"/>
        </w:rPr>
        <w:t>woman who has been using COCs successfully for several years after giving birth to her fourth child</w:t>
      </w:r>
      <w:r w:rsidR="001C3C87">
        <w:rPr>
          <w:rFonts w:eastAsia="Times New Roman"/>
        </w:rPr>
        <w:t>;</w:t>
      </w:r>
      <w:r w:rsidRPr="006C0492">
        <w:rPr>
          <w:rFonts w:eastAsia="Times New Roman"/>
        </w:rPr>
        <w:t xml:space="preserve"> </w:t>
      </w:r>
      <w:r w:rsidR="001C3C87">
        <w:rPr>
          <w:rFonts w:eastAsia="Times New Roman"/>
        </w:rPr>
        <w:t>she</w:t>
      </w:r>
      <w:r w:rsidRPr="006C0492">
        <w:rPr>
          <w:rFonts w:eastAsia="Times New Roman"/>
        </w:rPr>
        <w:t xml:space="preserve"> </w:t>
      </w:r>
      <w:r>
        <w:rPr>
          <w:rFonts w:eastAsia="Times New Roman"/>
        </w:rPr>
        <w:t xml:space="preserve">previously </w:t>
      </w:r>
      <w:r w:rsidRPr="006C0492">
        <w:rPr>
          <w:rFonts w:eastAsia="Times New Roman"/>
        </w:rPr>
        <w:t>us</w:t>
      </w:r>
      <w:r>
        <w:rPr>
          <w:rFonts w:eastAsia="Times New Roman"/>
        </w:rPr>
        <w:t>ed</w:t>
      </w:r>
      <w:r w:rsidRPr="006C0492">
        <w:rPr>
          <w:rFonts w:eastAsia="Times New Roman"/>
        </w:rPr>
        <w:t xml:space="preserve"> </w:t>
      </w:r>
      <w:r>
        <w:rPr>
          <w:rFonts w:eastAsia="Times New Roman"/>
        </w:rPr>
        <w:t>COCs</w:t>
      </w:r>
      <w:r w:rsidRPr="006C0492">
        <w:rPr>
          <w:rFonts w:eastAsia="Times New Roman"/>
        </w:rPr>
        <w:t xml:space="preserve"> to space all of </w:t>
      </w:r>
      <w:r>
        <w:rPr>
          <w:rFonts w:eastAsia="Times New Roman"/>
        </w:rPr>
        <w:t>her</w:t>
      </w:r>
      <w:r w:rsidRPr="006C0492">
        <w:rPr>
          <w:rFonts w:eastAsia="Times New Roman"/>
        </w:rPr>
        <w:t xml:space="preserve"> children</w:t>
      </w:r>
      <w:r>
        <w:rPr>
          <w:rFonts w:eastAsia="Times New Roman"/>
        </w:rPr>
        <w:t xml:space="preserve">. She </w:t>
      </w:r>
      <w:r w:rsidRPr="006C0492">
        <w:rPr>
          <w:rFonts w:eastAsia="Times New Roman"/>
        </w:rPr>
        <w:t>ha</w:t>
      </w:r>
      <w:r>
        <w:rPr>
          <w:rFonts w:eastAsia="Times New Roman"/>
        </w:rPr>
        <w:t>s</w:t>
      </w:r>
      <w:r w:rsidRPr="006C0492">
        <w:rPr>
          <w:rFonts w:eastAsia="Times New Roman"/>
        </w:rPr>
        <w:t xml:space="preserve"> no problems taking COCs on time every day.</w:t>
      </w:r>
      <w:r>
        <w:rPr>
          <w:rFonts w:eastAsia="Times New Roman"/>
        </w:rPr>
        <w:t xml:space="preserve"> She</w:t>
      </w:r>
      <w:r w:rsidRPr="006C0492">
        <w:rPr>
          <w:rFonts w:eastAsia="Times New Roman"/>
        </w:rPr>
        <w:t xml:space="preserve"> and </w:t>
      </w:r>
      <w:r>
        <w:rPr>
          <w:rFonts w:eastAsia="Times New Roman"/>
        </w:rPr>
        <w:t>he</w:t>
      </w:r>
      <w:r w:rsidRPr="006C0492">
        <w:rPr>
          <w:rFonts w:eastAsia="Times New Roman"/>
        </w:rPr>
        <w:t xml:space="preserve">r husband have discussed whether </w:t>
      </w:r>
      <w:r>
        <w:rPr>
          <w:rFonts w:eastAsia="Times New Roman"/>
        </w:rPr>
        <w:t>they</w:t>
      </w:r>
      <w:r w:rsidRPr="006C0492">
        <w:rPr>
          <w:rFonts w:eastAsia="Times New Roman"/>
        </w:rPr>
        <w:t xml:space="preserve"> want any more children and are leaning toward no</w:t>
      </w:r>
      <w:r>
        <w:rPr>
          <w:rFonts w:eastAsia="Times New Roman"/>
        </w:rPr>
        <w:t xml:space="preserve"> more</w:t>
      </w:r>
      <w:r w:rsidRPr="006C0492">
        <w:rPr>
          <w:rFonts w:eastAsia="Times New Roman"/>
        </w:rPr>
        <w:t xml:space="preserve"> but are uncertain about committing to a permanent method</w:t>
      </w:r>
      <w:r>
        <w:rPr>
          <w:rFonts w:eastAsia="Times New Roman"/>
        </w:rPr>
        <w:t xml:space="preserve">. </w:t>
      </w:r>
    </w:p>
    <w:p w14:paraId="452135AF" w14:textId="77777777" w:rsidR="000B68B8" w:rsidRDefault="000B68B8" w:rsidP="000B68B8">
      <w:pPr>
        <w:spacing w:after="120"/>
        <w:jc w:val="left"/>
        <w:rPr>
          <w:rFonts w:eastAsia="Times New Roman"/>
        </w:rPr>
      </w:pPr>
      <w:r>
        <w:rPr>
          <w:rFonts w:eastAsia="Times New Roman"/>
        </w:rPr>
        <w:t>Mary tested positive for HIV</w:t>
      </w:r>
      <w:r w:rsidRPr="008B4290">
        <w:rPr>
          <w:rFonts w:eastAsia="Times New Roman"/>
        </w:rPr>
        <w:t xml:space="preserve"> </w:t>
      </w:r>
      <w:r>
        <w:rPr>
          <w:rFonts w:eastAsia="Times New Roman"/>
        </w:rPr>
        <w:t>two years ago but</w:t>
      </w:r>
      <w:r w:rsidRPr="006C0492">
        <w:rPr>
          <w:rFonts w:eastAsia="Times New Roman"/>
        </w:rPr>
        <w:t xml:space="preserve"> resisted starting AR</w:t>
      </w:r>
      <w:r>
        <w:rPr>
          <w:rFonts w:eastAsia="Times New Roman"/>
        </w:rPr>
        <w:t>V</w:t>
      </w:r>
      <w:r w:rsidRPr="006C0492">
        <w:rPr>
          <w:rFonts w:eastAsia="Times New Roman"/>
        </w:rPr>
        <w:t xml:space="preserve"> therapy because </w:t>
      </w:r>
      <w:r>
        <w:rPr>
          <w:rFonts w:eastAsia="Times New Roman"/>
        </w:rPr>
        <w:t>she was</w:t>
      </w:r>
      <w:r w:rsidRPr="006C0492">
        <w:rPr>
          <w:rFonts w:eastAsia="Times New Roman"/>
        </w:rPr>
        <w:t xml:space="preserve"> afraid that others </w:t>
      </w:r>
      <w:r>
        <w:rPr>
          <w:rFonts w:eastAsia="Times New Roman"/>
        </w:rPr>
        <w:t>would</w:t>
      </w:r>
      <w:r w:rsidRPr="006C0492">
        <w:rPr>
          <w:rFonts w:eastAsia="Times New Roman"/>
        </w:rPr>
        <w:t xml:space="preserve"> find out that</w:t>
      </w:r>
      <w:r>
        <w:rPr>
          <w:rFonts w:eastAsia="Times New Roman"/>
        </w:rPr>
        <w:t xml:space="preserve"> she has </w:t>
      </w:r>
      <w:r w:rsidRPr="006C0492">
        <w:rPr>
          <w:rFonts w:eastAsia="Times New Roman"/>
        </w:rPr>
        <w:t>HIV</w:t>
      </w:r>
      <w:r>
        <w:rPr>
          <w:rFonts w:eastAsia="Times New Roman"/>
        </w:rPr>
        <w:t xml:space="preserve">. She has been feeling tired, having more frequent respiratory illnesses, has been diagnosed with TB, and needs to start taking medication. The provider who informed her of the positive TB test referred her to the HIV care and treatment center where you work. </w:t>
      </w:r>
    </w:p>
    <w:p w14:paraId="261565CC" w14:textId="77777777" w:rsidR="000B68B8" w:rsidRDefault="000B68B8" w:rsidP="000B68B8">
      <w:r w:rsidRPr="000F63F9">
        <w:rPr>
          <w:b/>
        </w:rPr>
        <w:t>Question:</w:t>
      </w:r>
      <w:r>
        <w:t xml:space="preserve"> What are the issues/concerns that you should address with Mary in this case?</w:t>
      </w:r>
    </w:p>
    <w:p w14:paraId="1DEF1A2E" w14:textId="77777777" w:rsidR="000B68B8" w:rsidRDefault="000B68B8" w:rsidP="000B68B8">
      <w:r>
        <w:br w:type="page"/>
      </w:r>
    </w:p>
    <w:p w14:paraId="78CC0CBB" w14:textId="77777777" w:rsidR="000B68B8" w:rsidRPr="004C1E07" w:rsidRDefault="000B68B8" w:rsidP="000B68B8">
      <w:pPr>
        <w:rPr>
          <w:i/>
        </w:rPr>
      </w:pPr>
      <w:r w:rsidRPr="006C610A">
        <w:rPr>
          <w:bCs/>
          <w:i/>
        </w:rPr>
        <w:lastRenderedPageBreak/>
        <w:t>FP for Clients with HIV</w:t>
      </w:r>
    </w:p>
    <w:p w14:paraId="471160B6" w14:textId="77777777" w:rsidR="000B68B8" w:rsidRPr="00A4371B" w:rsidRDefault="000B68B8" w:rsidP="000B68B8">
      <w:pPr>
        <w:pStyle w:val="Title"/>
        <w:jc w:val="left"/>
        <w:rPr>
          <w:rFonts w:ascii="Arial" w:hAnsi="Arial" w:cs="Arial"/>
          <w:sz w:val="28"/>
          <w:szCs w:val="28"/>
        </w:rPr>
      </w:pPr>
      <w:r w:rsidRPr="004C1E07">
        <w:rPr>
          <w:rFonts w:ascii="Arial" w:hAnsi="Arial" w:cs="Arial"/>
          <w:sz w:val="28"/>
          <w:szCs w:val="28"/>
        </w:rPr>
        <w:t>Case Study 1—Answer Key</w:t>
      </w:r>
    </w:p>
    <w:p w14:paraId="00B80CD9" w14:textId="77777777" w:rsidR="000B68B8" w:rsidRPr="00432A48" w:rsidRDefault="000B68B8" w:rsidP="000B68B8">
      <w:pPr>
        <w:spacing w:after="120"/>
        <w:jc w:val="left"/>
        <w:rPr>
          <w:rFonts w:ascii="Arial Narrow" w:eastAsia="Times New Roman" w:hAnsi="Arial Narrow"/>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4A0" w:firstRow="1" w:lastRow="0" w:firstColumn="1" w:lastColumn="0" w:noHBand="0" w:noVBand="1"/>
      </w:tblPr>
      <w:tblGrid>
        <w:gridCol w:w="8856"/>
      </w:tblGrid>
      <w:tr w:rsidR="000B68B8" w:rsidRPr="004C1E07" w14:paraId="524820F9" w14:textId="77777777" w:rsidTr="005965DB">
        <w:tc>
          <w:tcPr>
            <w:tcW w:w="8856" w:type="dxa"/>
            <w:shd w:val="clear" w:color="auto" w:fill="auto"/>
          </w:tcPr>
          <w:p w14:paraId="2FD1956F" w14:textId="77777777" w:rsidR="000B68B8" w:rsidRDefault="000B68B8" w:rsidP="005965DB">
            <w:pPr>
              <w:spacing w:after="120"/>
              <w:rPr>
                <w:b/>
              </w:rPr>
            </w:pPr>
            <w:r w:rsidRPr="004C1E07">
              <w:rPr>
                <w:b/>
              </w:rPr>
              <w:t xml:space="preserve">Knowledge and Skills Objectives Addressed by </w:t>
            </w:r>
            <w:r>
              <w:rPr>
                <w:b/>
              </w:rPr>
              <w:t>FP/HIV</w:t>
            </w:r>
            <w:r w:rsidRPr="004C1E07">
              <w:rPr>
                <w:b/>
              </w:rPr>
              <w:t xml:space="preserve"> Case </w:t>
            </w:r>
            <w:r>
              <w:rPr>
                <w:b/>
              </w:rPr>
              <w:t>Study 1</w:t>
            </w:r>
          </w:p>
          <w:p w14:paraId="165E8A6F" w14:textId="77777777" w:rsidR="000B68B8" w:rsidRDefault="000B68B8" w:rsidP="005965DB">
            <w:pPr>
              <w:spacing w:line="270" w:lineRule="exact"/>
              <w:ind w:left="360" w:hanging="360"/>
              <w:jc w:val="left"/>
              <w:rPr>
                <w:spacing w:val="-4"/>
              </w:rPr>
            </w:pPr>
            <w:r>
              <w:rPr>
                <w:spacing w:val="-4"/>
              </w:rPr>
              <w:t>5.</w:t>
            </w:r>
            <w:r>
              <w:rPr>
                <w:spacing w:val="-4"/>
              </w:rPr>
              <w:tab/>
              <w:t>Describe the contraceptive options available to women and couples with HIV, including issues related to:</w:t>
            </w:r>
          </w:p>
          <w:p w14:paraId="43F191C3" w14:textId="77777777" w:rsidR="000B68B8" w:rsidRDefault="000B68B8" w:rsidP="005965DB">
            <w:pPr>
              <w:spacing w:line="270" w:lineRule="exact"/>
              <w:ind w:left="720" w:hanging="360"/>
              <w:jc w:val="left"/>
              <w:rPr>
                <w:spacing w:val="-4"/>
              </w:rPr>
            </w:pPr>
            <w:r>
              <w:rPr>
                <w:spacing w:val="-4"/>
              </w:rPr>
              <w:t>a.</w:t>
            </w:r>
            <w:r>
              <w:rPr>
                <w:spacing w:val="-4"/>
              </w:rPr>
              <w:tab/>
              <w:t>factors that affect FP method choice and other sexual and reproductive health decisions for clients with HIV</w:t>
            </w:r>
          </w:p>
          <w:p w14:paraId="2571C856" w14:textId="77777777" w:rsidR="000B68B8" w:rsidRDefault="000B68B8" w:rsidP="005965DB">
            <w:pPr>
              <w:spacing w:line="270" w:lineRule="exact"/>
              <w:ind w:left="720" w:hanging="360"/>
              <w:jc w:val="left"/>
              <w:rPr>
                <w:spacing w:val="-4"/>
              </w:rPr>
            </w:pPr>
            <w:r w:rsidRPr="006C610A">
              <w:rPr>
                <w:spacing w:val="-4"/>
              </w:rPr>
              <w:t>b.</w:t>
            </w:r>
            <w:r w:rsidRPr="006C610A">
              <w:rPr>
                <w:spacing w:val="-4"/>
              </w:rPr>
              <w:tab/>
              <w:t>medical eligibility for hormonal methods and specific concerns related to interactions with specific ARV drugs, rifampicin or rifabutin</w:t>
            </w:r>
          </w:p>
          <w:p w14:paraId="191F48FC" w14:textId="77777777" w:rsidR="000B68B8" w:rsidRDefault="000B68B8" w:rsidP="005965DB">
            <w:pPr>
              <w:spacing w:line="270" w:lineRule="exact"/>
              <w:ind w:left="720" w:hanging="360"/>
              <w:jc w:val="left"/>
              <w:rPr>
                <w:spacing w:val="-4"/>
              </w:rPr>
            </w:pPr>
            <w:r>
              <w:rPr>
                <w:spacing w:val="-4"/>
              </w:rPr>
              <w:t>e.</w:t>
            </w:r>
            <w:r>
              <w:rPr>
                <w:spacing w:val="-4"/>
              </w:rPr>
              <w:tab/>
              <w:t xml:space="preserve">dual method use and the protection it provides against both unintended pregnancy and sexually transmitted infections (STIs) </w:t>
            </w:r>
          </w:p>
          <w:p w14:paraId="603FB8CC" w14:textId="77777777" w:rsidR="000B68B8" w:rsidRDefault="000B68B8" w:rsidP="005965DB">
            <w:pPr>
              <w:spacing w:before="120" w:line="270" w:lineRule="exact"/>
              <w:ind w:left="360" w:hanging="360"/>
              <w:jc w:val="left"/>
              <w:rPr>
                <w:spacing w:val="-4"/>
              </w:rPr>
            </w:pPr>
            <w:r w:rsidRPr="006C610A">
              <w:rPr>
                <w:spacing w:val="-4"/>
              </w:rPr>
              <w:t xml:space="preserve">6. </w:t>
            </w:r>
            <w:r w:rsidRPr="006C610A">
              <w:rPr>
                <w:spacing w:val="-4"/>
              </w:rPr>
              <w:tab/>
              <w:t xml:space="preserve">Demonstrate how to use the </w:t>
            </w:r>
            <w:r w:rsidRPr="006C610A">
              <w:rPr>
                <w:i/>
                <w:iCs/>
                <w:spacing w:val="-4"/>
              </w:rPr>
              <w:t>Contraceptive Method Considerations for Clients with HIV Including Those on ART: Provider Reference Tool</w:t>
            </w:r>
            <w:r w:rsidRPr="006C610A">
              <w:rPr>
                <w:spacing w:val="-4"/>
              </w:rPr>
              <w:t xml:space="preserve"> to consider HIV-related medical eligibility issues. </w:t>
            </w:r>
            <w:r>
              <w:rPr>
                <w:spacing w:val="-4"/>
              </w:rPr>
              <w:t xml:space="preserve"> </w:t>
            </w:r>
          </w:p>
          <w:p w14:paraId="07A14E5E" w14:textId="77777777" w:rsidR="000B68B8" w:rsidRPr="00914D9A" w:rsidRDefault="000B68B8" w:rsidP="005965DB">
            <w:pPr>
              <w:spacing w:before="120" w:line="270" w:lineRule="exact"/>
              <w:ind w:left="360" w:hanging="360"/>
              <w:jc w:val="left"/>
              <w:rPr>
                <w:spacing w:val="-4"/>
              </w:rPr>
            </w:pPr>
            <w:r w:rsidRPr="006C610A">
              <w:rPr>
                <w:spacing w:val="-4"/>
              </w:rPr>
              <w:t>7.</w:t>
            </w:r>
            <w:r w:rsidRPr="006C610A">
              <w:rPr>
                <w:spacing w:val="-4"/>
              </w:rPr>
              <w:tab/>
              <w:t>Describe the components and content of counseling sessions for clients with HIV including those on ARV therapy.</w:t>
            </w:r>
          </w:p>
        </w:tc>
      </w:tr>
    </w:tbl>
    <w:p w14:paraId="3425CC78" w14:textId="77777777" w:rsidR="000B68B8" w:rsidRDefault="000B68B8" w:rsidP="000B68B8">
      <w:pPr>
        <w:spacing w:after="120"/>
        <w:jc w:val="left"/>
        <w:rPr>
          <w:rFonts w:ascii="Arial Narrow" w:eastAsia="Times New Roman" w:hAnsi="Arial Narrow"/>
          <w:b/>
        </w:rPr>
      </w:pPr>
    </w:p>
    <w:p w14:paraId="2921F388" w14:textId="77777777" w:rsidR="000B68B8" w:rsidRPr="00432A48" w:rsidRDefault="000B68B8" w:rsidP="000B68B8">
      <w:pPr>
        <w:spacing w:after="120"/>
        <w:jc w:val="left"/>
        <w:rPr>
          <w:rFonts w:ascii="Arial Narrow" w:eastAsia="Times New Roman" w:hAnsi="Arial Narrow"/>
          <w:b/>
        </w:rPr>
      </w:pPr>
      <w:r>
        <w:rPr>
          <w:rFonts w:ascii="Arial Narrow" w:eastAsia="Times New Roman" w:hAnsi="Arial Narrow"/>
          <w:b/>
        </w:rPr>
        <w:t>Answers</w:t>
      </w:r>
      <w:r w:rsidRPr="00432A48">
        <w:rPr>
          <w:rFonts w:ascii="Arial Narrow" w:eastAsia="Times New Roman" w:hAnsi="Arial Narrow"/>
          <w:b/>
        </w:rPr>
        <w:t xml:space="preserve"> </w:t>
      </w:r>
      <w:r>
        <w:rPr>
          <w:rFonts w:ascii="Arial Narrow" w:eastAsia="Times New Roman" w:hAnsi="Arial Narrow"/>
          <w:b/>
        </w:rPr>
        <w:t xml:space="preserve">to </w:t>
      </w:r>
      <w:r w:rsidRPr="00432A48">
        <w:rPr>
          <w:rFonts w:ascii="Arial Narrow" w:eastAsia="Times New Roman" w:hAnsi="Arial Narrow"/>
          <w:b/>
        </w:rPr>
        <w:t xml:space="preserve">Case Study </w:t>
      </w:r>
      <w:r>
        <w:rPr>
          <w:rFonts w:ascii="Arial Narrow" w:eastAsia="Times New Roman" w:hAnsi="Arial Narrow"/>
          <w:b/>
        </w:rPr>
        <w:t xml:space="preserve">1 </w:t>
      </w:r>
    </w:p>
    <w:p w14:paraId="16887D61" w14:textId="77777777" w:rsidR="000B68B8" w:rsidRPr="008D2224" w:rsidRDefault="000B68B8" w:rsidP="000B68B8">
      <w:pPr>
        <w:numPr>
          <w:ilvl w:val="0"/>
          <w:numId w:val="22"/>
        </w:numPr>
        <w:tabs>
          <w:tab w:val="left" w:pos="720"/>
        </w:tabs>
        <w:spacing w:after="120"/>
        <w:jc w:val="left"/>
        <w:rPr>
          <w:rFonts w:eastAsia="Times New Roman"/>
        </w:rPr>
      </w:pPr>
      <w:r>
        <w:rPr>
          <w:rFonts w:eastAsia="Times New Roman"/>
        </w:rPr>
        <w:t>Ensure</w:t>
      </w:r>
      <w:r w:rsidRPr="008D2224">
        <w:rPr>
          <w:rFonts w:eastAsia="Times New Roman"/>
        </w:rPr>
        <w:t xml:space="preserve"> she understands why she was referred to the care and treatment center. </w:t>
      </w:r>
    </w:p>
    <w:p w14:paraId="0D3EA4F8" w14:textId="77777777" w:rsidR="000B68B8" w:rsidRPr="008D2224" w:rsidRDefault="000B68B8" w:rsidP="000B68B8">
      <w:pPr>
        <w:numPr>
          <w:ilvl w:val="0"/>
          <w:numId w:val="22"/>
        </w:numPr>
        <w:tabs>
          <w:tab w:val="left" w:pos="720"/>
        </w:tabs>
        <w:spacing w:after="120"/>
        <w:jc w:val="left"/>
        <w:rPr>
          <w:rFonts w:eastAsia="Times New Roman"/>
        </w:rPr>
      </w:pPr>
      <w:r>
        <w:rPr>
          <w:rFonts w:eastAsia="Times New Roman"/>
        </w:rPr>
        <w:t xml:space="preserve">Assess what </w:t>
      </w:r>
      <w:r w:rsidRPr="008D2224">
        <w:rPr>
          <w:rFonts w:eastAsia="Times New Roman"/>
        </w:rPr>
        <w:t xml:space="preserve">she </w:t>
      </w:r>
      <w:r>
        <w:rPr>
          <w:rFonts w:eastAsia="Times New Roman"/>
        </w:rPr>
        <w:t>knows</w:t>
      </w:r>
      <w:r w:rsidRPr="008D2224">
        <w:rPr>
          <w:rFonts w:eastAsia="Times New Roman"/>
        </w:rPr>
        <w:t xml:space="preserve"> about TB and how it is treated and why compliance is important.</w:t>
      </w:r>
    </w:p>
    <w:p w14:paraId="374B7072" w14:textId="77777777" w:rsidR="000B68B8" w:rsidRPr="007F7FBC" w:rsidRDefault="000B68B8" w:rsidP="000B68B8">
      <w:pPr>
        <w:numPr>
          <w:ilvl w:val="0"/>
          <w:numId w:val="22"/>
        </w:numPr>
        <w:tabs>
          <w:tab w:val="left" w:pos="720"/>
        </w:tabs>
        <w:spacing w:after="120"/>
        <w:jc w:val="left"/>
        <w:rPr>
          <w:rFonts w:eastAsia="Times New Roman"/>
        </w:rPr>
      </w:pPr>
      <w:r w:rsidRPr="00E36C6B">
        <w:rPr>
          <w:rFonts w:eastAsia="Times New Roman"/>
        </w:rPr>
        <w:t>Inform client that drugs used to treat TB (</w:t>
      </w:r>
      <w:r w:rsidRPr="00E36C6B">
        <w:rPr>
          <w:bCs/>
        </w:rPr>
        <w:t>rifampicin and rifabutin)</w:t>
      </w:r>
      <w:r w:rsidRPr="00E36C6B">
        <w:rPr>
          <w:rFonts w:eastAsia="Times New Roman"/>
        </w:rPr>
        <w:t xml:space="preserve"> can interact with other drugs and reduce their effectiveness—in</w:t>
      </w:r>
      <w:r w:rsidRPr="007F7FBC">
        <w:rPr>
          <w:rFonts w:eastAsia="Times New Roman"/>
        </w:rPr>
        <w:t xml:space="preserve">cluding the COCs that she is currently using to prevent pregnancy. </w:t>
      </w:r>
    </w:p>
    <w:p w14:paraId="6425A1A6" w14:textId="77777777" w:rsidR="000B68B8" w:rsidRPr="008D2224" w:rsidRDefault="000B68B8" w:rsidP="000B68B8">
      <w:pPr>
        <w:numPr>
          <w:ilvl w:val="0"/>
          <w:numId w:val="22"/>
        </w:numPr>
        <w:tabs>
          <w:tab w:val="left" w:pos="720"/>
        </w:tabs>
        <w:spacing w:after="120"/>
        <w:jc w:val="left"/>
        <w:rPr>
          <w:rFonts w:eastAsia="Times New Roman"/>
        </w:rPr>
      </w:pPr>
      <w:r>
        <w:rPr>
          <w:rFonts w:eastAsia="Times New Roman"/>
        </w:rPr>
        <w:t>Tell</w:t>
      </w:r>
      <w:r w:rsidRPr="008D2224">
        <w:rPr>
          <w:rFonts w:eastAsia="Times New Roman"/>
        </w:rPr>
        <w:t xml:space="preserve"> client that if she wishes to avoid getting pregnant, she will need to use another method of contraception or abstain while she is being treated for TB.  </w:t>
      </w:r>
    </w:p>
    <w:p w14:paraId="12B74E26" w14:textId="77777777" w:rsidR="000B68B8" w:rsidRDefault="000B68B8" w:rsidP="000B68B8">
      <w:pPr>
        <w:numPr>
          <w:ilvl w:val="0"/>
          <w:numId w:val="22"/>
        </w:numPr>
        <w:tabs>
          <w:tab w:val="left" w:pos="720"/>
        </w:tabs>
        <w:spacing w:after="200"/>
        <w:jc w:val="left"/>
        <w:rPr>
          <w:rFonts w:eastAsia="Times New Roman"/>
        </w:rPr>
      </w:pPr>
      <w:r>
        <w:rPr>
          <w:rFonts w:eastAsia="Times New Roman"/>
        </w:rPr>
        <w:t xml:space="preserve">Counsel </w:t>
      </w:r>
      <w:r w:rsidRPr="00D57E32">
        <w:rPr>
          <w:rFonts w:eastAsia="Times New Roman"/>
        </w:rPr>
        <w:t xml:space="preserve">the client </w:t>
      </w:r>
      <w:r>
        <w:rPr>
          <w:rFonts w:eastAsia="Times New Roman"/>
        </w:rPr>
        <w:t xml:space="preserve">about starting </w:t>
      </w:r>
      <w:r w:rsidRPr="00D57E32">
        <w:rPr>
          <w:rFonts w:eastAsia="Times New Roman"/>
        </w:rPr>
        <w:t>ARV therapy</w:t>
      </w:r>
      <w:r>
        <w:rPr>
          <w:rFonts w:eastAsia="Times New Roman"/>
        </w:rPr>
        <w:t xml:space="preserve"> for HIV and explain that it will improve her ability to fight infections (note that TB treatment should be initiated before adding ART)</w:t>
      </w:r>
      <w:r w:rsidRPr="00D57E32">
        <w:rPr>
          <w:rFonts w:eastAsia="Times New Roman"/>
        </w:rPr>
        <w:t>.</w:t>
      </w:r>
    </w:p>
    <w:p w14:paraId="1D3DD06A" w14:textId="77777777" w:rsidR="000B68B8" w:rsidRPr="008D2224" w:rsidRDefault="000B68B8" w:rsidP="000B68B8">
      <w:pPr>
        <w:numPr>
          <w:ilvl w:val="0"/>
          <w:numId w:val="22"/>
        </w:numPr>
        <w:tabs>
          <w:tab w:val="left" w:pos="720"/>
        </w:tabs>
        <w:spacing w:after="200"/>
        <w:jc w:val="left"/>
        <w:rPr>
          <w:rFonts w:eastAsia="Times New Roman"/>
        </w:rPr>
      </w:pPr>
      <w:r>
        <w:rPr>
          <w:rFonts w:eastAsia="Times New Roman"/>
        </w:rPr>
        <w:t>Counsel that certain ARV drugs can also affect the effectiveness of COCs (not as much as TB drugs; but can still contribute to reducing COC’s effectiveness) and discuss methods that have less or no interaction with either TB drugs or ARVs.</w:t>
      </w:r>
    </w:p>
    <w:p w14:paraId="6771265B" w14:textId="77777777" w:rsidR="000B68B8" w:rsidRPr="008D2224" w:rsidRDefault="000B68B8" w:rsidP="000B68B8">
      <w:pPr>
        <w:numPr>
          <w:ilvl w:val="0"/>
          <w:numId w:val="22"/>
        </w:numPr>
        <w:tabs>
          <w:tab w:val="left" w:pos="720"/>
        </w:tabs>
        <w:spacing w:after="120"/>
        <w:jc w:val="left"/>
        <w:rPr>
          <w:rFonts w:eastAsia="Times New Roman"/>
        </w:rPr>
      </w:pPr>
      <w:r>
        <w:rPr>
          <w:rFonts w:eastAsia="Times New Roman"/>
        </w:rPr>
        <w:t>Help her to consider</w:t>
      </w:r>
      <w:r w:rsidRPr="008D2224">
        <w:rPr>
          <w:rFonts w:eastAsia="Times New Roman"/>
        </w:rPr>
        <w:t xml:space="preserve"> methods that might be </w:t>
      </w:r>
      <w:r>
        <w:rPr>
          <w:rFonts w:eastAsia="Times New Roman"/>
        </w:rPr>
        <w:t xml:space="preserve">more </w:t>
      </w:r>
      <w:r w:rsidRPr="008D2224">
        <w:rPr>
          <w:rFonts w:eastAsia="Times New Roman"/>
        </w:rPr>
        <w:t>appropriate for the client’s life stage (e.g., long-</w:t>
      </w:r>
      <w:r>
        <w:rPr>
          <w:rFonts w:eastAsia="Times New Roman"/>
        </w:rPr>
        <w:t>acting</w:t>
      </w:r>
      <w:r w:rsidRPr="008D2224">
        <w:rPr>
          <w:rFonts w:eastAsia="Times New Roman"/>
        </w:rPr>
        <w:t xml:space="preserve"> or permanent if she desires no more children) and provide a referral as appropriate.</w:t>
      </w:r>
    </w:p>
    <w:p w14:paraId="7AD96592" w14:textId="77777777" w:rsidR="000B68B8" w:rsidRDefault="000B68B8" w:rsidP="000B68B8">
      <w:pPr>
        <w:jc w:val="left"/>
        <w:rPr>
          <w:rFonts w:eastAsia="Times New Roman"/>
        </w:rPr>
      </w:pPr>
      <w:r>
        <w:rPr>
          <w:rFonts w:eastAsia="Times New Roman"/>
        </w:rPr>
        <w:br w:type="page"/>
      </w:r>
    </w:p>
    <w:p w14:paraId="011A7D31" w14:textId="77777777" w:rsidR="000B68B8" w:rsidRPr="004C1E07" w:rsidRDefault="000B68B8" w:rsidP="000B68B8">
      <w:pPr>
        <w:rPr>
          <w:i/>
        </w:rPr>
      </w:pPr>
      <w:r w:rsidRPr="006C610A">
        <w:rPr>
          <w:bCs/>
          <w:i/>
        </w:rPr>
        <w:lastRenderedPageBreak/>
        <w:t>FP for Clients with HIV</w:t>
      </w:r>
    </w:p>
    <w:p w14:paraId="70416AAF" w14:textId="77777777" w:rsidR="000B68B8" w:rsidRPr="00B35077" w:rsidRDefault="000B68B8" w:rsidP="000B68B8">
      <w:pPr>
        <w:pStyle w:val="Title"/>
        <w:spacing w:after="240"/>
        <w:jc w:val="left"/>
        <w:rPr>
          <w:b w:val="0"/>
          <w:lang w:val="en-US"/>
        </w:rPr>
      </w:pPr>
      <w:r>
        <w:rPr>
          <w:rFonts w:ascii="Arial" w:hAnsi="Arial" w:cs="Arial"/>
          <w:sz w:val="28"/>
          <w:szCs w:val="28"/>
        </w:rPr>
        <w:t xml:space="preserve">Case Study </w:t>
      </w:r>
      <w:r>
        <w:rPr>
          <w:rFonts w:ascii="Arial" w:hAnsi="Arial" w:cs="Arial"/>
          <w:sz w:val="28"/>
          <w:szCs w:val="28"/>
          <w:lang w:val="en-US"/>
        </w:rPr>
        <w:t>2 – for use by trainees with FP background</w:t>
      </w:r>
    </w:p>
    <w:p w14:paraId="18A6AA06" w14:textId="77777777" w:rsidR="000B68B8" w:rsidRPr="00100358" w:rsidRDefault="000B68B8" w:rsidP="000B68B8">
      <w:pPr>
        <w:jc w:val="left"/>
        <w:rPr>
          <w:rFonts w:eastAsia="Times New Roman"/>
          <w:b/>
        </w:rPr>
      </w:pPr>
      <w:r w:rsidRPr="00100358">
        <w:rPr>
          <w:rFonts w:eastAsia="Times New Roman"/>
          <w:b/>
        </w:rPr>
        <w:t xml:space="preserve">Description </w:t>
      </w:r>
    </w:p>
    <w:p w14:paraId="4CD55D27" w14:textId="77777777" w:rsidR="000B68B8" w:rsidRDefault="000B68B8" w:rsidP="000B68B8">
      <w:pPr>
        <w:spacing w:after="120" w:line="270" w:lineRule="exact"/>
        <w:jc w:val="left"/>
      </w:pPr>
      <w:proofErr w:type="spellStart"/>
      <w:r>
        <w:t>Binta</w:t>
      </w:r>
      <w:proofErr w:type="spellEnd"/>
      <w:r w:rsidRPr="004C1E07">
        <w:t xml:space="preserve"> is a </w:t>
      </w:r>
      <w:r>
        <w:rPr>
          <w:spacing w:val="-2"/>
        </w:rPr>
        <w:t>23-year</w:t>
      </w:r>
      <w:r w:rsidRPr="00376F07">
        <w:rPr>
          <w:spacing w:val="-2"/>
        </w:rPr>
        <w:t xml:space="preserve">-old </w:t>
      </w:r>
      <w:r>
        <w:rPr>
          <w:spacing w:val="-2"/>
        </w:rPr>
        <w:t>woman who had a baby six months ago. She was diagnosed with HIV during pregnancy when she first came to the antenatal clinic. She started taking ARVs when she entered the PMTCT program, has continued ARV therapy since then and is feeling well</w:t>
      </w:r>
      <w:r w:rsidRPr="004C1E07">
        <w:t>.</w:t>
      </w:r>
      <w:r>
        <w:t xml:space="preserve"> Her husband also has HIV; he had other sex partners in the past but told her he stopped after he learned that the baby was on the way</w:t>
      </w:r>
      <w:r w:rsidRPr="00376F07">
        <w:t>.</w:t>
      </w:r>
    </w:p>
    <w:p w14:paraId="30638B1E" w14:textId="77777777" w:rsidR="000B68B8" w:rsidRDefault="000B68B8" w:rsidP="000B68B8">
      <w:pPr>
        <w:spacing w:after="120" w:line="270" w:lineRule="exact"/>
        <w:jc w:val="left"/>
      </w:pPr>
      <w:proofErr w:type="spellStart"/>
      <w:r>
        <w:t>Binta</w:t>
      </w:r>
      <w:proofErr w:type="spellEnd"/>
      <w:r w:rsidRPr="00376F07">
        <w:t xml:space="preserve"> </w:t>
      </w:r>
      <w:r>
        <w:t>would like to wait a few years before deciding if she wants another child. She</w:t>
      </w:r>
      <w:r>
        <w:rPr>
          <w:spacing w:val="-2"/>
        </w:rPr>
        <w:t xml:space="preserve"> has been relying on LAM and knows that she needs to decide on another method now that her baby is six-months old but has limited experience with other contraceptive methods. </w:t>
      </w:r>
      <w:r>
        <w:t xml:space="preserve">Other providers have encouraged condom use but her husband does not like them. </w:t>
      </w:r>
      <w:r>
        <w:rPr>
          <w:spacing w:val="-2"/>
        </w:rPr>
        <w:t xml:space="preserve">Her older sister is using a copper IUD and is very happy with it. </w:t>
      </w:r>
      <w:proofErr w:type="spellStart"/>
      <w:r>
        <w:t>Binta</w:t>
      </w:r>
      <w:proofErr w:type="spellEnd"/>
      <w:r w:rsidRPr="007A043A">
        <w:t xml:space="preserve"> </w:t>
      </w:r>
      <w:r>
        <w:t xml:space="preserve">thinks she might want an IUD but </w:t>
      </w:r>
      <w:r w:rsidRPr="007A043A">
        <w:t>wonder</w:t>
      </w:r>
      <w:r>
        <w:t>s if an IUD</w:t>
      </w:r>
      <w:r w:rsidRPr="007A043A">
        <w:t xml:space="preserve"> will make </w:t>
      </w:r>
      <w:r>
        <w:t>he</w:t>
      </w:r>
      <w:r w:rsidRPr="007A043A">
        <w:t xml:space="preserve">r HIV worse. </w:t>
      </w:r>
    </w:p>
    <w:p w14:paraId="75DCD197" w14:textId="77777777" w:rsidR="000B68B8" w:rsidRPr="0024208D" w:rsidRDefault="000B68B8" w:rsidP="000B68B8">
      <w:pPr>
        <w:pStyle w:val="bulletwdots"/>
        <w:numPr>
          <w:ilvl w:val="0"/>
          <w:numId w:val="0"/>
        </w:numPr>
      </w:pPr>
    </w:p>
    <w:p w14:paraId="336189F0" w14:textId="77777777" w:rsidR="000B68B8" w:rsidRPr="0024208D" w:rsidRDefault="000B68B8" w:rsidP="000B68B8">
      <w:pPr>
        <w:pStyle w:val="bulletwdots"/>
        <w:numPr>
          <w:ilvl w:val="0"/>
          <w:numId w:val="0"/>
        </w:numPr>
      </w:pPr>
      <w:r w:rsidRPr="0024208D">
        <w:rPr>
          <w:b/>
          <w:bCs/>
        </w:rPr>
        <w:t>Question Set A</w:t>
      </w:r>
    </w:p>
    <w:p w14:paraId="3FF58E3C" w14:textId="77777777" w:rsidR="000B68B8" w:rsidRPr="004C1E07" w:rsidRDefault="000B68B8" w:rsidP="000B68B8">
      <w:pPr>
        <w:ind w:left="360"/>
        <w:jc w:val="left"/>
      </w:pPr>
      <w:r w:rsidRPr="004C1E07">
        <w:t xml:space="preserve">During counseling, </w:t>
      </w:r>
      <w:proofErr w:type="spellStart"/>
      <w:r>
        <w:t>Binta</w:t>
      </w:r>
      <w:proofErr w:type="spellEnd"/>
      <w:r w:rsidRPr="007A043A">
        <w:t xml:space="preserve"> </w:t>
      </w:r>
      <w:r w:rsidRPr="004C1E07">
        <w:t xml:space="preserve">wants to learn more about </w:t>
      </w:r>
      <w:r>
        <w:t xml:space="preserve">the IUD </w:t>
      </w:r>
      <w:r w:rsidRPr="004C1E07">
        <w:t>and asks the following</w:t>
      </w:r>
      <w:r>
        <w:t>:</w:t>
      </w:r>
    </w:p>
    <w:p w14:paraId="4A5E69AA" w14:textId="77777777" w:rsidR="000B68B8" w:rsidRPr="004C1E07" w:rsidRDefault="000B68B8" w:rsidP="000B68B8">
      <w:pPr>
        <w:numPr>
          <w:ilvl w:val="0"/>
          <w:numId w:val="29"/>
        </w:numPr>
        <w:spacing w:line="270" w:lineRule="exact"/>
        <w:jc w:val="left"/>
      </w:pPr>
      <w:r>
        <w:t>Can IUD use make HIV worse</w:t>
      </w:r>
      <w:r w:rsidRPr="004C1E07">
        <w:t>?</w:t>
      </w:r>
    </w:p>
    <w:p w14:paraId="23087EBE" w14:textId="77777777" w:rsidR="000B68B8" w:rsidRPr="004C1E07" w:rsidRDefault="000B68B8" w:rsidP="000B68B8">
      <w:pPr>
        <w:numPr>
          <w:ilvl w:val="0"/>
          <w:numId w:val="29"/>
        </w:numPr>
        <w:spacing w:line="270" w:lineRule="exact"/>
        <w:jc w:val="left"/>
      </w:pPr>
      <w:r>
        <w:t>Will an IUD cause problems with my ARVs</w:t>
      </w:r>
      <w:r w:rsidRPr="004C1E07">
        <w:t xml:space="preserve">? </w:t>
      </w:r>
    </w:p>
    <w:p w14:paraId="17F30CA7" w14:textId="77777777" w:rsidR="000B68B8" w:rsidRPr="004C1E07" w:rsidRDefault="000B68B8" w:rsidP="000B68B8">
      <w:pPr>
        <w:spacing w:before="120"/>
        <w:ind w:left="360" w:hanging="360"/>
      </w:pPr>
      <w:r w:rsidRPr="004C1E07">
        <w:rPr>
          <w:b/>
          <w:bCs/>
        </w:rPr>
        <w:t>Question Set B</w:t>
      </w:r>
    </w:p>
    <w:p w14:paraId="62391D09" w14:textId="77777777" w:rsidR="000B68B8" w:rsidRPr="004C1E07" w:rsidRDefault="000B68B8" w:rsidP="000B68B8">
      <w:pPr>
        <w:ind w:left="360" w:hanging="360"/>
        <w:jc w:val="left"/>
      </w:pPr>
      <w:r w:rsidRPr="004C1E07">
        <w:tab/>
      </w:r>
      <w:r>
        <w:t>After</w:t>
      </w:r>
      <w:r w:rsidRPr="004C1E07">
        <w:t xml:space="preserve"> </w:t>
      </w:r>
      <w:r>
        <w:t xml:space="preserve">counseling about possible methods, </w:t>
      </w:r>
      <w:proofErr w:type="spellStart"/>
      <w:r>
        <w:t>Bint</w:t>
      </w:r>
      <w:r w:rsidRPr="004C1E07">
        <w:t>a</w:t>
      </w:r>
      <w:proofErr w:type="spellEnd"/>
      <w:r>
        <w:t xml:space="preserve"> decided that she wanted to try an IUD. The provider used the eligibility checklist to determine whether </w:t>
      </w:r>
      <w:proofErr w:type="spellStart"/>
      <w:r>
        <w:t>Binta</w:t>
      </w:r>
      <w:proofErr w:type="spellEnd"/>
      <w:r>
        <w:t xml:space="preserve"> is medically eligible to use an IUD. Based on the checklist, the provider determined with reasonable certainty that </w:t>
      </w:r>
      <w:proofErr w:type="spellStart"/>
      <w:r>
        <w:t>Binta</w:t>
      </w:r>
      <w:proofErr w:type="spellEnd"/>
      <w:r>
        <w:t xml:space="preserve"> is not pregnant, appears to be clinically well and, based on medical history questions, appears to be a good candidate for an IUD. The provider proceeded to conduct a pelvic exam and observed a </w:t>
      </w:r>
      <w:r w:rsidRPr="00FE6467">
        <w:t>purulent cervical discharge</w:t>
      </w:r>
      <w:r>
        <w:t>.</w:t>
      </w:r>
    </w:p>
    <w:p w14:paraId="441BCF37" w14:textId="77777777" w:rsidR="000B68B8" w:rsidRPr="004C1E07" w:rsidRDefault="000B68B8" w:rsidP="000B68B8">
      <w:pPr>
        <w:numPr>
          <w:ilvl w:val="0"/>
          <w:numId w:val="30"/>
        </w:numPr>
        <w:jc w:val="left"/>
      </w:pPr>
      <w:r>
        <w:t xml:space="preserve">Is </w:t>
      </w:r>
      <w:proofErr w:type="spellStart"/>
      <w:r>
        <w:t>Binta</w:t>
      </w:r>
      <w:proofErr w:type="spellEnd"/>
      <w:r>
        <w:t xml:space="preserve"> medically eligible for an IUD; if not, why not</w:t>
      </w:r>
      <w:r w:rsidRPr="004C1E07">
        <w:t xml:space="preserve">?  </w:t>
      </w:r>
    </w:p>
    <w:p w14:paraId="79E94EDD" w14:textId="77777777" w:rsidR="000B68B8" w:rsidRDefault="000B68B8" w:rsidP="000B68B8">
      <w:pPr>
        <w:numPr>
          <w:ilvl w:val="0"/>
          <w:numId w:val="30"/>
        </w:numPr>
        <w:jc w:val="left"/>
      </w:pPr>
      <w:r>
        <w:t xml:space="preserve">What, if anything, needs to happen before an IUD can be inserted? </w:t>
      </w:r>
    </w:p>
    <w:p w14:paraId="068364FB" w14:textId="77777777" w:rsidR="000B68B8" w:rsidRPr="004C1E07" w:rsidRDefault="000B68B8" w:rsidP="000B68B8">
      <w:pPr>
        <w:numPr>
          <w:ilvl w:val="0"/>
          <w:numId w:val="30"/>
        </w:numPr>
        <w:jc w:val="left"/>
      </w:pPr>
      <w:r>
        <w:t xml:space="preserve">In addition to treating the cervical infection, what other advice should the provider give to </w:t>
      </w:r>
      <w:proofErr w:type="spellStart"/>
      <w:r>
        <w:t>Binta</w:t>
      </w:r>
      <w:proofErr w:type="spellEnd"/>
      <w:r>
        <w:t>?</w:t>
      </w:r>
    </w:p>
    <w:p w14:paraId="79C5ABD9" w14:textId="77777777" w:rsidR="000B68B8" w:rsidRPr="002864B1" w:rsidRDefault="000B68B8" w:rsidP="000B68B8">
      <w:pPr>
        <w:jc w:val="left"/>
        <w:rPr>
          <w:b/>
          <w:bCs/>
        </w:rPr>
      </w:pPr>
      <w:r w:rsidRPr="004C1E07">
        <w:rPr>
          <w:bCs/>
          <w:i/>
        </w:rPr>
        <w:br w:type="page"/>
      </w:r>
    </w:p>
    <w:p w14:paraId="2F5EACA7" w14:textId="77777777" w:rsidR="000B68B8" w:rsidRPr="004C1E07" w:rsidRDefault="000B68B8" w:rsidP="000B68B8">
      <w:pPr>
        <w:rPr>
          <w:i/>
        </w:rPr>
      </w:pPr>
      <w:r w:rsidRPr="006C610A">
        <w:rPr>
          <w:bCs/>
          <w:i/>
        </w:rPr>
        <w:lastRenderedPageBreak/>
        <w:t>FP for Clients with HIV</w:t>
      </w:r>
    </w:p>
    <w:p w14:paraId="5E125038" w14:textId="77777777" w:rsidR="000B68B8" w:rsidRPr="004C1E07" w:rsidRDefault="000B68B8" w:rsidP="000B68B8">
      <w:pPr>
        <w:pStyle w:val="Title"/>
        <w:jc w:val="left"/>
        <w:rPr>
          <w:rFonts w:ascii="Arial" w:hAnsi="Arial" w:cs="Arial"/>
          <w:sz w:val="28"/>
          <w:szCs w:val="28"/>
        </w:rPr>
      </w:pPr>
      <w:r w:rsidRPr="004C1E07">
        <w:rPr>
          <w:rFonts w:ascii="Arial" w:hAnsi="Arial" w:cs="Arial"/>
          <w:sz w:val="28"/>
          <w:szCs w:val="28"/>
        </w:rPr>
        <w:t xml:space="preserve">Case Study </w:t>
      </w:r>
      <w:r>
        <w:rPr>
          <w:rFonts w:ascii="Arial" w:hAnsi="Arial" w:cs="Arial"/>
          <w:sz w:val="28"/>
          <w:szCs w:val="28"/>
          <w:lang w:val="en-US"/>
        </w:rPr>
        <w:t>2</w:t>
      </w:r>
      <w:r w:rsidRPr="004C1E07">
        <w:rPr>
          <w:rFonts w:ascii="Arial" w:hAnsi="Arial" w:cs="Arial"/>
          <w:sz w:val="28"/>
          <w:szCs w:val="28"/>
        </w:rPr>
        <w:t>—Answer Key</w:t>
      </w:r>
    </w:p>
    <w:p w14:paraId="7F9C4E1B" w14:textId="77777777" w:rsidR="000B68B8" w:rsidRPr="004C1E07" w:rsidRDefault="000B68B8" w:rsidP="000B68B8">
      <w:pPr>
        <w:pStyle w:val="Title"/>
        <w:rPr>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4A0" w:firstRow="1" w:lastRow="0" w:firstColumn="1" w:lastColumn="0" w:noHBand="0" w:noVBand="1"/>
      </w:tblPr>
      <w:tblGrid>
        <w:gridCol w:w="8856"/>
      </w:tblGrid>
      <w:tr w:rsidR="000B68B8" w:rsidRPr="004C1E07" w14:paraId="080785E9" w14:textId="77777777" w:rsidTr="005965DB">
        <w:tc>
          <w:tcPr>
            <w:tcW w:w="8856" w:type="dxa"/>
            <w:shd w:val="clear" w:color="auto" w:fill="auto"/>
          </w:tcPr>
          <w:p w14:paraId="2A6D52E1" w14:textId="77777777" w:rsidR="000B68B8" w:rsidRDefault="000B68B8" w:rsidP="005965DB">
            <w:pPr>
              <w:spacing w:after="120"/>
              <w:rPr>
                <w:b/>
              </w:rPr>
            </w:pPr>
            <w:r w:rsidRPr="004C1E07">
              <w:rPr>
                <w:b/>
              </w:rPr>
              <w:t xml:space="preserve">Knowledge and Skills Objectives Addressed by </w:t>
            </w:r>
            <w:r>
              <w:rPr>
                <w:b/>
              </w:rPr>
              <w:t>FP/HIV</w:t>
            </w:r>
            <w:r w:rsidRPr="004C1E07">
              <w:rPr>
                <w:b/>
              </w:rPr>
              <w:t xml:space="preserve"> Case </w:t>
            </w:r>
            <w:r>
              <w:rPr>
                <w:b/>
              </w:rPr>
              <w:t>Study 2</w:t>
            </w:r>
          </w:p>
          <w:p w14:paraId="3F1138F6" w14:textId="77777777" w:rsidR="000B68B8" w:rsidRDefault="000B68B8" w:rsidP="005965DB">
            <w:pPr>
              <w:spacing w:line="270" w:lineRule="exact"/>
              <w:ind w:left="360" w:hanging="360"/>
              <w:jc w:val="left"/>
              <w:rPr>
                <w:spacing w:val="-4"/>
              </w:rPr>
            </w:pPr>
            <w:r>
              <w:rPr>
                <w:spacing w:val="-4"/>
              </w:rPr>
              <w:t>5.</w:t>
            </w:r>
            <w:r>
              <w:rPr>
                <w:spacing w:val="-4"/>
              </w:rPr>
              <w:tab/>
              <w:t>Describe the contraceptive options available to women and couples with HIV, including issues related to:</w:t>
            </w:r>
          </w:p>
          <w:p w14:paraId="12C30A30" w14:textId="77777777" w:rsidR="000B68B8" w:rsidRDefault="000B68B8" w:rsidP="005965DB">
            <w:pPr>
              <w:spacing w:line="270" w:lineRule="exact"/>
              <w:ind w:left="720" w:hanging="360"/>
              <w:jc w:val="left"/>
              <w:rPr>
                <w:spacing w:val="-4"/>
              </w:rPr>
            </w:pPr>
            <w:r>
              <w:rPr>
                <w:spacing w:val="-4"/>
              </w:rPr>
              <w:t>a.</w:t>
            </w:r>
            <w:r>
              <w:rPr>
                <w:spacing w:val="-4"/>
              </w:rPr>
              <w:tab/>
              <w:t>factors that affect FP method choice and other sexual and reproductive health decisions for clients with HIV</w:t>
            </w:r>
          </w:p>
          <w:p w14:paraId="5F6A9E97" w14:textId="77777777" w:rsidR="000B68B8" w:rsidRDefault="000B68B8" w:rsidP="005965DB">
            <w:pPr>
              <w:spacing w:line="270" w:lineRule="exact"/>
              <w:ind w:left="720" w:hanging="360"/>
              <w:jc w:val="left"/>
              <w:rPr>
                <w:spacing w:val="-4"/>
              </w:rPr>
            </w:pPr>
            <w:r>
              <w:rPr>
                <w:spacing w:val="-4"/>
              </w:rPr>
              <w:t>c.</w:t>
            </w:r>
            <w:r>
              <w:rPr>
                <w:spacing w:val="-4"/>
              </w:rPr>
              <w:tab/>
              <w:t>medical eligibility for non-hormonal methods and specific concerns related to HIV transmission to an uninfected partner or superinfection</w:t>
            </w:r>
          </w:p>
          <w:p w14:paraId="1852E7D1" w14:textId="77777777" w:rsidR="000B68B8" w:rsidRDefault="000B68B8" w:rsidP="005965DB">
            <w:pPr>
              <w:spacing w:line="270" w:lineRule="exact"/>
              <w:ind w:left="720" w:hanging="360"/>
              <w:jc w:val="left"/>
              <w:rPr>
                <w:spacing w:val="-4"/>
              </w:rPr>
            </w:pPr>
            <w:r>
              <w:rPr>
                <w:spacing w:val="-4"/>
              </w:rPr>
              <w:t>d.</w:t>
            </w:r>
            <w:r>
              <w:rPr>
                <w:spacing w:val="-4"/>
              </w:rPr>
              <w:tab/>
              <w:t xml:space="preserve">breastfeeding recommendations for women with HIV who choose the lactational amenorrhea method (LAM) </w:t>
            </w:r>
          </w:p>
          <w:p w14:paraId="3F93F20D" w14:textId="77777777" w:rsidR="000B68B8" w:rsidRDefault="000B68B8" w:rsidP="005965DB">
            <w:pPr>
              <w:spacing w:line="270" w:lineRule="exact"/>
              <w:ind w:left="720" w:hanging="360"/>
              <w:jc w:val="left"/>
              <w:rPr>
                <w:spacing w:val="-4"/>
              </w:rPr>
            </w:pPr>
            <w:r>
              <w:rPr>
                <w:spacing w:val="-4"/>
              </w:rPr>
              <w:t>e.</w:t>
            </w:r>
            <w:r>
              <w:rPr>
                <w:spacing w:val="-4"/>
              </w:rPr>
              <w:tab/>
              <w:t xml:space="preserve">dual method use and the protection it provides against both unintended pregnancy and sexually transmitted infections (STIs) </w:t>
            </w:r>
          </w:p>
          <w:p w14:paraId="29B9AE3F" w14:textId="77777777" w:rsidR="000B68B8" w:rsidRDefault="000B68B8" w:rsidP="005965DB">
            <w:pPr>
              <w:spacing w:before="120" w:line="270" w:lineRule="exact"/>
              <w:ind w:left="360" w:hanging="360"/>
              <w:jc w:val="left"/>
              <w:rPr>
                <w:spacing w:val="-4"/>
              </w:rPr>
            </w:pPr>
            <w:r w:rsidRPr="006C610A">
              <w:rPr>
                <w:spacing w:val="-4"/>
              </w:rPr>
              <w:t xml:space="preserve">6. </w:t>
            </w:r>
            <w:r w:rsidRPr="006C610A">
              <w:rPr>
                <w:spacing w:val="-4"/>
              </w:rPr>
              <w:tab/>
              <w:t xml:space="preserve">Demonstrate how to use the </w:t>
            </w:r>
            <w:r w:rsidRPr="006C610A">
              <w:rPr>
                <w:i/>
                <w:iCs/>
                <w:spacing w:val="-4"/>
              </w:rPr>
              <w:t>Contraceptive Method Considerations for Clients with HIV Including Those on ART: Provider Reference Tool</w:t>
            </w:r>
            <w:r w:rsidRPr="006C610A">
              <w:rPr>
                <w:spacing w:val="-4"/>
              </w:rPr>
              <w:t xml:space="preserve"> to consider HIV-related medical eligibility issues. </w:t>
            </w:r>
          </w:p>
          <w:p w14:paraId="535E7257" w14:textId="77777777" w:rsidR="000B68B8" w:rsidRPr="006C610A" w:rsidRDefault="000B68B8" w:rsidP="005965DB">
            <w:pPr>
              <w:spacing w:before="120" w:line="270" w:lineRule="exact"/>
              <w:ind w:left="360" w:hanging="360"/>
              <w:jc w:val="left"/>
              <w:rPr>
                <w:spacing w:val="-4"/>
              </w:rPr>
            </w:pPr>
            <w:r w:rsidRPr="00B35077">
              <w:rPr>
                <w:spacing w:val="-4"/>
              </w:rPr>
              <w:t>7.</w:t>
            </w:r>
            <w:r w:rsidRPr="00B35077">
              <w:rPr>
                <w:spacing w:val="-4"/>
              </w:rPr>
              <w:tab/>
              <w:t>Describe the components and content of counseling sessions for clients with HIV including those on ARV therapy.</w:t>
            </w:r>
          </w:p>
          <w:p w14:paraId="69554A12" w14:textId="77777777" w:rsidR="000B68B8" w:rsidRPr="00914D9A" w:rsidRDefault="000B68B8" w:rsidP="005965DB">
            <w:pPr>
              <w:spacing w:before="120" w:line="270" w:lineRule="exact"/>
              <w:ind w:left="360" w:hanging="360"/>
              <w:jc w:val="left"/>
              <w:rPr>
                <w:spacing w:val="-4"/>
              </w:rPr>
            </w:pPr>
            <w:r>
              <w:rPr>
                <w:spacing w:val="-4"/>
              </w:rPr>
              <w:t>10.</w:t>
            </w:r>
            <w:r>
              <w:rPr>
                <w:spacing w:val="-4"/>
              </w:rPr>
              <w:tab/>
              <w:t xml:space="preserve">Describe additional topics that may be appropriate to raise in counseling sessions for clients with HIV (e.g., disclosing HIV status, STI treatment, social and legal concerns). </w:t>
            </w:r>
          </w:p>
        </w:tc>
      </w:tr>
    </w:tbl>
    <w:p w14:paraId="23A8E84E" w14:textId="77777777" w:rsidR="000B68B8" w:rsidRPr="004C1E07" w:rsidRDefault="000B68B8" w:rsidP="000B68B8">
      <w:pPr>
        <w:rPr>
          <w:b/>
          <w:highlight w:val="yellow"/>
        </w:rPr>
      </w:pPr>
    </w:p>
    <w:p w14:paraId="21E4B5B4" w14:textId="77777777" w:rsidR="000B68B8" w:rsidRPr="004C1E07" w:rsidRDefault="000B68B8" w:rsidP="000B68B8">
      <w:pPr>
        <w:spacing w:after="120"/>
        <w:rPr>
          <w:rFonts w:ascii="Arial" w:hAnsi="Arial" w:cs="Arial"/>
          <w:b/>
          <w:bCs/>
        </w:rPr>
      </w:pPr>
      <w:r w:rsidRPr="004C1E07">
        <w:rPr>
          <w:rFonts w:ascii="Arial" w:hAnsi="Arial" w:cs="Arial"/>
          <w:b/>
          <w:bCs/>
        </w:rPr>
        <w:t>Answers to Question Set A</w:t>
      </w:r>
    </w:p>
    <w:p w14:paraId="5E1B8B29" w14:textId="77777777" w:rsidR="000B68B8" w:rsidRPr="004C1E07" w:rsidRDefault="000B68B8" w:rsidP="000B68B8">
      <w:pPr>
        <w:tabs>
          <w:tab w:val="left" w:pos="360"/>
        </w:tabs>
        <w:ind w:left="360" w:hanging="360"/>
        <w:rPr>
          <w:b/>
        </w:rPr>
      </w:pPr>
      <w:r w:rsidRPr="004C1E07">
        <w:rPr>
          <w:b/>
        </w:rPr>
        <w:t>1.</w:t>
      </w:r>
      <w:r w:rsidRPr="004C1E07">
        <w:rPr>
          <w:b/>
        </w:rPr>
        <w:tab/>
      </w:r>
      <w:r w:rsidRPr="00881017">
        <w:rPr>
          <w:b/>
        </w:rPr>
        <w:t>Can a woman with HIV use an IUD?</w:t>
      </w:r>
    </w:p>
    <w:p w14:paraId="61B69CC1" w14:textId="77777777" w:rsidR="000B68B8" w:rsidRDefault="000B68B8" w:rsidP="000B68B8">
      <w:pPr>
        <w:numPr>
          <w:ilvl w:val="0"/>
          <w:numId w:val="22"/>
        </w:numPr>
        <w:tabs>
          <w:tab w:val="left" w:pos="720"/>
        </w:tabs>
        <w:spacing w:after="120"/>
        <w:jc w:val="left"/>
      </w:pPr>
      <w:r>
        <w:t>The copper IUD is a s</w:t>
      </w:r>
      <w:proofErr w:type="spellStart"/>
      <w:r w:rsidRPr="00C628FD">
        <w:rPr>
          <w:bCs/>
          <w:lang w:val="en-GB"/>
        </w:rPr>
        <w:t>afe</w:t>
      </w:r>
      <w:proofErr w:type="spellEnd"/>
      <w:r w:rsidRPr="00C628FD">
        <w:rPr>
          <w:bCs/>
          <w:lang w:val="en-GB"/>
        </w:rPr>
        <w:t>, highly effective, long-acting</w:t>
      </w:r>
      <w:r>
        <w:rPr>
          <w:bCs/>
          <w:lang w:val="en-GB"/>
        </w:rPr>
        <w:t xml:space="preserve"> option for w</w:t>
      </w:r>
      <w:r>
        <w:t>omen with HIV who meet the medical eligibility criteria for IUD use</w:t>
      </w:r>
      <w:r w:rsidRPr="004C1E07">
        <w:t xml:space="preserve">. </w:t>
      </w:r>
    </w:p>
    <w:p w14:paraId="35A8716E" w14:textId="77777777" w:rsidR="000B68B8" w:rsidRPr="004C1E07" w:rsidRDefault="000B68B8" w:rsidP="000B68B8">
      <w:pPr>
        <w:numPr>
          <w:ilvl w:val="0"/>
          <w:numId w:val="22"/>
        </w:numPr>
        <w:tabs>
          <w:tab w:val="left" w:pos="720"/>
        </w:tabs>
        <w:spacing w:after="120"/>
        <w:jc w:val="left"/>
      </w:pPr>
      <w:r w:rsidRPr="00057354">
        <w:t xml:space="preserve">IUD use by women with HIV </w:t>
      </w:r>
      <w:r>
        <w:t>does not</w:t>
      </w:r>
      <w:r w:rsidRPr="00057354">
        <w:t xml:space="preserve"> increase </w:t>
      </w:r>
      <w:r>
        <w:t xml:space="preserve">the </w:t>
      </w:r>
      <w:r w:rsidRPr="00057354">
        <w:t xml:space="preserve">risk of </w:t>
      </w:r>
      <w:r>
        <w:t xml:space="preserve">HIV </w:t>
      </w:r>
      <w:r w:rsidRPr="00057354">
        <w:t xml:space="preserve">transmission to </w:t>
      </w:r>
      <w:r>
        <w:t xml:space="preserve">a </w:t>
      </w:r>
      <w:r w:rsidRPr="00057354">
        <w:t>partner</w:t>
      </w:r>
      <w:r>
        <w:t xml:space="preserve">; or in the case of </w:t>
      </w:r>
      <w:proofErr w:type="spellStart"/>
      <w:r>
        <w:t>Binta’s</w:t>
      </w:r>
      <w:proofErr w:type="spellEnd"/>
      <w:r>
        <w:t xml:space="preserve"> husband, a superinfection (since he already has HIV).</w:t>
      </w:r>
    </w:p>
    <w:p w14:paraId="1A145038" w14:textId="77777777" w:rsidR="000B68B8" w:rsidRPr="004C1E07" w:rsidRDefault="000B68B8" w:rsidP="000B68B8">
      <w:pPr>
        <w:tabs>
          <w:tab w:val="left" w:pos="360"/>
        </w:tabs>
        <w:spacing w:before="120"/>
        <w:ind w:left="360" w:hanging="360"/>
        <w:rPr>
          <w:b/>
        </w:rPr>
      </w:pPr>
      <w:r w:rsidRPr="004C1E07">
        <w:rPr>
          <w:b/>
        </w:rPr>
        <w:t xml:space="preserve">2. </w:t>
      </w:r>
      <w:r w:rsidRPr="004C1E07">
        <w:rPr>
          <w:b/>
        </w:rPr>
        <w:tab/>
      </w:r>
      <w:r w:rsidRPr="00C628FD">
        <w:rPr>
          <w:b/>
        </w:rPr>
        <w:t xml:space="preserve">Will an IUD cause problems with </w:t>
      </w:r>
      <w:proofErr w:type="spellStart"/>
      <w:r>
        <w:rPr>
          <w:b/>
        </w:rPr>
        <w:t>Binta’s</w:t>
      </w:r>
      <w:proofErr w:type="spellEnd"/>
      <w:r w:rsidRPr="00C628FD">
        <w:rPr>
          <w:b/>
        </w:rPr>
        <w:t xml:space="preserve"> ARVs?</w:t>
      </w:r>
    </w:p>
    <w:p w14:paraId="18564438" w14:textId="77777777" w:rsidR="000B68B8" w:rsidRPr="00C628FD" w:rsidRDefault="000B68B8" w:rsidP="000B68B8">
      <w:pPr>
        <w:numPr>
          <w:ilvl w:val="0"/>
          <w:numId w:val="22"/>
        </w:numPr>
        <w:tabs>
          <w:tab w:val="left" w:pos="720"/>
        </w:tabs>
        <w:spacing w:after="120"/>
        <w:jc w:val="left"/>
        <w:rPr>
          <w:bCs/>
        </w:rPr>
      </w:pPr>
      <w:r>
        <w:rPr>
          <w:bCs/>
          <w:lang w:val="en-GB"/>
        </w:rPr>
        <w:t>Copper IUDs have no</w:t>
      </w:r>
      <w:r w:rsidRPr="00C628FD">
        <w:rPr>
          <w:bCs/>
          <w:lang w:val="en-GB"/>
        </w:rPr>
        <w:t xml:space="preserve"> interaction with ARV</w:t>
      </w:r>
      <w:r>
        <w:rPr>
          <w:bCs/>
          <w:lang w:val="en-GB"/>
        </w:rPr>
        <w:t xml:space="preserve"> drugs.</w:t>
      </w:r>
    </w:p>
    <w:p w14:paraId="4083E3F2" w14:textId="77777777" w:rsidR="000B68B8" w:rsidRPr="004C1E07" w:rsidRDefault="000B68B8" w:rsidP="000B68B8">
      <w:pPr>
        <w:spacing w:before="240" w:after="120"/>
        <w:rPr>
          <w:rFonts w:ascii="Arial" w:hAnsi="Arial" w:cs="Arial"/>
          <w:b/>
          <w:bCs/>
        </w:rPr>
      </w:pPr>
      <w:r w:rsidRPr="004C1E07">
        <w:rPr>
          <w:rFonts w:ascii="Arial" w:hAnsi="Arial" w:cs="Arial"/>
          <w:b/>
          <w:bCs/>
        </w:rPr>
        <w:t>Answers to Question Set B</w:t>
      </w:r>
    </w:p>
    <w:p w14:paraId="1ECC9F52" w14:textId="77777777" w:rsidR="000B68B8" w:rsidRPr="004C1E07" w:rsidRDefault="000B68B8" w:rsidP="000B68B8">
      <w:pPr>
        <w:tabs>
          <w:tab w:val="left" w:pos="360"/>
        </w:tabs>
        <w:spacing w:after="60"/>
        <w:ind w:left="360" w:hanging="360"/>
        <w:rPr>
          <w:b/>
        </w:rPr>
      </w:pPr>
      <w:r w:rsidRPr="004C1E07">
        <w:rPr>
          <w:b/>
        </w:rPr>
        <w:t xml:space="preserve">1. </w:t>
      </w:r>
      <w:r w:rsidRPr="004C1E07">
        <w:rPr>
          <w:b/>
        </w:rPr>
        <w:tab/>
      </w:r>
      <w:r w:rsidRPr="00A84D80">
        <w:rPr>
          <w:b/>
        </w:rPr>
        <w:t xml:space="preserve">Is </w:t>
      </w:r>
      <w:proofErr w:type="spellStart"/>
      <w:r w:rsidRPr="00A84D80">
        <w:rPr>
          <w:b/>
        </w:rPr>
        <w:t>Binta</w:t>
      </w:r>
      <w:proofErr w:type="spellEnd"/>
      <w:r w:rsidRPr="00A84D80">
        <w:rPr>
          <w:b/>
        </w:rPr>
        <w:t xml:space="preserve"> medically eligibl</w:t>
      </w:r>
      <w:r>
        <w:rPr>
          <w:b/>
        </w:rPr>
        <w:t>e for an IUD; if not, why not?</w:t>
      </w:r>
    </w:p>
    <w:p w14:paraId="2B08CF8D" w14:textId="77777777" w:rsidR="000B68B8" w:rsidRPr="004C1E07" w:rsidRDefault="000B68B8" w:rsidP="000B68B8">
      <w:pPr>
        <w:spacing w:after="120"/>
        <w:ind w:left="360" w:right="-90"/>
        <w:rPr>
          <w:spacing w:val="-6"/>
        </w:rPr>
      </w:pPr>
      <w:r>
        <w:rPr>
          <w:spacing w:val="-6"/>
        </w:rPr>
        <w:t xml:space="preserve">No; </w:t>
      </w:r>
      <w:proofErr w:type="spellStart"/>
      <w:r>
        <w:rPr>
          <w:spacing w:val="-6"/>
        </w:rPr>
        <w:t>Binta</w:t>
      </w:r>
      <w:proofErr w:type="spellEnd"/>
      <w:r>
        <w:rPr>
          <w:spacing w:val="-6"/>
        </w:rPr>
        <w:t xml:space="preserve"> is not currently eligible to have a copper IUD inserted. </w:t>
      </w:r>
      <w:r w:rsidRPr="004C1E07">
        <w:rPr>
          <w:spacing w:val="-6"/>
        </w:rPr>
        <w:t>Th</w:t>
      </w:r>
      <w:r>
        <w:rPr>
          <w:spacing w:val="-6"/>
        </w:rPr>
        <w:t>e provider us</w:t>
      </w:r>
      <w:r w:rsidRPr="004C1E07">
        <w:rPr>
          <w:spacing w:val="-6"/>
        </w:rPr>
        <w:t>e</w:t>
      </w:r>
      <w:r>
        <w:rPr>
          <w:spacing w:val="-6"/>
        </w:rPr>
        <w:t>d the</w:t>
      </w:r>
      <w:r w:rsidRPr="004C1E07">
        <w:rPr>
          <w:spacing w:val="-6"/>
        </w:rPr>
        <w:t xml:space="preserve"> </w:t>
      </w:r>
      <w:r w:rsidRPr="00233420">
        <w:rPr>
          <w:i/>
          <w:spacing w:val="-6"/>
        </w:rPr>
        <w:t>Checklist for Screening Clients Who Want to Initiate Use of the Copper IUD</w:t>
      </w:r>
      <w:r w:rsidRPr="004C1E07">
        <w:rPr>
          <w:spacing w:val="-6"/>
        </w:rPr>
        <w:t xml:space="preserve"> </w:t>
      </w:r>
      <w:r>
        <w:rPr>
          <w:spacing w:val="-6"/>
        </w:rPr>
        <w:t>(found in the IUD module handouts) to decide whether</w:t>
      </w:r>
      <w:r w:rsidRPr="004C1E07">
        <w:rPr>
          <w:spacing w:val="-6"/>
        </w:rPr>
        <w:t xml:space="preserve"> </w:t>
      </w:r>
      <w:proofErr w:type="spellStart"/>
      <w:r>
        <w:rPr>
          <w:spacing w:val="-6"/>
        </w:rPr>
        <w:t>Binta</w:t>
      </w:r>
      <w:proofErr w:type="spellEnd"/>
      <w:r>
        <w:rPr>
          <w:spacing w:val="-6"/>
        </w:rPr>
        <w:t xml:space="preserve"> </w:t>
      </w:r>
      <w:r w:rsidRPr="004C1E07">
        <w:rPr>
          <w:spacing w:val="-6"/>
        </w:rPr>
        <w:t>ha</w:t>
      </w:r>
      <w:r>
        <w:rPr>
          <w:spacing w:val="-6"/>
        </w:rPr>
        <w:t>d any</w:t>
      </w:r>
      <w:r w:rsidRPr="004C1E07">
        <w:rPr>
          <w:spacing w:val="-6"/>
        </w:rPr>
        <w:t xml:space="preserve"> conditions or characteristics </w:t>
      </w:r>
      <w:r>
        <w:rPr>
          <w:spacing w:val="-6"/>
        </w:rPr>
        <w:t>that prevented the safe use of IUD</w:t>
      </w:r>
      <w:r w:rsidRPr="004C1E07">
        <w:rPr>
          <w:spacing w:val="-6"/>
        </w:rPr>
        <w:t>s.</w:t>
      </w:r>
      <w:r>
        <w:rPr>
          <w:spacing w:val="-6"/>
        </w:rPr>
        <w:t xml:space="preserve"> Although </w:t>
      </w:r>
      <w:proofErr w:type="spellStart"/>
      <w:r>
        <w:rPr>
          <w:spacing w:val="-6"/>
        </w:rPr>
        <w:t>Binta’s</w:t>
      </w:r>
      <w:proofErr w:type="spellEnd"/>
      <w:r>
        <w:rPr>
          <w:spacing w:val="-6"/>
        </w:rPr>
        <w:t xml:space="preserve"> responses to the questions indicated that she is eligible for an IUD, the pelvic exam revealed a cervical infection which is a</w:t>
      </w:r>
      <w:r>
        <w:rPr>
          <w:bCs/>
        </w:rPr>
        <w:t xml:space="preserve"> MEC Category 4 for IUD initiation.</w:t>
      </w:r>
      <w:r>
        <w:rPr>
          <w:spacing w:val="-6"/>
        </w:rPr>
        <w:t xml:space="preserve"> </w:t>
      </w:r>
    </w:p>
    <w:p w14:paraId="0C0F27FF" w14:textId="77777777" w:rsidR="000B68B8" w:rsidRDefault="000B68B8" w:rsidP="000B68B8">
      <w:pPr>
        <w:jc w:val="left"/>
        <w:rPr>
          <w:b/>
        </w:rPr>
      </w:pPr>
      <w:r>
        <w:rPr>
          <w:b/>
        </w:rPr>
        <w:br w:type="page"/>
      </w:r>
    </w:p>
    <w:p w14:paraId="3C7E17F6" w14:textId="77777777" w:rsidR="000B68B8" w:rsidRPr="00261B9D" w:rsidRDefault="000B68B8" w:rsidP="000B68B8">
      <w:pPr>
        <w:tabs>
          <w:tab w:val="left" w:pos="360"/>
        </w:tabs>
        <w:spacing w:before="120"/>
        <w:rPr>
          <w:b/>
        </w:rPr>
      </w:pPr>
      <w:r w:rsidRPr="00261B9D">
        <w:rPr>
          <w:b/>
        </w:rPr>
        <w:lastRenderedPageBreak/>
        <w:t>2.</w:t>
      </w:r>
      <w:r w:rsidRPr="00261B9D">
        <w:rPr>
          <w:b/>
        </w:rPr>
        <w:tab/>
        <w:t xml:space="preserve">What, if anything, needs to happen before </w:t>
      </w:r>
      <w:proofErr w:type="spellStart"/>
      <w:r w:rsidRPr="00261B9D">
        <w:rPr>
          <w:b/>
        </w:rPr>
        <w:t>Binta</w:t>
      </w:r>
      <w:proofErr w:type="spellEnd"/>
      <w:r w:rsidRPr="00261B9D">
        <w:rPr>
          <w:b/>
        </w:rPr>
        <w:t xml:space="preserve"> can have an IUD inserted? </w:t>
      </w:r>
    </w:p>
    <w:p w14:paraId="4C6A064B" w14:textId="77777777" w:rsidR="000B68B8" w:rsidRPr="00890DB1" w:rsidRDefault="000B68B8" w:rsidP="000B68B8">
      <w:pPr>
        <w:spacing w:before="120"/>
        <w:ind w:left="360"/>
      </w:pPr>
      <w:r>
        <w:t xml:space="preserve">Before </w:t>
      </w:r>
      <w:proofErr w:type="spellStart"/>
      <w:r>
        <w:t>Binta</w:t>
      </w:r>
      <w:proofErr w:type="spellEnd"/>
      <w:r>
        <w:t xml:space="preserve"> can have an IUD inserted she must: </w:t>
      </w:r>
    </w:p>
    <w:p w14:paraId="1A80417E" w14:textId="77777777" w:rsidR="000B68B8" w:rsidRPr="004F7F1A" w:rsidRDefault="000B68B8" w:rsidP="000B68B8">
      <w:pPr>
        <w:numPr>
          <w:ilvl w:val="1"/>
          <w:numId w:val="31"/>
        </w:numPr>
        <w:jc w:val="left"/>
        <w:rPr>
          <w:bCs/>
        </w:rPr>
      </w:pPr>
      <w:r>
        <w:rPr>
          <w:bCs/>
          <w:i/>
        </w:rPr>
        <w:t>Start a</w:t>
      </w:r>
      <w:r w:rsidRPr="00890DB1">
        <w:rPr>
          <w:bCs/>
          <w:i/>
        </w:rPr>
        <w:t xml:space="preserve">ntibiotic </w:t>
      </w:r>
      <w:r>
        <w:rPr>
          <w:bCs/>
          <w:i/>
        </w:rPr>
        <w:t xml:space="preserve">treatment: </w:t>
      </w:r>
      <w:r>
        <w:rPr>
          <w:bCs/>
        </w:rPr>
        <w:t>Take oral a</w:t>
      </w:r>
      <w:r w:rsidRPr="004C1E07">
        <w:rPr>
          <w:bCs/>
        </w:rPr>
        <w:t xml:space="preserve">ntibiotics </w:t>
      </w:r>
      <w:r>
        <w:rPr>
          <w:bCs/>
        </w:rPr>
        <w:t>to cure the</w:t>
      </w:r>
      <w:r w:rsidRPr="004C1E07">
        <w:rPr>
          <w:bCs/>
        </w:rPr>
        <w:t xml:space="preserve"> </w:t>
      </w:r>
      <w:r>
        <w:rPr>
          <w:bCs/>
        </w:rPr>
        <w:t xml:space="preserve">cervical </w:t>
      </w:r>
      <w:r w:rsidRPr="004C1E07">
        <w:rPr>
          <w:bCs/>
        </w:rPr>
        <w:t xml:space="preserve">infection. </w:t>
      </w:r>
    </w:p>
    <w:p w14:paraId="455D34DF" w14:textId="77777777" w:rsidR="000B68B8" w:rsidRDefault="000B68B8" w:rsidP="000B68B8">
      <w:pPr>
        <w:numPr>
          <w:ilvl w:val="1"/>
          <w:numId w:val="31"/>
        </w:numPr>
        <w:jc w:val="left"/>
        <w:rPr>
          <w:bCs/>
        </w:rPr>
      </w:pPr>
      <w:r>
        <w:rPr>
          <w:bCs/>
          <w:i/>
        </w:rPr>
        <w:t>Use an effective method of FP in the interim:</w:t>
      </w:r>
      <w:r>
        <w:rPr>
          <w:bCs/>
        </w:rPr>
        <w:t xml:space="preserve"> Since she no longer meets the criteria for using LAM, to avoid becoming pregnant, she must use another method of FP until the infection clears and she can have an IUD inserted</w:t>
      </w:r>
      <w:r w:rsidRPr="004C1E07">
        <w:rPr>
          <w:bCs/>
        </w:rPr>
        <w:t xml:space="preserve">. </w:t>
      </w:r>
      <w:r>
        <w:rPr>
          <w:bCs/>
        </w:rPr>
        <w:t xml:space="preserve">The provider should also offer emergency contraceptive pills (ECPs) in case </w:t>
      </w:r>
      <w:proofErr w:type="spellStart"/>
      <w:r>
        <w:rPr>
          <w:bCs/>
        </w:rPr>
        <w:t>Binta</w:t>
      </w:r>
      <w:proofErr w:type="spellEnd"/>
      <w:r>
        <w:rPr>
          <w:bCs/>
        </w:rPr>
        <w:t xml:space="preserve"> has problems using the interim FP method consistently and correctly.</w:t>
      </w:r>
    </w:p>
    <w:p w14:paraId="23C22E66" w14:textId="77777777" w:rsidR="000B68B8" w:rsidRPr="004C1E07" w:rsidRDefault="000B68B8" w:rsidP="000B68B8">
      <w:pPr>
        <w:tabs>
          <w:tab w:val="left" w:pos="360"/>
        </w:tabs>
        <w:spacing w:before="120"/>
        <w:ind w:left="360" w:hanging="360"/>
        <w:rPr>
          <w:b/>
        </w:rPr>
      </w:pPr>
      <w:r w:rsidRPr="00261B9D">
        <w:rPr>
          <w:b/>
        </w:rPr>
        <w:t>3.</w:t>
      </w:r>
      <w:r w:rsidRPr="00261B9D">
        <w:rPr>
          <w:b/>
        </w:rPr>
        <w:tab/>
        <w:t>In addition to treating the cervical infection, what other advi</w:t>
      </w:r>
      <w:r>
        <w:rPr>
          <w:b/>
        </w:rPr>
        <w:t>c</w:t>
      </w:r>
      <w:r w:rsidRPr="00261B9D">
        <w:rPr>
          <w:b/>
        </w:rPr>
        <w:t xml:space="preserve">e should the provider give to </w:t>
      </w:r>
      <w:proofErr w:type="spellStart"/>
      <w:r>
        <w:rPr>
          <w:b/>
        </w:rPr>
        <w:t>Binta</w:t>
      </w:r>
      <w:proofErr w:type="spellEnd"/>
      <w:r w:rsidRPr="004C1E07">
        <w:rPr>
          <w:b/>
        </w:rPr>
        <w:t>?</w:t>
      </w:r>
    </w:p>
    <w:p w14:paraId="6B7ABB4B" w14:textId="77777777" w:rsidR="000B68B8" w:rsidRPr="004F7F1A" w:rsidRDefault="000B68B8" w:rsidP="000B68B8">
      <w:pPr>
        <w:numPr>
          <w:ilvl w:val="1"/>
          <w:numId w:val="31"/>
        </w:numPr>
        <w:jc w:val="left"/>
        <w:rPr>
          <w:bCs/>
        </w:rPr>
      </w:pPr>
      <w:r w:rsidRPr="004C19BE">
        <w:rPr>
          <w:bCs/>
          <w:i/>
        </w:rPr>
        <w:t>Explain that her husband must also take oral antibiotics</w:t>
      </w:r>
      <w:r>
        <w:rPr>
          <w:bCs/>
          <w:i/>
        </w:rPr>
        <w:t>:</w:t>
      </w:r>
      <w:r>
        <w:rPr>
          <w:bCs/>
        </w:rPr>
        <w:t xml:space="preserve"> Advise her to bring her partner for treatment or provide a referral letter for him</w:t>
      </w:r>
      <w:r w:rsidRPr="004C1E07">
        <w:rPr>
          <w:bCs/>
        </w:rPr>
        <w:t xml:space="preserve">. </w:t>
      </w:r>
      <w:r>
        <w:rPr>
          <w:bCs/>
        </w:rPr>
        <w:t xml:space="preserve">If her partner is not treated, </w:t>
      </w:r>
      <w:proofErr w:type="spellStart"/>
      <w:r>
        <w:rPr>
          <w:bCs/>
        </w:rPr>
        <w:t>Binta</w:t>
      </w:r>
      <w:proofErr w:type="spellEnd"/>
      <w:r>
        <w:rPr>
          <w:bCs/>
        </w:rPr>
        <w:t xml:space="preserve"> will become re-infected. </w:t>
      </w:r>
    </w:p>
    <w:p w14:paraId="5E702DF2" w14:textId="77777777" w:rsidR="000B68B8" w:rsidRPr="007F7FBC" w:rsidRDefault="000B68B8" w:rsidP="000B68B8">
      <w:pPr>
        <w:numPr>
          <w:ilvl w:val="1"/>
          <w:numId w:val="31"/>
        </w:numPr>
        <w:jc w:val="left"/>
        <w:rPr>
          <w:bCs/>
        </w:rPr>
      </w:pPr>
      <w:r>
        <w:rPr>
          <w:bCs/>
          <w:i/>
        </w:rPr>
        <w:t>Use condoms during a</w:t>
      </w:r>
      <w:r w:rsidRPr="00890DB1">
        <w:rPr>
          <w:bCs/>
          <w:i/>
        </w:rPr>
        <w:t xml:space="preserve">ntibiotic </w:t>
      </w:r>
      <w:r>
        <w:rPr>
          <w:bCs/>
          <w:i/>
        </w:rPr>
        <w:t>treatment and after IUD insertion (dual method use):</w:t>
      </w:r>
      <w:r>
        <w:rPr>
          <w:bCs/>
        </w:rPr>
        <w:t xml:space="preserve"> </w:t>
      </w:r>
      <w:r>
        <w:rPr>
          <w:bCs/>
        </w:rPr>
        <w:br/>
      </w:r>
      <w:proofErr w:type="spellStart"/>
      <w:r>
        <w:rPr>
          <w:bCs/>
        </w:rPr>
        <w:t>Binta</w:t>
      </w:r>
      <w:proofErr w:type="spellEnd"/>
      <w:r>
        <w:rPr>
          <w:bCs/>
        </w:rPr>
        <w:t xml:space="preserve"> must avoid becoming infected/re-infected with another STI so that she can have the IUD inserted as soon as the current infection clears. Since the provider is aware that </w:t>
      </w:r>
      <w:proofErr w:type="spellStart"/>
      <w:r>
        <w:rPr>
          <w:bCs/>
        </w:rPr>
        <w:t>Binta’s</w:t>
      </w:r>
      <w:proofErr w:type="spellEnd"/>
      <w:r>
        <w:rPr>
          <w:bCs/>
        </w:rPr>
        <w:t xml:space="preserve"> husband is opposed to using condoms, the provider should offer to counsel the couple and/or </w:t>
      </w:r>
      <w:r w:rsidRPr="009321AA">
        <w:rPr>
          <w:bCs/>
          <w:lang w:val="en-GB"/>
        </w:rPr>
        <w:t>discuss possible condom negotiation strategies</w:t>
      </w:r>
      <w:r>
        <w:rPr>
          <w:bCs/>
          <w:lang w:val="en-GB"/>
        </w:rPr>
        <w:t xml:space="preserve"> with </w:t>
      </w:r>
      <w:proofErr w:type="spellStart"/>
      <w:r>
        <w:rPr>
          <w:bCs/>
          <w:lang w:val="en-GB"/>
        </w:rPr>
        <w:t>Binta</w:t>
      </w:r>
      <w:proofErr w:type="spellEnd"/>
      <w:r>
        <w:rPr>
          <w:bCs/>
          <w:lang w:val="en-GB"/>
        </w:rPr>
        <w:t>.</w:t>
      </w:r>
    </w:p>
    <w:p w14:paraId="109F86F1" w14:textId="77777777" w:rsidR="000B68B8" w:rsidRDefault="000B68B8" w:rsidP="000B68B8">
      <w:pPr>
        <w:numPr>
          <w:ilvl w:val="1"/>
          <w:numId w:val="31"/>
        </w:numPr>
        <w:jc w:val="left"/>
        <w:rPr>
          <w:bCs/>
        </w:rPr>
      </w:pPr>
      <w:r>
        <w:rPr>
          <w:bCs/>
          <w:i/>
        </w:rPr>
        <w:t>Continue breastfeeding:</w:t>
      </w:r>
      <w:r>
        <w:rPr>
          <w:bCs/>
        </w:rPr>
        <w:t xml:space="preserve"> For the health of her infant, </w:t>
      </w:r>
      <w:proofErr w:type="spellStart"/>
      <w:r>
        <w:rPr>
          <w:bCs/>
        </w:rPr>
        <w:t>Binta</w:t>
      </w:r>
      <w:proofErr w:type="spellEnd"/>
      <w:r>
        <w:rPr>
          <w:bCs/>
        </w:rPr>
        <w:t xml:space="preserve"> should continue </w:t>
      </w:r>
      <w:r w:rsidRPr="007F7FBC">
        <w:rPr>
          <w:bCs/>
        </w:rPr>
        <w:t>breastfeeding</w:t>
      </w:r>
      <w:r>
        <w:rPr>
          <w:bCs/>
        </w:rPr>
        <w:t>, until the baby is</w:t>
      </w:r>
      <w:r w:rsidRPr="007F7FBC">
        <w:rPr>
          <w:bCs/>
        </w:rPr>
        <w:t xml:space="preserve"> 12–24 months</w:t>
      </w:r>
      <w:r>
        <w:rPr>
          <w:bCs/>
        </w:rPr>
        <w:t>,</w:t>
      </w:r>
      <w:r w:rsidRPr="007F7FBC">
        <w:rPr>
          <w:bCs/>
        </w:rPr>
        <w:t xml:space="preserve"> </w:t>
      </w:r>
      <w:r>
        <w:rPr>
          <w:bCs/>
        </w:rPr>
        <w:t>adding</w:t>
      </w:r>
      <w:r w:rsidRPr="007F7FBC">
        <w:rPr>
          <w:bCs/>
        </w:rPr>
        <w:t xml:space="preserve"> appropriate complementary foods</w:t>
      </w:r>
      <w:r>
        <w:rPr>
          <w:bCs/>
        </w:rPr>
        <w:t xml:space="preserve"> as the infant grows</w:t>
      </w:r>
      <w:r w:rsidRPr="007F7FBC">
        <w:rPr>
          <w:bCs/>
        </w:rPr>
        <w:t>.</w:t>
      </w:r>
      <w:r>
        <w:rPr>
          <w:bCs/>
        </w:rPr>
        <w:t xml:space="preserve"> </w:t>
      </w:r>
    </w:p>
    <w:p w14:paraId="53087FDA" w14:textId="77777777" w:rsidR="000B68B8" w:rsidRPr="004C1E07" w:rsidRDefault="000B68B8" w:rsidP="000B68B8">
      <w:pPr>
        <w:numPr>
          <w:ilvl w:val="1"/>
          <w:numId w:val="31"/>
        </w:numPr>
        <w:jc w:val="left"/>
        <w:rPr>
          <w:bCs/>
        </w:rPr>
      </w:pPr>
      <w:r>
        <w:rPr>
          <w:bCs/>
          <w:i/>
        </w:rPr>
        <w:t xml:space="preserve">Continue ARV therapy: </w:t>
      </w:r>
      <w:r w:rsidRPr="004C19BE">
        <w:rPr>
          <w:bCs/>
        </w:rPr>
        <w:t xml:space="preserve">For her own health and to minimize the risk of HIV transmission to </w:t>
      </w:r>
      <w:r>
        <w:rPr>
          <w:bCs/>
        </w:rPr>
        <w:t>her</w:t>
      </w:r>
      <w:r w:rsidRPr="004C19BE">
        <w:rPr>
          <w:bCs/>
        </w:rPr>
        <w:t xml:space="preserve"> baby through breast milk</w:t>
      </w:r>
      <w:r>
        <w:rPr>
          <w:bCs/>
        </w:rPr>
        <w:t>, she should continue compliant use of ARVs</w:t>
      </w:r>
      <w:r w:rsidRPr="004C19BE">
        <w:rPr>
          <w:bCs/>
        </w:rPr>
        <w:t>.</w:t>
      </w:r>
      <w:r>
        <w:rPr>
          <w:bCs/>
        </w:rPr>
        <w:t xml:space="preserve"> </w:t>
      </w:r>
    </w:p>
    <w:p w14:paraId="79AACB84" w14:textId="77777777" w:rsidR="000B68B8" w:rsidRDefault="000B68B8" w:rsidP="000B68B8">
      <w:pPr>
        <w:spacing w:before="120"/>
        <w:rPr>
          <w:iCs/>
        </w:rPr>
        <w:sectPr w:rsidR="000B68B8" w:rsidSect="00907609">
          <w:headerReference w:type="default" r:id="rId76"/>
          <w:footerReference w:type="default" r:id="rId77"/>
          <w:pgSz w:w="12240" w:h="15840" w:code="1"/>
          <w:pgMar w:top="1440" w:right="1800" w:bottom="1440" w:left="1440" w:header="720" w:footer="720" w:gutter="0"/>
          <w:cols w:space="720"/>
          <w:docGrid w:linePitch="326"/>
        </w:sectPr>
      </w:pPr>
      <w:r w:rsidRPr="004C1E07">
        <w:rPr>
          <w:b/>
          <w:iCs/>
        </w:rPr>
        <w:t>Note:</w:t>
      </w:r>
      <w:r w:rsidRPr="004C1E07">
        <w:rPr>
          <w:iCs/>
        </w:rPr>
        <w:t xml:space="preserve"> The recommendations provided in the Answer Key comply with the guidance in</w:t>
      </w:r>
      <w:r w:rsidRPr="004C1E07">
        <w:rPr>
          <w:i/>
          <w:iCs/>
        </w:rPr>
        <w:t xml:space="preserve"> Family Planning: A Global Handbook for Providers (201</w:t>
      </w:r>
      <w:r>
        <w:rPr>
          <w:i/>
          <w:iCs/>
        </w:rPr>
        <w:t>8</w:t>
      </w:r>
      <w:r w:rsidRPr="004C1E07">
        <w:rPr>
          <w:i/>
          <w:iCs/>
        </w:rPr>
        <w:t xml:space="preserve"> update). </w:t>
      </w:r>
      <w:r w:rsidRPr="004C1E07">
        <w:rPr>
          <w:iCs/>
        </w:rPr>
        <w:t>If national guidelines are available and provide guidance on these topics, participants should follow the recommendations in the national guidelines.</w:t>
      </w:r>
    </w:p>
    <w:p w14:paraId="081D9FCC" w14:textId="33AC7254" w:rsidR="000B68B8" w:rsidRPr="004C1E07" w:rsidRDefault="000B68B8" w:rsidP="000B68B8">
      <w:pPr>
        <w:spacing w:before="120"/>
        <w:rPr>
          <w:iCs/>
        </w:rPr>
      </w:pPr>
    </w:p>
    <w:p w14:paraId="70829036" w14:textId="577979A7" w:rsidR="0093370F" w:rsidRPr="00AC3C0C" w:rsidRDefault="0029182D" w:rsidP="00316F2E">
      <w:pPr>
        <w:pStyle w:val="Heading2"/>
      </w:pPr>
      <w:bookmarkStart w:id="20" w:name="_Toc2278610"/>
      <w:r w:rsidRPr="00AC3C0C">
        <w:t xml:space="preserve">Appendix </w:t>
      </w:r>
      <w:r w:rsidR="000B68B8">
        <w:t>C</w:t>
      </w:r>
      <w:r w:rsidRPr="00AC3C0C">
        <w:t xml:space="preserve">: </w:t>
      </w:r>
      <w:r w:rsidR="0093370F" w:rsidRPr="00AC3C0C">
        <w:t>Pre</w:t>
      </w:r>
      <w:r w:rsidR="00B300CC">
        <w:t>-</w:t>
      </w:r>
      <w:r w:rsidR="0093370F" w:rsidRPr="00AC3C0C">
        <w:t>/Post</w:t>
      </w:r>
      <w:r w:rsidR="00B300CC">
        <w:t>-t</w:t>
      </w:r>
      <w:r w:rsidR="0093370F" w:rsidRPr="00AC3C0C">
        <w:t>est Answer Key</w:t>
      </w:r>
      <w:bookmarkEnd w:id="20"/>
    </w:p>
    <w:p w14:paraId="5BE352FD" w14:textId="1DCE1ED4" w:rsidR="0093370F" w:rsidRPr="00AC3C0C" w:rsidRDefault="00B300CC" w:rsidP="0093370F">
      <w:pPr>
        <w:spacing w:after="200"/>
        <w:jc w:val="left"/>
        <w:rPr>
          <w:rFonts w:ascii="Calibri" w:hAnsi="Calibri"/>
          <w:sz w:val="22"/>
          <w:szCs w:val="22"/>
        </w:rPr>
      </w:pPr>
      <w:r>
        <w:t xml:space="preserve">Scoring </w:t>
      </w:r>
      <w:r w:rsidR="0093370F" w:rsidRPr="00AC3C0C">
        <w:t>the pre</w:t>
      </w:r>
      <w:r>
        <w:t>-/</w:t>
      </w:r>
      <w:r w:rsidR="0093370F" w:rsidRPr="00AC3C0C">
        <w:t>post</w:t>
      </w:r>
      <w:r>
        <w:t>-</w:t>
      </w:r>
      <w:r w:rsidR="0093370F" w:rsidRPr="00AC3C0C">
        <w:t xml:space="preserve">test: </w:t>
      </w:r>
      <w:r w:rsidR="00BC0A9C">
        <w:t>E</w:t>
      </w:r>
      <w:r w:rsidR="0093370F" w:rsidRPr="00AC3C0C">
        <w:t xml:space="preserve">ach </w:t>
      </w:r>
      <w:r w:rsidR="00BC0A9C">
        <w:t>test item</w:t>
      </w:r>
      <w:r w:rsidR="00EF79C7">
        <w:t>,</w:t>
      </w:r>
      <w:r w:rsidR="00BC0A9C">
        <w:t xml:space="preserve"> including </w:t>
      </w:r>
      <w:r w:rsidR="0093370F" w:rsidRPr="00AC3C0C">
        <w:t>multiple choice questions</w:t>
      </w:r>
      <w:r w:rsidR="00EF79C7">
        <w:t>, is worth 1 point</w:t>
      </w:r>
      <w:r w:rsidR="00BC0A9C">
        <w:t xml:space="preserve"> (e.g., if any portion of the response is incorrect, do not award </w:t>
      </w:r>
      <w:r w:rsidR="00EF79C7">
        <w:t>a</w:t>
      </w:r>
      <w:r w:rsidR="00BC0A9C">
        <w:t xml:space="preserve"> point)</w:t>
      </w:r>
      <w:r w:rsidR="0093370F" w:rsidRPr="00AC3C0C">
        <w:t xml:space="preserve">. The total number of </w:t>
      </w:r>
      <w:r w:rsidR="00EF79C7">
        <w:t xml:space="preserve">test </w:t>
      </w:r>
      <w:r w:rsidR="008E4683">
        <w:t>items</w:t>
      </w:r>
      <w:r w:rsidR="00EF79C7">
        <w:t>/points</w:t>
      </w:r>
      <w:r w:rsidR="0093370F" w:rsidRPr="00AC3C0C">
        <w:t xml:space="preserve"> </w:t>
      </w:r>
      <w:r w:rsidR="008E4683">
        <w:t>is</w:t>
      </w:r>
      <w:r w:rsidR="0093370F" w:rsidRPr="00AC3C0C">
        <w:t xml:space="preserve"> </w:t>
      </w:r>
      <w:r w:rsidR="00EA2472">
        <w:t>25</w:t>
      </w:r>
      <w:r w:rsidR="0093370F" w:rsidRPr="00AC3C0C">
        <w:t xml:space="preserve">. Multiply the number of correct </w:t>
      </w:r>
      <w:r w:rsidR="00053673">
        <w:t xml:space="preserve">test </w:t>
      </w:r>
      <w:r w:rsidR="008E4683">
        <w:t>item</w:t>
      </w:r>
      <w:r w:rsidR="0093370F" w:rsidRPr="00AC3C0C">
        <w:t>s</w:t>
      </w:r>
      <w:r w:rsidR="00053673">
        <w:t>/points</w:t>
      </w:r>
      <w:r w:rsidR="0093370F" w:rsidRPr="00AC3C0C">
        <w:t xml:space="preserve"> </w:t>
      </w:r>
      <w:r>
        <w:t>by</w:t>
      </w:r>
      <w:r w:rsidRPr="00AC3C0C">
        <w:t xml:space="preserve"> </w:t>
      </w:r>
      <w:r w:rsidR="00EA2472">
        <w:t>4</w:t>
      </w:r>
      <w:r w:rsidR="00EA2472" w:rsidRPr="00AC3C0C">
        <w:t xml:space="preserve"> </w:t>
      </w:r>
      <w:r w:rsidR="0093370F" w:rsidRPr="00AC3C0C">
        <w:t xml:space="preserve">to get the percent. </w:t>
      </w:r>
      <w:r>
        <w:t>A</w:t>
      </w:r>
      <w:r w:rsidRPr="00AC3C0C">
        <w:t xml:space="preserve"> </w:t>
      </w:r>
      <w:r w:rsidR="0093370F" w:rsidRPr="00AC3C0C">
        <w:t>passing score is usually</w:t>
      </w:r>
      <w:r w:rsidR="00BC0A9C">
        <w:t xml:space="preserve"> </w:t>
      </w:r>
      <w:r w:rsidR="008E4683">
        <w:t xml:space="preserve">a minimum of 20 </w:t>
      </w:r>
      <w:r w:rsidR="00053673">
        <w:t>correct test items/</w:t>
      </w:r>
      <w:r w:rsidR="00EF79C7">
        <w:t>points</w:t>
      </w:r>
      <w:r w:rsidR="00E3207E">
        <w:t xml:space="preserve"> </w:t>
      </w:r>
      <w:r w:rsidR="008E4683">
        <w:t xml:space="preserve">resulting in a score of </w:t>
      </w:r>
      <w:r w:rsidR="0093370F" w:rsidRPr="00AC3C0C">
        <w:t>80% or above.</w:t>
      </w:r>
      <w:r w:rsidR="0093370F" w:rsidRPr="00AC3C0C">
        <w:rPr>
          <w:rFonts w:ascii="Calibri" w:hAnsi="Calibri"/>
          <w:sz w:val="22"/>
          <w:szCs w:val="22"/>
        </w:rPr>
        <w:t xml:space="preserve"> </w:t>
      </w:r>
    </w:p>
    <w:p w14:paraId="3AF398FD" w14:textId="77777777" w:rsidR="00856EA8" w:rsidRPr="00AC3C0C" w:rsidRDefault="00856EA8" w:rsidP="00856EA8">
      <w:pPr>
        <w:spacing w:after="200"/>
        <w:jc w:val="left"/>
        <w:rPr>
          <w:b/>
        </w:rPr>
      </w:pPr>
      <w:r w:rsidRPr="00AC3C0C">
        <w:rPr>
          <w:b/>
        </w:rPr>
        <w:t xml:space="preserve">Multiple Choice </w:t>
      </w:r>
    </w:p>
    <w:p w14:paraId="2E40FD06" w14:textId="77777777" w:rsidR="00856EA8" w:rsidRPr="00AC3C0C" w:rsidRDefault="00856EA8" w:rsidP="00856EA8">
      <w:pPr>
        <w:spacing w:after="200"/>
        <w:jc w:val="left"/>
        <w:rPr>
          <w:i/>
        </w:rPr>
      </w:pPr>
      <w:r w:rsidRPr="00AC3C0C">
        <w:rPr>
          <w:i/>
        </w:rPr>
        <w:t>For each of the following questions, circle the letter(s) of the correct answer(s).</w:t>
      </w:r>
    </w:p>
    <w:p w14:paraId="0E37A43A" w14:textId="77777777" w:rsidR="00856EA8" w:rsidRPr="00AC3C0C" w:rsidRDefault="00D5066C" w:rsidP="00DA58BE">
      <w:pPr>
        <w:numPr>
          <w:ilvl w:val="0"/>
          <w:numId w:val="12"/>
        </w:numPr>
        <w:spacing w:after="200"/>
        <w:contextualSpacing/>
        <w:jc w:val="left"/>
      </w:pPr>
      <w:r>
        <w:t>What</w:t>
      </w:r>
      <w:r w:rsidR="00331519">
        <w:t xml:space="preserve"> </w:t>
      </w:r>
      <w:r>
        <w:t>cultural and societal factors make women more vulnerable to HIV?</w:t>
      </w:r>
    </w:p>
    <w:p w14:paraId="07A3FEC5" w14:textId="77777777" w:rsidR="00CE275F" w:rsidRPr="00807163" w:rsidRDefault="00D5066C" w:rsidP="00DA58BE">
      <w:pPr>
        <w:numPr>
          <w:ilvl w:val="0"/>
          <w:numId w:val="13"/>
        </w:numPr>
        <w:spacing w:after="200"/>
        <w:contextualSpacing/>
        <w:jc w:val="left"/>
        <w:rPr>
          <w:bCs/>
        </w:rPr>
      </w:pPr>
      <w:r w:rsidRPr="00807163">
        <w:rPr>
          <w:bCs/>
          <w:lang w:val="en-GB"/>
        </w:rPr>
        <w:t>Gender inequities</w:t>
      </w:r>
    </w:p>
    <w:p w14:paraId="397179CC" w14:textId="77777777" w:rsidR="00CE275F" w:rsidRPr="00807163" w:rsidRDefault="00D5066C" w:rsidP="00DA58BE">
      <w:pPr>
        <w:numPr>
          <w:ilvl w:val="0"/>
          <w:numId w:val="13"/>
        </w:numPr>
        <w:spacing w:after="200"/>
        <w:contextualSpacing/>
        <w:jc w:val="left"/>
        <w:rPr>
          <w:bCs/>
        </w:rPr>
      </w:pPr>
      <w:r w:rsidRPr="00807163">
        <w:rPr>
          <w:bCs/>
          <w:lang w:val="en-GB"/>
        </w:rPr>
        <w:t>Limited opportunities</w:t>
      </w:r>
    </w:p>
    <w:p w14:paraId="515A63B8" w14:textId="77777777" w:rsidR="00CE275F" w:rsidRPr="00807163" w:rsidRDefault="00D5066C" w:rsidP="00DA58BE">
      <w:pPr>
        <w:numPr>
          <w:ilvl w:val="0"/>
          <w:numId w:val="13"/>
        </w:numPr>
        <w:spacing w:after="200"/>
        <w:contextualSpacing/>
        <w:jc w:val="left"/>
        <w:rPr>
          <w:bCs/>
        </w:rPr>
      </w:pPr>
      <w:r w:rsidRPr="00807163">
        <w:rPr>
          <w:bCs/>
          <w:lang w:val="en-GB"/>
        </w:rPr>
        <w:t>Economic dependence on men</w:t>
      </w:r>
    </w:p>
    <w:p w14:paraId="13B0772B" w14:textId="77777777" w:rsidR="00856EA8" w:rsidRPr="00807163" w:rsidRDefault="00D5066C" w:rsidP="00DA58BE">
      <w:pPr>
        <w:numPr>
          <w:ilvl w:val="0"/>
          <w:numId w:val="13"/>
        </w:numPr>
        <w:spacing w:after="200"/>
        <w:contextualSpacing/>
        <w:jc w:val="left"/>
        <w:rPr>
          <w:bCs/>
        </w:rPr>
      </w:pPr>
      <w:r w:rsidRPr="00807163">
        <w:rPr>
          <w:bCs/>
          <w:lang w:val="en-GB"/>
        </w:rPr>
        <w:t>Imbalance in sexual relationships</w:t>
      </w:r>
    </w:p>
    <w:p w14:paraId="73D8609E" w14:textId="53327F6D" w:rsidR="00856EA8" w:rsidRPr="00807163" w:rsidRDefault="00075B3E" w:rsidP="00DA58BE">
      <w:pPr>
        <w:numPr>
          <w:ilvl w:val="0"/>
          <w:numId w:val="13"/>
        </w:numPr>
        <w:spacing w:after="200"/>
        <w:contextualSpacing/>
        <w:jc w:val="left"/>
        <w:rPr>
          <w:b/>
          <w:bCs/>
        </w:rPr>
      </w:pPr>
      <w:r w:rsidRPr="00807163">
        <w:rPr>
          <w:b/>
          <w:bCs/>
        </w:rPr>
        <w:t>All</w:t>
      </w:r>
      <w:r w:rsidR="00856EA8" w:rsidRPr="00807163">
        <w:rPr>
          <w:b/>
          <w:bCs/>
        </w:rPr>
        <w:t xml:space="preserve"> of the above</w:t>
      </w:r>
    </w:p>
    <w:p w14:paraId="4EFF8FD9" w14:textId="77777777" w:rsidR="00856EA8" w:rsidRPr="00AC3C0C" w:rsidRDefault="00856EA8" w:rsidP="00856EA8">
      <w:pPr>
        <w:spacing w:after="200"/>
        <w:ind w:left="1080"/>
        <w:contextualSpacing/>
        <w:jc w:val="left"/>
        <w:rPr>
          <w:b/>
        </w:rPr>
      </w:pPr>
    </w:p>
    <w:p w14:paraId="3D3E5AD0" w14:textId="72E7A54B" w:rsidR="00856EA8" w:rsidRPr="00AC3C0C" w:rsidRDefault="00856EA8" w:rsidP="00DA58BE">
      <w:pPr>
        <w:numPr>
          <w:ilvl w:val="0"/>
          <w:numId w:val="12"/>
        </w:numPr>
        <w:spacing w:after="200"/>
        <w:contextualSpacing/>
        <w:jc w:val="left"/>
      </w:pPr>
      <w:r w:rsidRPr="00AC3C0C">
        <w:t>Wh</w:t>
      </w:r>
      <w:r w:rsidR="00D5066C">
        <w:t xml:space="preserve">at </w:t>
      </w:r>
      <w:r w:rsidR="00075B3E">
        <w:t xml:space="preserve">is NOT a </w:t>
      </w:r>
      <w:r w:rsidR="00D5066C">
        <w:t>biological factor</w:t>
      </w:r>
      <w:r w:rsidR="00075B3E">
        <w:t xml:space="preserve"> that</w:t>
      </w:r>
      <w:r w:rsidR="00D5066C">
        <w:t xml:space="preserve"> make</w:t>
      </w:r>
      <w:r w:rsidR="00075B3E">
        <w:t>s</w:t>
      </w:r>
      <w:r w:rsidR="00D5066C">
        <w:t xml:space="preserve"> women more vulnerable to HIV infection?</w:t>
      </w:r>
    </w:p>
    <w:p w14:paraId="1C2EB562" w14:textId="77777777" w:rsidR="00CE275F" w:rsidRPr="00075B3E" w:rsidRDefault="00D5066C" w:rsidP="00DA58BE">
      <w:pPr>
        <w:numPr>
          <w:ilvl w:val="0"/>
          <w:numId w:val="14"/>
        </w:numPr>
        <w:spacing w:after="200"/>
        <w:contextualSpacing/>
        <w:jc w:val="left"/>
        <w:rPr>
          <w:bCs/>
        </w:rPr>
      </w:pPr>
      <w:r w:rsidRPr="00075B3E">
        <w:rPr>
          <w:bCs/>
          <w:lang w:val="en-GB"/>
        </w:rPr>
        <w:t xml:space="preserve">Large vaginal surface allows more exposure </w:t>
      </w:r>
    </w:p>
    <w:p w14:paraId="46F11F95" w14:textId="77777777" w:rsidR="00D5066C" w:rsidRPr="00075B3E" w:rsidRDefault="00A24C2E" w:rsidP="00DA58BE">
      <w:pPr>
        <w:numPr>
          <w:ilvl w:val="0"/>
          <w:numId w:val="14"/>
        </w:numPr>
        <w:spacing w:after="200"/>
        <w:contextualSpacing/>
        <w:jc w:val="left"/>
        <w:rPr>
          <w:b/>
          <w:bCs/>
        </w:rPr>
      </w:pPr>
      <w:r w:rsidRPr="00075B3E">
        <w:rPr>
          <w:b/>
          <w:bCs/>
        </w:rPr>
        <w:t>Women have a weaker immune system than men</w:t>
      </w:r>
      <w:r w:rsidR="00D5066C" w:rsidRPr="00075B3E">
        <w:rPr>
          <w:b/>
          <w:bCs/>
          <w:lang w:val="en-GB"/>
        </w:rPr>
        <w:t xml:space="preserve"> </w:t>
      </w:r>
    </w:p>
    <w:p w14:paraId="2B556CB3" w14:textId="77777777" w:rsidR="00CE275F" w:rsidRPr="00075B3E" w:rsidRDefault="00D5066C" w:rsidP="00DA58BE">
      <w:pPr>
        <w:numPr>
          <w:ilvl w:val="0"/>
          <w:numId w:val="14"/>
        </w:numPr>
        <w:spacing w:after="200"/>
        <w:contextualSpacing/>
        <w:jc w:val="left"/>
        <w:rPr>
          <w:bCs/>
        </w:rPr>
      </w:pPr>
      <w:r w:rsidRPr="00075B3E">
        <w:rPr>
          <w:bCs/>
          <w:lang w:val="en-GB"/>
        </w:rPr>
        <w:t xml:space="preserve">Cervical ectopy may facilitate acquisition </w:t>
      </w:r>
    </w:p>
    <w:p w14:paraId="0737D324" w14:textId="77777777" w:rsidR="00E31373" w:rsidRPr="008D2224" w:rsidRDefault="00D5066C" w:rsidP="00DA58BE">
      <w:pPr>
        <w:numPr>
          <w:ilvl w:val="0"/>
          <w:numId w:val="14"/>
        </w:numPr>
        <w:spacing w:after="200"/>
        <w:contextualSpacing/>
        <w:jc w:val="left"/>
      </w:pPr>
      <w:r w:rsidRPr="008D2224">
        <w:t>None of the above</w:t>
      </w:r>
    </w:p>
    <w:p w14:paraId="03ABC3D4" w14:textId="77777777" w:rsidR="00D5066C" w:rsidRPr="008D2224" w:rsidRDefault="00D5066C" w:rsidP="00D5066C">
      <w:pPr>
        <w:spacing w:after="200"/>
        <w:ind w:left="720"/>
        <w:contextualSpacing/>
        <w:jc w:val="left"/>
      </w:pPr>
    </w:p>
    <w:p w14:paraId="6F8454E2" w14:textId="77777777" w:rsidR="00D45652" w:rsidRDefault="00D45652" w:rsidP="00DA58BE">
      <w:pPr>
        <w:numPr>
          <w:ilvl w:val="0"/>
          <w:numId w:val="12"/>
        </w:numPr>
        <w:spacing w:after="200"/>
        <w:contextualSpacing/>
        <w:jc w:val="left"/>
      </w:pPr>
      <w:r>
        <w:t>W</w:t>
      </w:r>
      <w:r w:rsidR="00E2705E">
        <w:t xml:space="preserve">hat possible roles can </w:t>
      </w:r>
      <w:r>
        <w:t xml:space="preserve">family planning </w:t>
      </w:r>
      <w:r w:rsidR="00E2705E">
        <w:t xml:space="preserve">services </w:t>
      </w:r>
      <w:r w:rsidR="00BB3ACD">
        <w:t xml:space="preserve">fill </w:t>
      </w:r>
      <w:r w:rsidR="00E2705E">
        <w:t>for clients with HIV</w:t>
      </w:r>
      <w:r>
        <w:t>?</w:t>
      </w:r>
    </w:p>
    <w:p w14:paraId="42B95D22" w14:textId="77777777" w:rsidR="00CE275F" w:rsidRPr="00807163" w:rsidRDefault="00D5778D" w:rsidP="00DA58BE">
      <w:pPr>
        <w:numPr>
          <w:ilvl w:val="0"/>
          <w:numId w:val="23"/>
        </w:numPr>
        <w:spacing w:after="200"/>
        <w:contextualSpacing/>
        <w:jc w:val="left"/>
        <w:rPr>
          <w:bCs/>
        </w:rPr>
      </w:pPr>
      <w:r w:rsidRPr="00807163">
        <w:rPr>
          <w:bCs/>
        </w:rPr>
        <w:t>Make HIV counselling and testing accessible within FP services</w:t>
      </w:r>
    </w:p>
    <w:p w14:paraId="5C36C514" w14:textId="77777777" w:rsidR="00D5778D" w:rsidRPr="00807163" w:rsidRDefault="00D5778D" w:rsidP="00DA58BE">
      <w:pPr>
        <w:numPr>
          <w:ilvl w:val="0"/>
          <w:numId w:val="23"/>
        </w:numPr>
        <w:spacing w:after="200"/>
        <w:contextualSpacing/>
        <w:jc w:val="left"/>
        <w:rPr>
          <w:bCs/>
        </w:rPr>
      </w:pPr>
      <w:r w:rsidRPr="00807163">
        <w:rPr>
          <w:bCs/>
        </w:rPr>
        <w:t>Provide counseling support for HIV status disclosure and treatment adherence</w:t>
      </w:r>
    </w:p>
    <w:p w14:paraId="3C338767" w14:textId="77777777" w:rsidR="00D5778D" w:rsidRPr="00807163" w:rsidRDefault="00D5778D" w:rsidP="00DA58BE">
      <w:pPr>
        <w:numPr>
          <w:ilvl w:val="0"/>
          <w:numId w:val="23"/>
        </w:numPr>
        <w:spacing w:after="200"/>
        <w:contextualSpacing/>
        <w:jc w:val="left"/>
        <w:rPr>
          <w:bCs/>
        </w:rPr>
      </w:pPr>
      <w:r w:rsidRPr="00807163">
        <w:rPr>
          <w:bCs/>
        </w:rPr>
        <w:t xml:space="preserve">Provide referrals for </w:t>
      </w:r>
      <w:r w:rsidR="00BB3ACD" w:rsidRPr="00807163">
        <w:rPr>
          <w:bCs/>
        </w:rPr>
        <w:t xml:space="preserve">ART </w:t>
      </w:r>
      <w:r w:rsidRPr="00807163">
        <w:rPr>
          <w:bCs/>
        </w:rPr>
        <w:t>treatment initiation</w:t>
      </w:r>
    </w:p>
    <w:p w14:paraId="2E398653" w14:textId="77777777" w:rsidR="00CE275F" w:rsidRPr="00807163" w:rsidRDefault="00E2705E" w:rsidP="00DA58BE">
      <w:pPr>
        <w:numPr>
          <w:ilvl w:val="0"/>
          <w:numId w:val="23"/>
        </w:numPr>
        <w:spacing w:after="200"/>
        <w:contextualSpacing/>
        <w:jc w:val="left"/>
        <w:rPr>
          <w:bCs/>
        </w:rPr>
      </w:pPr>
      <w:r w:rsidRPr="00807163">
        <w:rPr>
          <w:bCs/>
        </w:rPr>
        <w:t>Be sources of information and methods</w:t>
      </w:r>
      <w:r w:rsidR="00BB3ACD" w:rsidRPr="00807163">
        <w:rPr>
          <w:bCs/>
        </w:rPr>
        <w:t xml:space="preserve"> to </w:t>
      </w:r>
      <w:r w:rsidRPr="00807163">
        <w:rPr>
          <w:bCs/>
        </w:rPr>
        <w:t>prevent</w:t>
      </w:r>
      <w:r w:rsidR="00BB3ACD" w:rsidRPr="00807163">
        <w:rPr>
          <w:bCs/>
        </w:rPr>
        <w:t xml:space="preserve"> unintended pregnancy and </w:t>
      </w:r>
      <w:r w:rsidRPr="00807163">
        <w:rPr>
          <w:bCs/>
        </w:rPr>
        <w:t>HIV transmission</w:t>
      </w:r>
      <w:r w:rsidR="00D5778D" w:rsidRPr="00807163">
        <w:rPr>
          <w:bCs/>
        </w:rPr>
        <w:t xml:space="preserve"> to uninfected partners</w:t>
      </w:r>
      <w:r w:rsidR="00BB3ACD" w:rsidRPr="00807163">
        <w:rPr>
          <w:bCs/>
        </w:rPr>
        <w:t xml:space="preserve"> </w:t>
      </w:r>
    </w:p>
    <w:p w14:paraId="6FE2E568" w14:textId="77777777" w:rsidR="00CE275F" w:rsidRPr="00807163" w:rsidRDefault="00E2705E" w:rsidP="00DA58BE">
      <w:pPr>
        <w:numPr>
          <w:ilvl w:val="0"/>
          <w:numId w:val="23"/>
        </w:numPr>
        <w:spacing w:after="200"/>
        <w:contextualSpacing/>
        <w:jc w:val="left"/>
        <w:rPr>
          <w:bCs/>
        </w:rPr>
      </w:pPr>
      <w:r w:rsidRPr="00807163">
        <w:rPr>
          <w:bCs/>
        </w:rPr>
        <w:t>Help to plan for healthy pregnancy</w:t>
      </w:r>
    </w:p>
    <w:p w14:paraId="6E87BD04" w14:textId="5CBDBBB1" w:rsidR="00E31373" w:rsidRPr="00807163" w:rsidRDefault="00807163" w:rsidP="00DA58BE">
      <w:pPr>
        <w:numPr>
          <w:ilvl w:val="0"/>
          <w:numId w:val="23"/>
        </w:numPr>
        <w:spacing w:after="200"/>
        <w:contextualSpacing/>
        <w:jc w:val="left"/>
        <w:rPr>
          <w:b/>
          <w:bCs/>
        </w:rPr>
      </w:pPr>
      <w:r w:rsidRPr="00807163">
        <w:rPr>
          <w:b/>
          <w:bCs/>
        </w:rPr>
        <w:t>All</w:t>
      </w:r>
      <w:r w:rsidR="00D45652" w:rsidRPr="00807163">
        <w:rPr>
          <w:b/>
          <w:bCs/>
        </w:rPr>
        <w:t xml:space="preserve"> of the above</w:t>
      </w:r>
    </w:p>
    <w:p w14:paraId="686B3491" w14:textId="77777777" w:rsidR="00D45652" w:rsidRPr="008D2224" w:rsidRDefault="00D45652" w:rsidP="00D45652">
      <w:pPr>
        <w:spacing w:after="200"/>
        <w:ind w:left="360"/>
        <w:contextualSpacing/>
        <w:jc w:val="left"/>
      </w:pPr>
    </w:p>
    <w:p w14:paraId="73CC9117" w14:textId="062A579A" w:rsidR="00856EA8" w:rsidRDefault="00075B3E" w:rsidP="00DA58BE">
      <w:pPr>
        <w:numPr>
          <w:ilvl w:val="0"/>
          <w:numId w:val="12"/>
        </w:numPr>
        <w:spacing w:after="200"/>
        <w:contextualSpacing/>
        <w:jc w:val="left"/>
      </w:pPr>
      <w:bookmarkStart w:id="21" w:name="_Hlk11935049"/>
      <w:r>
        <w:t>Which of the below is not one of the ways</w:t>
      </w:r>
      <w:r w:rsidR="00D45652">
        <w:t xml:space="preserve"> family planning programs </w:t>
      </w:r>
      <w:r>
        <w:t xml:space="preserve">can </w:t>
      </w:r>
      <w:r w:rsidR="00D45652">
        <w:t>contribute to a reduction in the number of HIV infections?</w:t>
      </w:r>
    </w:p>
    <w:bookmarkEnd w:id="21"/>
    <w:p w14:paraId="09E70736" w14:textId="77777777" w:rsidR="00CE275F" w:rsidRPr="00075B3E" w:rsidRDefault="00D45652" w:rsidP="00DA58BE">
      <w:pPr>
        <w:numPr>
          <w:ilvl w:val="0"/>
          <w:numId w:val="24"/>
        </w:numPr>
        <w:spacing w:after="200"/>
        <w:contextualSpacing/>
        <w:jc w:val="left"/>
        <w:rPr>
          <w:bCs/>
        </w:rPr>
      </w:pPr>
      <w:r w:rsidRPr="00075B3E">
        <w:rPr>
          <w:bCs/>
        </w:rPr>
        <w:t>Promote dual method use</w:t>
      </w:r>
    </w:p>
    <w:p w14:paraId="7F0C4CCC" w14:textId="77777777" w:rsidR="00CE275F" w:rsidRPr="00075B3E" w:rsidRDefault="00D45652" w:rsidP="00DA58BE">
      <w:pPr>
        <w:numPr>
          <w:ilvl w:val="0"/>
          <w:numId w:val="24"/>
        </w:numPr>
        <w:spacing w:after="200"/>
        <w:contextualSpacing/>
        <w:jc w:val="left"/>
        <w:rPr>
          <w:bCs/>
        </w:rPr>
      </w:pPr>
      <w:r w:rsidRPr="00075B3E">
        <w:rPr>
          <w:bCs/>
        </w:rPr>
        <w:t>Assist couples with HIV who desire pregnancy to achieve safe conception</w:t>
      </w:r>
    </w:p>
    <w:p w14:paraId="15EB386E" w14:textId="77777777" w:rsidR="008D2224" w:rsidRPr="00075B3E" w:rsidRDefault="008D2224" w:rsidP="00DA58BE">
      <w:pPr>
        <w:numPr>
          <w:ilvl w:val="0"/>
          <w:numId w:val="24"/>
        </w:numPr>
        <w:spacing w:after="200"/>
        <w:contextualSpacing/>
        <w:jc w:val="left"/>
        <w:rPr>
          <w:b/>
          <w:bCs/>
        </w:rPr>
      </w:pPr>
      <w:r w:rsidRPr="00075B3E">
        <w:rPr>
          <w:b/>
          <w:bCs/>
        </w:rPr>
        <w:t xml:space="preserve">Provide ART to all pregnant women with HIV </w:t>
      </w:r>
    </w:p>
    <w:p w14:paraId="7BE0936C" w14:textId="77777777" w:rsidR="00D45652" w:rsidRPr="00075B3E" w:rsidRDefault="00D45652" w:rsidP="00DA58BE">
      <w:pPr>
        <w:numPr>
          <w:ilvl w:val="0"/>
          <w:numId w:val="24"/>
        </w:numPr>
        <w:spacing w:after="200"/>
        <w:contextualSpacing/>
        <w:jc w:val="left"/>
        <w:rPr>
          <w:bCs/>
        </w:rPr>
      </w:pPr>
      <w:r w:rsidRPr="00075B3E">
        <w:rPr>
          <w:bCs/>
        </w:rPr>
        <w:t xml:space="preserve">Reduce mother-to-child transmission of HIV by preventing unintended pregnancies among </w:t>
      </w:r>
      <w:r w:rsidR="00331519" w:rsidRPr="00075B3E">
        <w:rPr>
          <w:bCs/>
        </w:rPr>
        <w:t xml:space="preserve">women with </w:t>
      </w:r>
      <w:r w:rsidRPr="00075B3E">
        <w:rPr>
          <w:bCs/>
        </w:rPr>
        <w:t>HIV</w:t>
      </w:r>
    </w:p>
    <w:p w14:paraId="05AEC279" w14:textId="77777777" w:rsidR="00331519" w:rsidRPr="00331519" w:rsidRDefault="00331519" w:rsidP="00331519">
      <w:pPr>
        <w:spacing w:after="200"/>
        <w:ind w:left="1080"/>
        <w:contextualSpacing/>
        <w:jc w:val="left"/>
        <w:rPr>
          <w:b/>
        </w:rPr>
      </w:pPr>
    </w:p>
    <w:p w14:paraId="1C67410D" w14:textId="77777777" w:rsidR="006F4A72" w:rsidRDefault="008D2224" w:rsidP="00DA58BE">
      <w:pPr>
        <w:numPr>
          <w:ilvl w:val="0"/>
          <w:numId w:val="12"/>
        </w:numPr>
        <w:spacing w:after="200"/>
        <w:contextualSpacing/>
        <w:jc w:val="left"/>
      </w:pPr>
      <w:r>
        <w:rPr>
          <w:b/>
        </w:rPr>
        <w:br w:type="page"/>
      </w:r>
      <w:r w:rsidR="00EE2DA3" w:rsidRPr="00EE2DA3">
        <w:lastRenderedPageBreak/>
        <w:t>All of the following statements</w:t>
      </w:r>
      <w:r w:rsidR="00EE2DA3">
        <w:t xml:space="preserve"> </w:t>
      </w:r>
      <w:r w:rsidR="006F4A72">
        <w:t xml:space="preserve">are considered </w:t>
      </w:r>
      <w:r w:rsidR="00985DD0">
        <w:t xml:space="preserve">to be </w:t>
      </w:r>
      <w:r w:rsidR="00985DD0" w:rsidRPr="00985DD0">
        <w:t>Guiding Principles for FP/HIV Integration</w:t>
      </w:r>
      <w:r w:rsidR="00E31373">
        <w:t xml:space="preserve"> </w:t>
      </w:r>
      <w:r w:rsidR="00E31373" w:rsidRPr="00EE2DA3">
        <w:rPr>
          <w:b/>
          <w:i/>
        </w:rPr>
        <w:t>EXCEPT</w:t>
      </w:r>
      <w:r w:rsidR="00E31373" w:rsidRPr="00EE2DA3">
        <w:rPr>
          <w:i/>
        </w:rPr>
        <w:t>:</w:t>
      </w:r>
    </w:p>
    <w:p w14:paraId="40373FD4" w14:textId="0C9B3DD4" w:rsidR="00CE275F" w:rsidRPr="00EE2DA3" w:rsidRDefault="00985DD0" w:rsidP="00DA58BE">
      <w:pPr>
        <w:numPr>
          <w:ilvl w:val="0"/>
          <w:numId w:val="25"/>
        </w:numPr>
        <w:spacing w:after="200"/>
        <w:contextualSpacing/>
        <w:jc w:val="left"/>
      </w:pPr>
      <w:r w:rsidRPr="00EE2DA3">
        <w:t>People living with HIV/</w:t>
      </w:r>
      <w:r w:rsidR="006F4A72" w:rsidRPr="00EE2DA3">
        <w:t xml:space="preserve">AIDS </w:t>
      </w:r>
      <w:r w:rsidRPr="00EE2DA3">
        <w:t>receive</w:t>
      </w:r>
      <w:r w:rsidR="006F4A72" w:rsidRPr="00EE2DA3">
        <w:t xml:space="preserve"> comprehensive information and be able to exercise voluntary choices about their health, including </w:t>
      </w:r>
      <w:r w:rsidRPr="00EE2DA3">
        <w:t>FP</w:t>
      </w:r>
      <w:r w:rsidR="006F4A72" w:rsidRPr="00EE2DA3">
        <w:t>.</w:t>
      </w:r>
    </w:p>
    <w:p w14:paraId="22987305" w14:textId="77777777" w:rsidR="006F4A72" w:rsidRPr="00EE2DA3" w:rsidRDefault="006F4A72" w:rsidP="00DA58BE">
      <w:pPr>
        <w:numPr>
          <w:ilvl w:val="0"/>
          <w:numId w:val="25"/>
        </w:numPr>
        <w:spacing w:after="200"/>
        <w:contextualSpacing/>
        <w:jc w:val="left"/>
      </w:pPr>
      <w:r w:rsidRPr="00EE2DA3">
        <w:t>All individuals have a right to choose the number, timing, and spacing of their children, a</w:t>
      </w:r>
      <w:r w:rsidR="00985DD0" w:rsidRPr="00EE2DA3">
        <w:t>nd</w:t>
      </w:r>
      <w:r w:rsidRPr="00EE2DA3">
        <w:t xml:space="preserve"> decide on the use of </w:t>
      </w:r>
      <w:r w:rsidR="00985DD0" w:rsidRPr="00EE2DA3">
        <w:t>FP</w:t>
      </w:r>
      <w:r w:rsidRPr="00EE2DA3">
        <w:t xml:space="preserve"> methods, regardless of their HIV status.</w:t>
      </w:r>
    </w:p>
    <w:p w14:paraId="4D8159D6" w14:textId="77777777" w:rsidR="006F4A72" w:rsidRPr="00EE2DA3" w:rsidRDefault="006F4A72" w:rsidP="00DA58BE">
      <w:pPr>
        <w:numPr>
          <w:ilvl w:val="0"/>
          <w:numId w:val="25"/>
        </w:numPr>
        <w:spacing w:after="200"/>
        <w:contextualSpacing/>
        <w:jc w:val="left"/>
      </w:pPr>
      <w:r w:rsidRPr="00EE2DA3">
        <w:t>F</w:t>
      </w:r>
      <w:r w:rsidR="00985DD0" w:rsidRPr="00EE2DA3">
        <w:t>P</w:t>
      </w:r>
      <w:r w:rsidRPr="00EE2DA3">
        <w:t xml:space="preserve"> use should always be a choice, made freely and voluntarily, </w:t>
      </w:r>
      <w:r w:rsidR="00985DD0" w:rsidRPr="00EE2DA3">
        <w:t>independent of the person’</w:t>
      </w:r>
      <w:r w:rsidRPr="00EE2DA3">
        <w:t>s HIV status</w:t>
      </w:r>
      <w:r w:rsidR="00985DD0" w:rsidRPr="00EE2DA3">
        <w:t>.</w:t>
      </w:r>
    </w:p>
    <w:p w14:paraId="76604A78" w14:textId="77777777" w:rsidR="00CE275F" w:rsidRPr="00EE2DA3" w:rsidRDefault="006F4A72" w:rsidP="00DA58BE">
      <w:pPr>
        <w:numPr>
          <w:ilvl w:val="0"/>
          <w:numId w:val="25"/>
        </w:numPr>
        <w:spacing w:after="200"/>
        <w:contextualSpacing/>
        <w:jc w:val="left"/>
      </w:pPr>
      <w:r w:rsidRPr="00EE2DA3">
        <w:t xml:space="preserve">The decision to use or not to use </w:t>
      </w:r>
      <w:r w:rsidR="00985DD0" w:rsidRPr="00EE2DA3">
        <w:t>FP</w:t>
      </w:r>
      <w:r w:rsidRPr="00EE2DA3">
        <w:t xml:space="preserve"> should be free of any discrimination, stigma, coercion, duress, or deceit and informed by accurate, comprehensible information, and access to a variety of contraceptive methods.</w:t>
      </w:r>
    </w:p>
    <w:p w14:paraId="6715D4BA" w14:textId="77777777" w:rsidR="00EE2DA3" w:rsidRPr="00EE2DA3" w:rsidRDefault="00EE2DA3" w:rsidP="00DA58BE">
      <w:pPr>
        <w:numPr>
          <w:ilvl w:val="0"/>
          <w:numId w:val="25"/>
        </w:numPr>
        <w:spacing w:after="200"/>
        <w:contextualSpacing/>
        <w:jc w:val="left"/>
        <w:rPr>
          <w:b/>
        </w:rPr>
      </w:pPr>
      <w:r w:rsidRPr="00EE2DA3">
        <w:rPr>
          <w:b/>
        </w:rPr>
        <w:t>All providers should exercise their responsibility to tell individuals with HIV what method is best for them.</w:t>
      </w:r>
    </w:p>
    <w:p w14:paraId="4B8EDC94" w14:textId="77777777" w:rsidR="00CE275F" w:rsidRPr="00EE2DA3" w:rsidRDefault="006F4A72" w:rsidP="00DA58BE">
      <w:pPr>
        <w:numPr>
          <w:ilvl w:val="0"/>
          <w:numId w:val="25"/>
        </w:numPr>
        <w:spacing w:after="200"/>
        <w:contextualSpacing/>
        <w:jc w:val="left"/>
      </w:pPr>
      <w:r w:rsidRPr="00EE2DA3">
        <w:t>Access to and provision of health services, including antiretroviral treatment, for people living with HIV and AIDS should never be conditioned on that person</w:t>
      </w:r>
      <w:r w:rsidR="00EE2DA3">
        <w:t>’</w:t>
      </w:r>
      <w:r w:rsidRPr="00EE2DA3">
        <w:t>s choice to accept or reject any other service, such as family planning.</w:t>
      </w:r>
    </w:p>
    <w:p w14:paraId="42B10104" w14:textId="77777777" w:rsidR="00331519" w:rsidRPr="00EE2DA3" w:rsidRDefault="006F4A72" w:rsidP="00DA58BE">
      <w:pPr>
        <w:numPr>
          <w:ilvl w:val="0"/>
          <w:numId w:val="25"/>
        </w:numPr>
        <w:spacing w:after="200"/>
        <w:contextualSpacing/>
        <w:jc w:val="left"/>
      </w:pPr>
      <w:r w:rsidRPr="00EE2DA3">
        <w:t>Women living with HIV and AIDS who wish to have children should have access to safe and respectful pregnancy counseling, antenatal, and childbirth services</w:t>
      </w:r>
      <w:r w:rsidR="00985DD0" w:rsidRPr="00EE2DA3">
        <w:t>.</w:t>
      </w:r>
    </w:p>
    <w:p w14:paraId="1B80DBD5" w14:textId="77777777" w:rsidR="006F4A72" w:rsidRPr="00AC3C0C" w:rsidRDefault="006F4A72" w:rsidP="00D45652">
      <w:pPr>
        <w:spacing w:after="200"/>
        <w:contextualSpacing/>
        <w:jc w:val="left"/>
        <w:rPr>
          <w:b/>
        </w:rPr>
      </w:pPr>
    </w:p>
    <w:p w14:paraId="397E4B01" w14:textId="5E67EF96" w:rsidR="00BB3ACD" w:rsidRDefault="00BB3ACD" w:rsidP="00DA58BE">
      <w:pPr>
        <w:numPr>
          <w:ilvl w:val="0"/>
          <w:numId w:val="12"/>
        </w:numPr>
        <w:spacing w:after="200"/>
        <w:contextualSpacing/>
        <w:jc w:val="left"/>
      </w:pPr>
      <w:bookmarkStart w:id="22" w:name="_Hlk2244460"/>
      <w:r>
        <w:t>Which of the following</w:t>
      </w:r>
      <w:r w:rsidR="00E623E0">
        <w:t xml:space="preserve"> factors </w:t>
      </w:r>
      <w:r w:rsidR="00FA5AB1">
        <w:t xml:space="preserve">should </w:t>
      </w:r>
      <w:r w:rsidR="00EE2DA3">
        <w:rPr>
          <w:b/>
          <w:i/>
        </w:rPr>
        <w:t>NOT</w:t>
      </w:r>
      <w:r w:rsidR="00FA5AB1">
        <w:t xml:space="preserve"> </w:t>
      </w:r>
      <w:r w:rsidR="00E623E0">
        <w:t xml:space="preserve">affect </w:t>
      </w:r>
      <w:r w:rsidR="00C61D94">
        <w:t xml:space="preserve">contraceptive </w:t>
      </w:r>
      <w:r w:rsidR="00E623E0">
        <w:t>method choice for people living with HIV?</w:t>
      </w:r>
    </w:p>
    <w:p w14:paraId="3D1029EC" w14:textId="77777777" w:rsidR="008A29B6" w:rsidRPr="00166E9D" w:rsidRDefault="00FA5AB1" w:rsidP="00DA58BE">
      <w:pPr>
        <w:numPr>
          <w:ilvl w:val="0"/>
          <w:numId w:val="26"/>
        </w:numPr>
        <w:tabs>
          <w:tab w:val="num" w:pos="720"/>
        </w:tabs>
        <w:spacing w:after="200"/>
        <w:contextualSpacing/>
        <w:jc w:val="left"/>
      </w:pPr>
      <w:r w:rsidRPr="00166E9D">
        <w:rPr>
          <w:lang w:val="en-GB"/>
        </w:rPr>
        <w:t>Safety and effectiveness of the method</w:t>
      </w:r>
    </w:p>
    <w:p w14:paraId="3025244B" w14:textId="77777777" w:rsidR="008A29B6" w:rsidRPr="00166E9D" w:rsidRDefault="00FA5AB1" w:rsidP="00DA58BE">
      <w:pPr>
        <w:numPr>
          <w:ilvl w:val="0"/>
          <w:numId w:val="26"/>
        </w:numPr>
        <w:tabs>
          <w:tab w:val="num" w:pos="720"/>
        </w:tabs>
        <w:spacing w:after="200"/>
        <w:contextualSpacing/>
        <w:jc w:val="left"/>
      </w:pPr>
      <w:r w:rsidRPr="00166E9D">
        <w:t>Duration of protection desired</w:t>
      </w:r>
    </w:p>
    <w:p w14:paraId="1BEE17C2" w14:textId="77777777" w:rsidR="008A29B6" w:rsidRPr="00166E9D" w:rsidRDefault="00BC1CAF" w:rsidP="00DA58BE">
      <w:pPr>
        <w:numPr>
          <w:ilvl w:val="0"/>
          <w:numId w:val="26"/>
        </w:numPr>
        <w:tabs>
          <w:tab w:val="num" w:pos="720"/>
        </w:tabs>
        <w:spacing w:after="200"/>
        <w:contextualSpacing/>
        <w:jc w:val="left"/>
      </w:pPr>
      <w:r w:rsidRPr="00166E9D">
        <w:rPr>
          <w:lang w:val="en-GB"/>
        </w:rPr>
        <w:t>Ease of use and p</w:t>
      </w:r>
      <w:r w:rsidR="00FA5AB1" w:rsidRPr="00166E9D">
        <w:rPr>
          <w:lang w:val="en-GB"/>
        </w:rPr>
        <w:t xml:space="preserve">ossible side effects </w:t>
      </w:r>
    </w:p>
    <w:p w14:paraId="18121E08" w14:textId="77777777" w:rsidR="008A29B6" w:rsidRPr="00166E9D" w:rsidRDefault="00FA5AB1" w:rsidP="00DA58BE">
      <w:pPr>
        <w:numPr>
          <w:ilvl w:val="0"/>
          <w:numId w:val="26"/>
        </w:numPr>
        <w:tabs>
          <w:tab w:val="num" w:pos="720"/>
        </w:tabs>
        <w:spacing w:after="200"/>
        <w:contextualSpacing/>
        <w:jc w:val="left"/>
      </w:pPr>
      <w:r w:rsidRPr="00166E9D">
        <w:rPr>
          <w:lang w:val="en-GB"/>
        </w:rPr>
        <w:t>Cost and access to resupply</w:t>
      </w:r>
    </w:p>
    <w:p w14:paraId="0A16E75C" w14:textId="77777777" w:rsidR="00BC1CAF" w:rsidRPr="00166E9D" w:rsidRDefault="00FA5AB1" w:rsidP="00DA58BE">
      <w:pPr>
        <w:numPr>
          <w:ilvl w:val="0"/>
          <w:numId w:val="26"/>
        </w:numPr>
        <w:spacing w:after="200"/>
        <w:contextualSpacing/>
        <w:jc w:val="left"/>
        <w:rPr>
          <w:lang w:val="en-GB"/>
        </w:rPr>
      </w:pPr>
      <w:r w:rsidRPr="00166E9D">
        <w:rPr>
          <w:lang w:val="en-GB"/>
        </w:rPr>
        <w:t>Effect on breastfeeding</w:t>
      </w:r>
    </w:p>
    <w:p w14:paraId="2BB66EB8" w14:textId="3A9F99ED" w:rsidR="007D651F" w:rsidRPr="00166E9D" w:rsidRDefault="00DF73CF" w:rsidP="00DA58BE">
      <w:pPr>
        <w:numPr>
          <w:ilvl w:val="0"/>
          <w:numId w:val="26"/>
        </w:numPr>
        <w:spacing w:after="200"/>
        <w:contextualSpacing/>
        <w:jc w:val="left"/>
        <w:rPr>
          <w:b/>
          <w:lang w:val="en-GB"/>
        </w:rPr>
      </w:pPr>
      <w:r>
        <w:rPr>
          <w:b/>
          <w:lang w:val="en-GB"/>
        </w:rPr>
        <w:t xml:space="preserve">Provider’s opinion about </w:t>
      </w:r>
      <w:r w:rsidR="00376F73">
        <w:rPr>
          <w:b/>
          <w:lang w:val="en-GB"/>
        </w:rPr>
        <w:t xml:space="preserve">contraceptive </w:t>
      </w:r>
      <w:r>
        <w:rPr>
          <w:b/>
          <w:lang w:val="en-GB"/>
        </w:rPr>
        <w:t>method</w:t>
      </w:r>
      <w:r w:rsidRPr="003B37C9">
        <w:rPr>
          <w:b/>
          <w:lang w:val="en-GB"/>
        </w:rPr>
        <w:t xml:space="preserve"> </w:t>
      </w:r>
    </w:p>
    <w:p w14:paraId="10C24876" w14:textId="77777777" w:rsidR="00BC1CAF" w:rsidRPr="00166E9D" w:rsidRDefault="00BC1CAF" w:rsidP="00DA58BE">
      <w:pPr>
        <w:numPr>
          <w:ilvl w:val="0"/>
          <w:numId w:val="26"/>
        </w:numPr>
        <w:tabs>
          <w:tab w:val="num" w:pos="720"/>
        </w:tabs>
        <w:spacing w:after="200"/>
        <w:contextualSpacing/>
        <w:jc w:val="left"/>
      </w:pPr>
      <w:r w:rsidRPr="00166E9D">
        <w:rPr>
          <w:lang w:val="en-GB"/>
        </w:rPr>
        <w:t>Interaction with other medications, including ARVs</w:t>
      </w:r>
    </w:p>
    <w:p w14:paraId="08629284" w14:textId="77777777" w:rsidR="008A29B6" w:rsidRPr="00166E9D" w:rsidRDefault="00BC1CAF" w:rsidP="00DA58BE">
      <w:pPr>
        <w:numPr>
          <w:ilvl w:val="0"/>
          <w:numId w:val="26"/>
        </w:numPr>
        <w:tabs>
          <w:tab w:val="num" w:pos="720"/>
        </w:tabs>
        <w:spacing w:after="200"/>
        <w:contextualSpacing/>
        <w:jc w:val="left"/>
      </w:pPr>
      <w:r w:rsidRPr="00166E9D">
        <w:rPr>
          <w:lang w:val="en-GB"/>
        </w:rPr>
        <w:t xml:space="preserve">Whether it provides protection from STI/HIV transmission and acquisition </w:t>
      </w:r>
    </w:p>
    <w:p w14:paraId="489B758B" w14:textId="77777777" w:rsidR="00EE2DA3" w:rsidRPr="00166E9D" w:rsidRDefault="00BC1CAF" w:rsidP="00DA58BE">
      <w:pPr>
        <w:numPr>
          <w:ilvl w:val="0"/>
          <w:numId w:val="26"/>
        </w:numPr>
        <w:tabs>
          <w:tab w:val="num" w:pos="720"/>
        </w:tabs>
        <w:spacing w:after="200"/>
        <w:contextualSpacing/>
        <w:jc w:val="left"/>
      </w:pPr>
      <w:r w:rsidRPr="00166E9D">
        <w:rPr>
          <w:lang w:val="en-GB"/>
        </w:rPr>
        <w:t>Whether partner involvement or negotiation are required</w:t>
      </w:r>
    </w:p>
    <w:bookmarkEnd w:id="22"/>
    <w:p w14:paraId="0EF93A0E" w14:textId="77777777" w:rsidR="00BC1CAF" w:rsidRDefault="00BC1CAF" w:rsidP="00BC1CAF">
      <w:pPr>
        <w:spacing w:after="200"/>
        <w:ind w:left="720"/>
        <w:contextualSpacing/>
        <w:jc w:val="left"/>
      </w:pPr>
    </w:p>
    <w:p w14:paraId="0A34D56D" w14:textId="77777777" w:rsidR="009238D5" w:rsidRDefault="00E31373" w:rsidP="00DA58BE">
      <w:pPr>
        <w:numPr>
          <w:ilvl w:val="0"/>
          <w:numId w:val="12"/>
        </w:numPr>
        <w:spacing w:after="200"/>
        <w:contextualSpacing/>
        <w:jc w:val="left"/>
      </w:pPr>
      <w:r>
        <w:t xml:space="preserve">All of the following </w:t>
      </w:r>
      <w:r w:rsidR="00662E74">
        <w:t>World Health Organization (WHO) recommend</w:t>
      </w:r>
      <w:r>
        <w:t xml:space="preserve">ations </w:t>
      </w:r>
      <w:r w:rsidR="00662E74">
        <w:t>regarding breastfeeding for women with HIV</w:t>
      </w:r>
      <w:r>
        <w:t xml:space="preserve"> are </w:t>
      </w:r>
      <w:r w:rsidR="00C20743">
        <w:t xml:space="preserve">accurate </w:t>
      </w:r>
      <w:r w:rsidR="00C20743" w:rsidRPr="00EE2DA3">
        <w:rPr>
          <w:b/>
          <w:i/>
        </w:rPr>
        <w:t>EXCEPT:</w:t>
      </w:r>
    </w:p>
    <w:p w14:paraId="27EC5BC4" w14:textId="77777777" w:rsidR="009C2A66" w:rsidRPr="001D3767" w:rsidRDefault="009C2A66" w:rsidP="00DA58BE">
      <w:pPr>
        <w:numPr>
          <w:ilvl w:val="0"/>
          <w:numId w:val="27"/>
        </w:numPr>
        <w:spacing w:after="200"/>
        <w:contextualSpacing/>
        <w:jc w:val="left"/>
        <w:rPr>
          <w:b/>
        </w:rPr>
      </w:pPr>
      <w:r w:rsidRPr="001D3767">
        <w:rPr>
          <w:b/>
        </w:rPr>
        <w:t>When ART is not available, do not breastfeed longer than 3 months</w:t>
      </w:r>
    </w:p>
    <w:p w14:paraId="31892547" w14:textId="77777777" w:rsidR="00CE275F" w:rsidRPr="001D3767" w:rsidRDefault="009C2A66" w:rsidP="00DA58BE">
      <w:pPr>
        <w:numPr>
          <w:ilvl w:val="0"/>
          <w:numId w:val="27"/>
        </w:numPr>
        <w:spacing w:after="200"/>
        <w:contextualSpacing/>
        <w:jc w:val="left"/>
      </w:pPr>
      <w:r w:rsidRPr="001D3767">
        <w:t>B</w:t>
      </w:r>
      <w:r w:rsidR="00662E74" w:rsidRPr="001D3767">
        <w:t>reastfeed exclusively for the first 6 months of life</w:t>
      </w:r>
      <w:r w:rsidRPr="001D3767">
        <w:t xml:space="preserve"> even if ART is not available</w:t>
      </w:r>
    </w:p>
    <w:p w14:paraId="7567DBAC" w14:textId="77777777" w:rsidR="00CE275F" w:rsidRPr="001D3767" w:rsidRDefault="00702D36" w:rsidP="00DA58BE">
      <w:pPr>
        <w:numPr>
          <w:ilvl w:val="0"/>
          <w:numId w:val="27"/>
        </w:numPr>
        <w:spacing w:after="200"/>
        <w:contextualSpacing/>
        <w:jc w:val="left"/>
      </w:pPr>
      <w:r w:rsidRPr="001D3767">
        <w:t>In the absence of ART, c</w:t>
      </w:r>
      <w:r w:rsidR="00662E74" w:rsidRPr="001D3767">
        <w:t>ontinue breastfeeding after 6 months unless replacement feeding is safe, affordable and available</w:t>
      </w:r>
    </w:p>
    <w:p w14:paraId="2C634F3F" w14:textId="77777777" w:rsidR="00CE275F" w:rsidRPr="001D3767" w:rsidRDefault="00662E74" w:rsidP="00DA58BE">
      <w:pPr>
        <w:numPr>
          <w:ilvl w:val="0"/>
          <w:numId w:val="27"/>
        </w:numPr>
        <w:spacing w:after="200"/>
        <w:contextualSpacing/>
        <w:jc w:val="left"/>
      </w:pPr>
      <w:r w:rsidRPr="001D3767">
        <w:t>W</w:t>
      </w:r>
      <w:r w:rsidR="00702D36" w:rsidRPr="001D3767">
        <w:t xml:space="preserve">ith </w:t>
      </w:r>
      <w:r w:rsidR="00567BD9" w:rsidRPr="001D3767">
        <w:t>ART</w:t>
      </w:r>
      <w:r w:rsidR="00702D36" w:rsidRPr="001D3767">
        <w:t xml:space="preserve"> (and adherence support)</w:t>
      </w:r>
      <w:r w:rsidR="00567BD9" w:rsidRPr="001D3767">
        <w:t xml:space="preserve">, </w:t>
      </w:r>
      <w:r w:rsidRPr="001D3767">
        <w:t>breastfeed for at least 12 months or longer</w:t>
      </w:r>
    </w:p>
    <w:p w14:paraId="78E3DDCE" w14:textId="77777777" w:rsidR="00856EA8" w:rsidRPr="0093370F" w:rsidRDefault="00662E74" w:rsidP="00856EA8">
      <w:pPr>
        <w:spacing w:before="240" w:after="60"/>
        <w:jc w:val="left"/>
        <w:rPr>
          <w:rFonts w:eastAsia="Times"/>
          <w:b/>
          <w:szCs w:val="20"/>
        </w:rPr>
      </w:pPr>
      <w:r>
        <w:rPr>
          <w:rFonts w:eastAsia="Times"/>
          <w:b/>
          <w:szCs w:val="20"/>
        </w:rPr>
        <w:br w:type="page"/>
      </w:r>
      <w:r w:rsidR="00856EA8" w:rsidRPr="0093370F">
        <w:rPr>
          <w:rFonts w:eastAsia="Times"/>
          <w:b/>
          <w:szCs w:val="20"/>
        </w:rPr>
        <w:lastRenderedPageBreak/>
        <w:t>True or False</w:t>
      </w:r>
    </w:p>
    <w:p w14:paraId="58C11155" w14:textId="77777777" w:rsidR="00856EA8" w:rsidRPr="0093370F" w:rsidRDefault="00856EA8" w:rsidP="00856EA8">
      <w:pPr>
        <w:spacing w:after="120"/>
        <w:jc w:val="left"/>
        <w:rPr>
          <w:rFonts w:eastAsia="Times"/>
          <w:i/>
          <w:szCs w:val="20"/>
        </w:rPr>
      </w:pPr>
      <w:r w:rsidRPr="0093370F">
        <w:rPr>
          <w:rFonts w:eastAsia="Times"/>
          <w:i/>
          <w:szCs w:val="20"/>
        </w:rPr>
        <w:t>Circle true or false for each statement.</w:t>
      </w:r>
    </w:p>
    <w:tbl>
      <w:tblPr>
        <w:tblW w:w="0" w:type="auto"/>
        <w:tblInd w:w="115" w:type="dxa"/>
        <w:tblLook w:val="0000" w:firstRow="0" w:lastRow="0" w:firstColumn="0" w:lastColumn="0" w:noHBand="0" w:noVBand="0"/>
      </w:tblPr>
      <w:tblGrid>
        <w:gridCol w:w="7614"/>
        <w:gridCol w:w="737"/>
        <w:gridCol w:w="764"/>
      </w:tblGrid>
      <w:tr w:rsidR="00856EA8" w:rsidRPr="0093370F" w14:paraId="6B03330F" w14:textId="77777777" w:rsidTr="00881017">
        <w:trPr>
          <w:cantSplit/>
        </w:trPr>
        <w:tc>
          <w:tcPr>
            <w:tcW w:w="0" w:type="auto"/>
            <w:tcMar>
              <w:top w:w="115" w:type="dxa"/>
              <w:left w:w="115" w:type="dxa"/>
              <w:bottom w:w="115" w:type="dxa"/>
              <w:right w:w="115" w:type="dxa"/>
            </w:tcMar>
          </w:tcPr>
          <w:p w14:paraId="01C2E07F" w14:textId="77777777" w:rsidR="00856EA8" w:rsidRDefault="006F4A72" w:rsidP="00DA58BE">
            <w:pPr>
              <w:numPr>
                <w:ilvl w:val="0"/>
                <w:numId w:val="12"/>
              </w:numPr>
              <w:jc w:val="left"/>
              <w:rPr>
                <w:rFonts w:eastAsia="Times"/>
              </w:rPr>
            </w:pPr>
            <w:r w:rsidRPr="006F4A72">
              <w:rPr>
                <w:rFonts w:eastAsia="Times"/>
              </w:rPr>
              <w:t>Family planning is both effective and cost effective in reducing the number of infant infections by reducing unintended pregnancies among women with HIV</w:t>
            </w:r>
            <w:r w:rsidR="00856EA8">
              <w:rPr>
                <w:rFonts w:eastAsia="Times"/>
              </w:rPr>
              <w:t>.</w:t>
            </w:r>
          </w:p>
        </w:tc>
        <w:tc>
          <w:tcPr>
            <w:tcW w:w="0" w:type="auto"/>
            <w:tcMar>
              <w:top w:w="115" w:type="dxa"/>
              <w:left w:w="115" w:type="dxa"/>
              <w:bottom w:w="115" w:type="dxa"/>
              <w:right w:w="115" w:type="dxa"/>
            </w:tcMar>
          </w:tcPr>
          <w:p w14:paraId="2C2B09DB" w14:textId="77777777" w:rsidR="00856EA8" w:rsidRPr="0093370F" w:rsidRDefault="00856EA8" w:rsidP="00B56DB0">
            <w:pPr>
              <w:tabs>
                <w:tab w:val="right" w:pos="4662"/>
              </w:tabs>
              <w:jc w:val="left"/>
              <w:rPr>
                <w:rFonts w:eastAsia="Times"/>
                <w:b/>
              </w:rPr>
            </w:pPr>
            <w:r>
              <w:rPr>
                <w:rFonts w:eastAsia="Times"/>
                <w:b/>
              </w:rPr>
              <w:t>True</w:t>
            </w:r>
          </w:p>
        </w:tc>
        <w:tc>
          <w:tcPr>
            <w:tcW w:w="0" w:type="auto"/>
            <w:tcMar>
              <w:top w:w="115" w:type="dxa"/>
              <w:left w:w="115" w:type="dxa"/>
              <w:bottom w:w="115" w:type="dxa"/>
              <w:right w:w="115" w:type="dxa"/>
            </w:tcMar>
          </w:tcPr>
          <w:p w14:paraId="0A25E65D" w14:textId="77777777" w:rsidR="00856EA8" w:rsidRPr="0093370F" w:rsidRDefault="00856EA8" w:rsidP="00B56DB0">
            <w:pPr>
              <w:jc w:val="left"/>
              <w:rPr>
                <w:rFonts w:eastAsia="Times"/>
              </w:rPr>
            </w:pPr>
            <w:r>
              <w:rPr>
                <w:rFonts w:eastAsia="Times"/>
              </w:rPr>
              <w:t>False</w:t>
            </w:r>
          </w:p>
        </w:tc>
      </w:tr>
      <w:tr w:rsidR="00856EA8" w:rsidRPr="0093370F" w14:paraId="54455FE7" w14:textId="77777777" w:rsidTr="00881017">
        <w:trPr>
          <w:cantSplit/>
        </w:trPr>
        <w:tc>
          <w:tcPr>
            <w:tcW w:w="0" w:type="auto"/>
            <w:tcMar>
              <w:top w:w="115" w:type="dxa"/>
              <w:left w:w="115" w:type="dxa"/>
              <w:bottom w:w="115" w:type="dxa"/>
              <w:right w:w="115" w:type="dxa"/>
            </w:tcMar>
          </w:tcPr>
          <w:p w14:paraId="74CAA5E8" w14:textId="77777777" w:rsidR="00856EA8" w:rsidRDefault="006F4A72" w:rsidP="00DA58BE">
            <w:pPr>
              <w:numPr>
                <w:ilvl w:val="0"/>
                <w:numId w:val="12"/>
              </w:numPr>
              <w:jc w:val="left"/>
              <w:rPr>
                <w:rFonts w:eastAsia="Times"/>
              </w:rPr>
            </w:pPr>
            <w:r>
              <w:rPr>
                <w:rFonts w:eastAsia="Times"/>
              </w:rPr>
              <w:t>Most women with HIV in sub-Saharan Africa who have a desire to prevent pregnancy have their need for contraception met</w:t>
            </w:r>
            <w:r w:rsidR="00856EA8">
              <w:rPr>
                <w:rFonts w:eastAsia="Times"/>
              </w:rPr>
              <w:t>.</w:t>
            </w:r>
          </w:p>
        </w:tc>
        <w:tc>
          <w:tcPr>
            <w:tcW w:w="0" w:type="auto"/>
            <w:tcMar>
              <w:top w:w="115" w:type="dxa"/>
              <w:left w:w="115" w:type="dxa"/>
              <w:bottom w:w="115" w:type="dxa"/>
              <w:right w:w="115" w:type="dxa"/>
            </w:tcMar>
          </w:tcPr>
          <w:p w14:paraId="1D4B9F02" w14:textId="77777777" w:rsidR="00856EA8" w:rsidRPr="0011454A" w:rsidRDefault="00856EA8" w:rsidP="00B56DB0">
            <w:pPr>
              <w:tabs>
                <w:tab w:val="right" w:pos="4662"/>
              </w:tabs>
              <w:jc w:val="left"/>
              <w:rPr>
                <w:rFonts w:eastAsia="Times"/>
              </w:rPr>
            </w:pPr>
            <w:r>
              <w:rPr>
                <w:rFonts w:eastAsia="Times"/>
              </w:rPr>
              <w:t>True</w:t>
            </w:r>
          </w:p>
        </w:tc>
        <w:tc>
          <w:tcPr>
            <w:tcW w:w="0" w:type="auto"/>
            <w:tcMar>
              <w:top w:w="115" w:type="dxa"/>
              <w:left w:w="115" w:type="dxa"/>
              <w:bottom w:w="115" w:type="dxa"/>
              <w:right w:w="115" w:type="dxa"/>
            </w:tcMar>
          </w:tcPr>
          <w:p w14:paraId="791FCE97" w14:textId="77777777" w:rsidR="00856EA8" w:rsidRPr="0011454A" w:rsidRDefault="00856EA8" w:rsidP="00B56DB0">
            <w:pPr>
              <w:jc w:val="left"/>
              <w:rPr>
                <w:rFonts w:eastAsia="Times"/>
                <w:b/>
              </w:rPr>
            </w:pPr>
            <w:r>
              <w:rPr>
                <w:rFonts w:eastAsia="Times"/>
                <w:b/>
              </w:rPr>
              <w:t>False</w:t>
            </w:r>
          </w:p>
        </w:tc>
      </w:tr>
      <w:tr w:rsidR="00856EA8" w:rsidRPr="0093370F" w14:paraId="37C63655" w14:textId="77777777" w:rsidTr="00881017">
        <w:trPr>
          <w:cantSplit/>
        </w:trPr>
        <w:tc>
          <w:tcPr>
            <w:tcW w:w="0" w:type="auto"/>
            <w:tcMar>
              <w:top w:w="115" w:type="dxa"/>
              <w:left w:w="115" w:type="dxa"/>
              <w:bottom w:w="115" w:type="dxa"/>
              <w:right w:w="115" w:type="dxa"/>
            </w:tcMar>
          </w:tcPr>
          <w:p w14:paraId="047D143D" w14:textId="77777777" w:rsidR="00856EA8" w:rsidRDefault="00E2705E" w:rsidP="00DA58BE">
            <w:pPr>
              <w:numPr>
                <w:ilvl w:val="0"/>
                <w:numId w:val="12"/>
              </w:numPr>
              <w:jc w:val="left"/>
              <w:rPr>
                <w:rFonts w:eastAsia="Times"/>
              </w:rPr>
            </w:pPr>
            <w:r w:rsidRPr="00E2705E">
              <w:rPr>
                <w:rFonts w:eastAsia="Times"/>
                <w:lang w:val="en-GB"/>
              </w:rPr>
              <w:t>Programmatic synergies can result from providing family planning and HIV services together</w:t>
            </w:r>
            <w:r w:rsidR="00856EA8">
              <w:rPr>
                <w:rFonts w:eastAsia="Times"/>
              </w:rPr>
              <w:t>.</w:t>
            </w:r>
          </w:p>
        </w:tc>
        <w:tc>
          <w:tcPr>
            <w:tcW w:w="0" w:type="auto"/>
            <w:tcMar>
              <w:top w:w="115" w:type="dxa"/>
              <w:left w:w="115" w:type="dxa"/>
              <w:bottom w:w="115" w:type="dxa"/>
              <w:right w:w="115" w:type="dxa"/>
            </w:tcMar>
          </w:tcPr>
          <w:p w14:paraId="4D7E0A2D" w14:textId="77777777" w:rsidR="00856EA8" w:rsidRPr="0093370F" w:rsidRDefault="00856EA8" w:rsidP="00B56DB0">
            <w:pPr>
              <w:tabs>
                <w:tab w:val="right" w:pos="4662"/>
              </w:tabs>
              <w:jc w:val="left"/>
              <w:rPr>
                <w:rFonts w:eastAsia="Times"/>
                <w:b/>
              </w:rPr>
            </w:pPr>
            <w:r>
              <w:rPr>
                <w:rFonts w:eastAsia="Times"/>
                <w:b/>
              </w:rPr>
              <w:t>True</w:t>
            </w:r>
          </w:p>
        </w:tc>
        <w:tc>
          <w:tcPr>
            <w:tcW w:w="0" w:type="auto"/>
            <w:tcMar>
              <w:top w:w="115" w:type="dxa"/>
              <w:left w:w="115" w:type="dxa"/>
              <w:bottom w:w="115" w:type="dxa"/>
              <w:right w:w="115" w:type="dxa"/>
            </w:tcMar>
          </w:tcPr>
          <w:p w14:paraId="77594C04" w14:textId="77777777" w:rsidR="00856EA8" w:rsidRPr="0093370F" w:rsidRDefault="00856EA8" w:rsidP="00B56DB0">
            <w:pPr>
              <w:jc w:val="left"/>
              <w:rPr>
                <w:rFonts w:eastAsia="Times"/>
              </w:rPr>
            </w:pPr>
            <w:r>
              <w:rPr>
                <w:rFonts w:eastAsia="Times"/>
              </w:rPr>
              <w:t>False</w:t>
            </w:r>
          </w:p>
        </w:tc>
      </w:tr>
      <w:tr w:rsidR="00856EA8" w:rsidRPr="0093370F" w14:paraId="6D64472C" w14:textId="77777777" w:rsidTr="00881017">
        <w:trPr>
          <w:cantSplit/>
        </w:trPr>
        <w:tc>
          <w:tcPr>
            <w:tcW w:w="0" w:type="auto"/>
            <w:tcMar>
              <w:top w:w="115" w:type="dxa"/>
              <w:left w:w="115" w:type="dxa"/>
              <w:bottom w:w="115" w:type="dxa"/>
              <w:right w:w="115" w:type="dxa"/>
            </w:tcMar>
          </w:tcPr>
          <w:p w14:paraId="4A1F1E8A" w14:textId="77777777" w:rsidR="00856EA8" w:rsidRDefault="00E2705E" w:rsidP="00DA58BE">
            <w:pPr>
              <w:numPr>
                <w:ilvl w:val="0"/>
                <w:numId w:val="12"/>
              </w:numPr>
              <w:jc w:val="left"/>
              <w:rPr>
                <w:rFonts w:eastAsia="Times"/>
              </w:rPr>
            </w:pPr>
            <w:r w:rsidRPr="00E2705E">
              <w:rPr>
                <w:rFonts w:eastAsia="Times"/>
              </w:rPr>
              <w:t>Studies demonstrate whe</w:t>
            </w:r>
            <w:r>
              <w:rPr>
                <w:rFonts w:eastAsia="Times"/>
              </w:rPr>
              <w:t>n</w:t>
            </w:r>
            <w:r w:rsidRPr="00E2705E">
              <w:rPr>
                <w:rFonts w:eastAsia="Times"/>
              </w:rPr>
              <w:t xml:space="preserve"> couples are counseled about contraception, they are more likely to adopt a</w:t>
            </w:r>
            <w:r>
              <w:rPr>
                <w:rFonts w:eastAsia="Times"/>
              </w:rPr>
              <w:t>n</w:t>
            </w:r>
            <w:r w:rsidRPr="00E2705E">
              <w:rPr>
                <w:rFonts w:eastAsia="Times"/>
              </w:rPr>
              <w:t xml:space="preserve"> </w:t>
            </w:r>
            <w:r>
              <w:rPr>
                <w:rFonts w:eastAsia="Times"/>
              </w:rPr>
              <w:t>FP</w:t>
            </w:r>
            <w:r w:rsidRPr="00E2705E">
              <w:rPr>
                <w:rFonts w:eastAsia="Times"/>
              </w:rPr>
              <w:t xml:space="preserve"> method</w:t>
            </w:r>
            <w:r w:rsidR="00856EA8">
              <w:rPr>
                <w:rFonts w:eastAsia="Times"/>
              </w:rPr>
              <w:t>.</w:t>
            </w:r>
          </w:p>
        </w:tc>
        <w:tc>
          <w:tcPr>
            <w:tcW w:w="0" w:type="auto"/>
            <w:tcMar>
              <w:top w:w="115" w:type="dxa"/>
              <w:left w:w="115" w:type="dxa"/>
              <w:bottom w:w="115" w:type="dxa"/>
              <w:right w:w="115" w:type="dxa"/>
            </w:tcMar>
          </w:tcPr>
          <w:p w14:paraId="26E36ECC" w14:textId="77777777" w:rsidR="00856EA8" w:rsidRPr="0093370F" w:rsidRDefault="00856EA8" w:rsidP="00B56DB0">
            <w:pPr>
              <w:tabs>
                <w:tab w:val="right" w:pos="4662"/>
              </w:tabs>
              <w:jc w:val="left"/>
              <w:rPr>
                <w:rFonts w:eastAsia="Times"/>
                <w:b/>
              </w:rPr>
            </w:pPr>
            <w:r>
              <w:rPr>
                <w:rFonts w:eastAsia="Times"/>
                <w:b/>
              </w:rPr>
              <w:t>True</w:t>
            </w:r>
          </w:p>
        </w:tc>
        <w:tc>
          <w:tcPr>
            <w:tcW w:w="0" w:type="auto"/>
            <w:tcMar>
              <w:top w:w="115" w:type="dxa"/>
              <w:left w:w="115" w:type="dxa"/>
              <w:bottom w:w="115" w:type="dxa"/>
              <w:right w:w="115" w:type="dxa"/>
            </w:tcMar>
          </w:tcPr>
          <w:p w14:paraId="7E1E59B4" w14:textId="77777777" w:rsidR="00856EA8" w:rsidRPr="0093370F" w:rsidRDefault="00856EA8" w:rsidP="00B56DB0">
            <w:pPr>
              <w:jc w:val="left"/>
              <w:rPr>
                <w:rFonts w:eastAsia="Times"/>
              </w:rPr>
            </w:pPr>
            <w:r>
              <w:rPr>
                <w:rFonts w:eastAsia="Times"/>
              </w:rPr>
              <w:t>False</w:t>
            </w:r>
          </w:p>
        </w:tc>
      </w:tr>
      <w:tr w:rsidR="00856EA8" w:rsidRPr="0093370F" w14:paraId="07EAC128" w14:textId="77777777" w:rsidTr="00881017">
        <w:trPr>
          <w:cantSplit/>
        </w:trPr>
        <w:tc>
          <w:tcPr>
            <w:tcW w:w="0" w:type="auto"/>
            <w:tcMar>
              <w:top w:w="115" w:type="dxa"/>
              <w:left w:w="115" w:type="dxa"/>
              <w:bottom w:w="115" w:type="dxa"/>
              <w:right w:w="115" w:type="dxa"/>
            </w:tcMar>
          </w:tcPr>
          <w:p w14:paraId="3B0B5BB2" w14:textId="77777777" w:rsidR="00856EA8" w:rsidRPr="0093370F" w:rsidRDefault="00D01749" w:rsidP="00DA58BE">
            <w:pPr>
              <w:numPr>
                <w:ilvl w:val="0"/>
                <w:numId w:val="12"/>
              </w:numPr>
              <w:jc w:val="left"/>
              <w:rPr>
                <w:rFonts w:eastAsia="Times"/>
              </w:rPr>
            </w:pPr>
            <w:r>
              <w:rPr>
                <w:rFonts w:eastAsia="Times"/>
              </w:rPr>
              <w:t>W</w:t>
            </w:r>
            <w:r w:rsidR="00E2705E" w:rsidRPr="00E2705E">
              <w:rPr>
                <w:rFonts w:eastAsia="Times"/>
              </w:rPr>
              <w:t xml:space="preserve">hen comprehensive </w:t>
            </w:r>
            <w:r w:rsidR="00E2705E">
              <w:rPr>
                <w:rFonts w:eastAsia="Times"/>
              </w:rPr>
              <w:t>FP</w:t>
            </w:r>
            <w:r w:rsidR="00E2705E" w:rsidRPr="00E2705E">
              <w:rPr>
                <w:rFonts w:eastAsia="Times"/>
              </w:rPr>
              <w:t xml:space="preserve"> services are made available as part of HIV treatment and care services, women are more likely to initiate use of contraception</w:t>
            </w:r>
            <w:r>
              <w:rPr>
                <w:rFonts w:eastAsia="Times"/>
              </w:rPr>
              <w:t>; however,</w:t>
            </w:r>
            <w:r w:rsidR="00E2705E" w:rsidRPr="00E2705E">
              <w:rPr>
                <w:rFonts w:eastAsia="Times"/>
              </w:rPr>
              <w:t xml:space="preserve"> unplanned pregnancy rates </w:t>
            </w:r>
            <w:r>
              <w:rPr>
                <w:rFonts w:eastAsia="Times"/>
              </w:rPr>
              <w:t xml:space="preserve">do </w:t>
            </w:r>
            <w:r w:rsidRPr="00D01749">
              <w:rPr>
                <w:rFonts w:eastAsia="Times"/>
                <w:u w:val="single"/>
              </w:rPr>
              <w:t>not</w:t>
            </w:r>
            <w:r>
              <w:rPr>
                <w:rFonts w:eastAsia="Times"/>
              </w:rPr>
              <w:t xml:space="preserve"> </w:t>
            </w:r>
            <w:r w:rsidRPr="00E2705E">
              <w:rPr>
                <w:rFonts w:eastAsia="Times"/>
              </w:rPr>
              <w:t xml:space="preserve">significantly </w:t>
            </w:r>
            <w:r w:rsidR="00E2705E" w:rsidRPr="00E2705E">
              <w:rPr>
                <w:rFonts w:eastAsia="Times"/>
              </w:rPr>
              <w:t>decrease</w:t>
            </w:r>
            <w:r w:rsidR="00E2705E">
              <w:rPr>
                <w:rFonts w:eastAsia="Times"/>
              </w:rPr>
              <w:t>.</w:t>
            </w:r>
          </w:p>
        </w:tc>
        <w:tc>
          <w:tcPr>
            <w:tcW w:w="0" w:type="auto"/>
            <w:tcMar>
              <w:top w:w="115" w:type="dxa"/>
              <w:left w:w="115" w:type="dxa"/>
              <w:bottom w:w="115" w:type="dxa"/>
              <w:right w:w="115" w:type="dxa"/>
            </w:tcMar>
          </w:tcPr>
          <w:p w14:paraId="3DC9871E" w14:textId="77777777" w:rsidR="00856EA8" w:rsidRPr="00D01749" w:rsidRDefault="00856EA8" w:rsidP="00B56DB0">
            <w:pPr>
              <w:tabs>
                <w:tab w:val="right" w:pos="4662"/>
              </w:tabs>
              <w:jc w:val="left"/>
              <w:rPr>
                <w:rFonts w:eastAsia="Times"/>
              </w:rPr>
            </w:pPr>
            <w:r w:rsidRPr="00D01749">
              <w:rPr>
                <w:rFonts w:eastAsia="Times"/>
              </w:rPr>
              <w:t>True</w:t>
            </w:r>
          </w:p>
        </w:tc>
        <w:tc>
          <w:tcPr>
            <w:tcW w:w="0" w:type="auto"/>
            <w:tcMar>
              <w:top w:w="115" w:type="dxa"/>
              <w:left w:w="115" w:type="dxa"/>
              <w:bottom w:w="115" w:type="dxa"/>
              <w:right w:w="115" w:type="dxa"/>
            </w:tcMar>
          </w:tcPr>
          <w:p w14:paraId="7751605D" w14:textId="77777777" w:rsidR="00856EA8" w:rsidRPr="00D01749" w:rsidRDefault="00856EA8" w:rsidP="00B56DB0">
            <w:pPr>
              <w:jc w:val="left"/>
              <w:rPr>
                <w:rFonts w:eastAsia="Times"/>
                <w:b/>
              </w:rPr>
            </w:pPr>
            <w:r w:rsidRPr="00D01749">
              <w:rPr>
                <w:rFonts w:eastAsia="Times"/>
                <w:b/>
              </w:rPr>
              <w:t>False</w:t>
            </w:r>
          </w:p>
        </w:tc>
      </w:tr>
      <w:tr w:rsidR="00856EA8" w:rsidRPr="0093370F" w14:paraId="29BCA464" w14:textId="77777777" w:rsidTr="00881017">
        <w:trPr>
          <w:cantSplit/>
        </w:trPr>
        <w:tc>
          <w:tcPr>
            <w:tcW w:w="0" w:type="auto"/>
            <w:tcMar>
              <w:top w:w="115" w:type="dxa"/>
              <w:left w:w="115" w:type="dxa"/>
              <w:bottom w:w="115" w:type="dxa"/>
              <w:right w:w="115" w:type="dxa"/>
            </w:tcMar>
          </w:tcPr>
          <w:p w14:paraId="5400C843" w14:textId="77777777" w:rsidR="00856EA8" w:rsidRPr="0093370F" w:rsidRDefault="00D01749" w:rsidP="00DA58BE">
            <w:pPr>
              <w:numPr>
                <w:ilvl w:val="0"/>
                <w:numId w:val="12"/>
              </w:numPr>
              <w:jc w:val="left"/>
              <w:rPr>
                <w:rFonts w:eastAsia="Times"/>
              </w:rPr>
            </w:pPr>
            <w:r w:rsidRPr="00D01749">
              <w:rPr>
                <w:rFonts w:eastAsia="Times"/>
                <w:lang w:val="en-GB"/>
              </w:rPr>
              <w:t xml:space="preserve">Contraceptive options for women with HIV are similar to those of </w:t>
            </w:r>
            <w:r w:rsidRPr="00D01749">
              <w:rPr>
                <w:rFonts w:eastAsia="Times"/>
              </w:rPr>
              <w:t xml:space="preserve">women without HIV </w:t>
            </w:r>
            <w:r w:rsidRPr="00D01749">
              <w:rPr>
                <w:rFonts w:eastAsia="Times"/>
                <w:lang w:val="en-GB"/>
              </w:rPr>
              <w:t>and include</w:t>
            </w:r>
            <w:r w:rsidRPr="00D01749">
              <w:rPr>
                <w:rFonts w:eastAsia="Times"/>
                <w:b/>
                <w:bCs/>
                <w:i/>
                <w:iCs/>
                <w:lang w:val="en-GB"/>
              </w:rPr>
              <w:t xml:space="preserve"> </w:t>
            </w:r>
            <w:r w:rsidRPr="00D01749">
              <w:rPr>
                <w:rFonts w:eastAsia="Times"/>
                <w:lang w:val="en-GB"/>
              </w:rPr>
              <w:t>hormonal and non-hormonal options</w:t>
            </w:r>
            <w:r w:rsidR="00856EA8" w:rsidRPr="0093370F">
              <w:rPr>
                <w:rFonts w:eastAsia="Times"/>
              </w:rPr>
              <w:t>.</w:t>
            </w:r>
          </w:p>
        </w:tc>
        <w:tc>
          <w:tcPr>
            <w:tcW w:w="0" w:type="auto"/>
            <w:tcMar>
              <w:top w:w="115" w:type="dxa"/>
              <w:left w:w="115" w:type="dxa"/>
              <w:bottom w:w="115" w:type="dxa"/>
              <w:right w:w="115" w:type="dxa"/>
            </w:tcMar>
          </w:tcPr>
          <w:p w14:paraId="3D0F9D0A" w14:textId="77777777" w:rsidR="00856EA8" w:rsidRPr="00D01749" w:rsidRDefault="00856EA8" w:rsidP="00B56DB0">
            <w:pPr>
              <w:tabs>
                <w:tab w:val="right" w:pos="4662"/>
              </w:tabs>
              <w:jc w:val="left"/>
              <w:rPr>
                <w:rFonts w:eastAsia="Times"/>
                <w:b/>
              </w:rPr>
            </w:pPr>
            <w:r w:rsidRPr="00D01749">
              <w:rPr>
                <w:rFonts w:eastAsia="Times"/>
                <w:b/>
              </w:rPr>
              <w:t>True</w:t>
            </w:r>
          </w:p>
        </w:tc>
        <w:tc>
          <w:tcPr>
            <w:tcW w:w="0" w:type="auto"/>
            <w:tcMar>
              <w:top w:w="115" w:type="dxa"/>
              <w:left w:w="115" w:type="dxa"/>
              <w:bottom w:w="115" w:type="dxa"/>
              <w:right w:w="115" w:type="dxa"/>
            </w:tcMar>
          </w:tcPr>
          <w:p w14:paraId="1B085549" w14:textId="77777777" w:rsidR="00856EA8" w:rsidRPr="00D01749" w:rsidRDefault="00856EA8" w:rsidP="00B56DB0">
            <w:pPr>
              <w:jc w:val="left"/>
              <w:rPr>
                <w:rFonts w:eastAsia="Times"/>
              </w:rPr>
            </w:pPr>
            <w:r w:rsidRPr="00D01749">
              <w:rPr>
                <w:rFonts w:eastAsia="Times"/>
              </w:rPr>
              <w:t>False</w:t>
            </w:r>
          </w:p>
        </w:tc>
      </w:tr>
      <w:tr w:rsidR="00856EA8" w:rsidRPr="0093370F" w14:paraId="6D5FFB90" w14:textId="77777777" w:rsidTr="00881017">
        <w:trPr>
          <w:cantSplit/>
        </w:trPr>
        <w:tc>
          <w:tcPr>
            <w:tcW w:w="0" w:type="auto"/>
            <w:tcMar>
              <w:top w:w="115" w:type="dxa"/>
              <w:left w:w="115" w:type="dxa"/>
              <w:bottom w:w="115" w:type="dxa"/>
              <w:right w:w="115" w:type="dxa"/>
            </w:tcMar>
          </w:tcPr>
          <w:p w14:paraId="44FB661F" w14:textId="77777777" w:rsidR="00856EA8" w:rsidRPr="0093370F" w:rsidRDefault="00D01749" w:rsidP="00DA58BE">
            <w:pPr>
              <w:numPr>
                <w:ilvl w:val="0"/>
                <w:numId w:val="12"/>
              </w:numPr>
              <w:jc w:val="left"/>
              <w:rPr>
                <w:rFonts w:eastAsia="Times"/>
              </w:rPr>
            </w:pPr>
            <w:r>
              <w:rPr>
                <w:rFonts w:eastAsia="Times"/>
                <w:lang w:val="en-GB"/>
              </w:rPr>
              <w:t>E</w:t>
            </w:r>
            <w:r w:rsidRPr="00D01749">
              <w:rPr>
                <w:rFonts w:eastAsia="Times"/>
                <w:lang w:val="en-GB"/>
              </w:rPr>
              <w:t xml:space="preserve">mergency contraceptive pills (ECPs) </w:t>
            </w:r>
            <w:r>
              <w:rPr>
                <w:rFonts w:eastAsia="Times"/>
                <w:lang w:val="en-GB"/>
              </w:rPr>
              <w:t>are not recommended for use by women on ARV therapy because drug interactions between ECPs and ARV drugs make ECPs ineffective</w:t>
            </w:r>
            <w:r w:rsidR="00856EA8" w:rsidRPr="0093370F">
              <w:rPr>
                <w:rFonts w:eastAsia="Times"/>
              </w:rPr>
              <w:t>.</w:t>
            </w:r>
          </w:p>
        </w:tc>
        <w:tc>
          <w:tcPr>
            <w:tcW w:w="0" w:type="auto"/>
            <w:tcMar>
              <w:top w:w="115" w:type="dxa"/>
              <w:left w:w="115" w:type="dxa"/>
              <w:bottom w:w="115" w:type="dxa"/>
              <w:right w:w="115" w:type="dxa"/>
            </w:tcMar>
          </w:tcPr>
          <w:p w14:paraId="7B898C46" w14:textId="77777777" w:rsidR="00856EA8" w:rsidRPr="00D01749" w:rsidRDefault="00856EA8" w:rsidP="00B56DB0">
            <w:pPr>
              <w:tabs>
                <w:tab w:val="right" w:pos="4662"/>
              </w:tabs>
              <w:jc w:val="left"/>
              <w:rPr>
                <w:rFonts w:eastAsia="Times"/>
              </w:rPr>
            </w:pPr>
            <w:r w:rsidRPr="00D01749">
              <w:rPr>
                <w:rFonts w:eastAsia="Times"/>
              </w:rPr>
              <w:t>True</w:t>
            </w:r>
          </w:p>
        </w:tc>
        <w:tc>
          <w:tcPr>
            <w:tcW w:w="0" w:type="auto"/>
            <w:tcMar>
              <w:top w:w="115" w:type="dxa"/>
              <w:left w:w="115" w:type="dxa"/>
              <w:bottom w:w="115" w:type="dxa"/>
              <w:right w:w="115" w:type="dxa"/>
            </w:tcMar>
          </w:tcPr>
          <w:p w14:paraId="66D7518A" w14:textId="77777777" w:rsidR="00856EA8" w:rsidRPr="00D01749" w:rsidRDefault="00856EA8" w:rsidP="00B56DB0">
            <w:pPr>
              <w:jc w:val="left"/>
              <w:rPr>
                <w:rFonts w:eastAsia="Times"/>
                <w:b/>
              </w:rPr>
            </w:pPr>
            <w:r w:rsidRPr="00D01749">
              <w:rPr>
                <w:rFonts w:eastAsia="Times"/>
                <w:b/>
              </w:rPr>
              <w:t>False</w:t>
            </w:r>
          </w:p>
        </w:tc>
      </w:tr>
      <w:tr w:rsidR="00856EA8" w:rsidRPr="0093370F" w14:paraId="1EB2593D" w14:textId="77777777" w:rsidTr="00881017">
        <w:trPr>
          <w:cantSplit/>
        </w:trPr>
        <w:tc>
          <w:tcPr>
            <w:tcW w:w="0" w:type="auto"/>
            <w:tcMar>
              <w:top w:w="115" w:type="dxa"/>
              <w:left w:w="115" w:type="dxa"/>
              <w:bottom w:w="115" w:type="dxa"/>
              <w:right w:w="115" w:type="dxa"/>
            </w:tcMar>
          </w:tcPr>
          <w:p w14:paraId="1642BAC0" w14:textId="77777777" w:rsidR="00856EA8" w:rsidRPr="0093370F" w:rsidRDefault="00D01749" w:rsidP="00DA58BE">
            <w:pPr>
              <w:numPr>
                <w:ilvl w:val="0"/>
                <w:numId w:val="12"/>
              </w:numPr>
              <w:jc w:val="left"/>
              <w:rPr>
                <w:rFonts w:eastAsia="Times"/>
              </w:rPr>
            </w:pPr>
            <w:r w:rsidRPr="00D01749">
              <w:rPr>
                <w:rFonts w:eastAsia="Times"/>
                <w:lang w:val="en-GB"/>
              </w:rPr>
              <w:t xml:space="preserve">Some ARVs </w:t>
            </w:r>
            <w:r w:rsidR="00FC1CD2">
              <w:rPr>
                <w:rFonts w:eastAsia="Times"/>
                <w:lang w:val="en-GB"/>
              </w:rPr>
              <w:t xml:space="preserve">can reduce effectiveness of some </w:t>
            </w:r>
            <w:r>
              <w:rPr>
                <w:rFonts w:eastAsia="Times"/>
                <w:lang w:val="en-GB"/>
              </w:rPr>
              <w:t>hormonal contraceptives</w:t>
            </w:r>
            <w:r w:rsidR="00A26E32">
              <w:rPr>
                <w:rFonts w:eastAsia="Times"/>
                <w:lang w:val="en-GB"/>
              </w:rPr>
              <w:t xml:space="preserve"> </w:t>
            </w:r>
            <w:r w:rsidR="00FC1CD2">
              <w:rPr>
                <w:rFonts w:eastAsia="Times"/>
                <w:lang w:val="en-GB"/>
              </w:rPr>
              <w:t>by speeding up liver metabolism and reducing blood levels of contraceptive hormones</w:t>
            </w:r>
            <w:r w:rsidR="00856EA8" w:rsidRPr="0093370F">
              <w:rPr>
                <w:rFonts w:eastAsia="Times"/>
              </w:rPr>
              <w:t>.</w:t>
            </w:r>
          </w:p>
        </w:tc>
        <w:tc>
          <w:tcPr>
            <w:tcW w:w="0" w:type="auto"/>
            <w:tcMar>
              <w:top w:w="115" w:type="dxa"/>
              <w:left w:w="115" w:type="dxa"/>
              <w:bottom w:w="115" w:type="dxa"/>
              <w:right w:w="115" w:type="dxa"/>
            </w:tcMar>
          </w:tcPr>
          <w:p w14:paraId="19031FE9" w14:textId="77777777" w:rsidR="00856EA8" w:rsidRPr="0093370F" w:rsidRDefault="00856EA8" w:rsidP="00B56DB0">
            <w:pPr>
              <w:tabs>
                <w:tab w:val="right" w:pos="4662"/>
              </w:tabs>
              <w:jc w:val="left"/>
              <w:rPr>
                <w:rFonts w:eastAsia="Times"/>
                <w:b/>
              </w:rPr>
            </w:pPr>
            <w:r w:rsidRPr="0093370F">
              <w:rPr>
                <w:rFonts w:eastAsia="Times"/>
                <w:b/>
              </w:rPr>
              <w:t>True</w:t>
            </w:r>
          </w:p>
        </w:tc>
        <w:tc>
          <w:tcPr>
            <w:tcW w:w="0" w:type="auto"/>
            <w:tcMar>
              <w:top w:w="115" w:type="dxa"/>
              <w:left w:w="115" w:type="dxa"/>
              <w:bottom w:w="115" w:type="dxa"/>
              <w:right w:w="115" w:type="dxa"/>
            </w:tcMar>
          </w:tcPr>
          <w:p w14:paraId="27EBDE0D" w14:textId="77777777" w:rsidR="00856EA8" w:rsidRPr="0093370F" w:rsidRDefault="00856EA8" w:rsidP="00B56DB0">
            <w:pPr>
              <w:jc w:val="left"/>
              <w:rPr>
                <w:rFonts w:eastAsia="Times"/>
              </w:rPr>
            </w:pPr>
            <w:r w:rsidRPr="0093370F">
              <w:rPr>
                <w:rFonts w:eastAsia="Times"/>
              </w:rPr>
              <w:t>False</w:t>
            </w:r>
          </w:p>
        </w:tc>
      </w:tr>
      <w:tr w:rsidR="00856EA8" w:rsidRPr="0093370F" w14:paraId="55BF6B8A" w14:textId="77777777" w:rsidTr="00881017">
        <w:trPr>
          <w:cantSplit/>
        </w:trPr>
        <w:tc>
          <w:tcPr>
            <w:tcW w:w="0" w:type="auto"/>
            <w:tcMar>
              <w:top w:w="115" w:type="dxa"/>
              <w:left w:w="115" w:type="dxa"/>
              <w:bottom w:w="115" w:type="dxa"/>
              <w:right w:w="115" w:type="dxa"/>
            </w:tcMar>
          </w:tcPr>
          <w:p w14:paraId="3B163BB2" w14:textId="77777777" w:rsidR="00856EA8" w:rsidRPr="0093370F" w:rsidRDefault="00331519" w:rsidP="00DA58BE">
            <w:pPr>
              <w:numPr>
                <w:ilvl w:val="0"/>
                <w:numId w:val="12"/>
              </w:numPr>
              <w:jc w:val="left"/>
              <w:rPr>
                <w:rFonts w:eastAsia="Times"/>
              </w:rPr>
            </w:pPr>
            <w:r>
              <w:rPr>
                <w:rFonts w:eastAsia="Times"/>
              </w:rPr>
              <w:t>DMPA i</w:t>
            </w:r>
            <w:r w:rsidR="00856EA8" w:rsidRPr="0093370F">
              <w:rPr>
                <w:rFonts w:eastAsia="Times"/>
              </w:rPr>
              <w:t>s</w:t>
            </w:r>
            <w:r>
              <w:rPr>
                <w:rFonts w:eastAsia="Times"/>
              </w:rPr>
              <w:t xml:space="preserve"> the only hormonal contraceptive that is rated as a Category</w:t>
            </w:r>
            <w:r w:rsidR="00A3439E">
              <w:rPr>
                <w:rFonts w:eastAsia="Times"/>
              </w:rPr>
              <w:t> </w:t>
            </w:r>
            <w:r>
              <w:rPr>
                <w:rFonts w:eastAsia="Times"/>
              </w:rPr>
              <w:t xml:space="preserve">1 </w:t>
            </w:r>
            <w:r w:rsidR="00A3439E">
              <w:rPr>
                <w:rFonts w:eastAsia="Times"/>
              </w:rPr>
              <w:t>with respect to drug interactions with all ARV drugs, r</w:t>
            </w:r>
            <w:r w:rsidR="00A3439E" w:rsidRPr="00A3439E">
              <w:rPr>
                <w:rFonts w:eastAsia="Times"/>
              </w:rPr>
              <w:t>ifampicin and rifabutin</w:t>
            </w:r>
            <w:r w:rsidR="00856EA8" w:rsidRPr="0093370F">
              <w:rPr>
                <w:rFonts w:eastAsia="Times"/>
              </w:rPr>
              <w:t>.</w:t>
            </w:r>
          </w:p>
        </w:tc>
        <w:tc>
          <w:tcPr>
            <w:tcW w:w="0" w:type="auto"/>
            <w:tcMar>
              <w:top w:w="115" w:type="dxa"/>
              <w:left w:w="115" w:type="dxa"/>
              <w:bottom w:w="115" w:type="dxa"/>
              <w:right w:w="115" w:type="dxa"/>
            </w:tcMar>
          </w:tcPr>
          <w:p w14:paraId="5EFD00E4" w14:textId="77777777" w:rsidR="00856EA8" w:rsidRPr="0093370F" w:rsidRDefault="00856EA8" w:rsidP="00B56DB0">
            <w:pPr>
              <w:tabs>
                <w:tab w:val="right" w:pos="4662"/>
              </w:tabs>
              <w:jc w:val="left"/>
              <w:rPr>
                <w:rFonts w:eastAsia="Times"/>
                <w:b/>
              </w:rPr>
            </w:pPr>
            <w:r w:rsidRPr="0093370F">
              <w:rPr>
                <w:rFonts w:eastAsia="Times"/>
                <w:b/>
              </w:rPr>
              <w:t>True</w:t>
            </w:r>
          </w:p>
        </w:tc>
        <w:tc>
          <w:tcPr>
            <w:tcW w:w="0" w:type="auto"/>
            <w:tcMar>
              <w:top w:w="115" w:type="dxa"/>
              <w:left w:w="115" w:type="dxa"/>
              <w:bottom w:w="115" w:type="dxa"/>
              <w:right w:w="115" w:type="dxa"/>
            </w:tcMar>
          </w:tcPr>
          <w:p w14:paraId="2B1813E1" w14:textId="77777777" w:rsidR="00856EA8" w:rsidRPr="0093370F" w:rsidRDefault="00856EA8" w:rsidP="00B56DB0">
            <w:pPr>
              <w:jc w:val="left"/>
              <w:rPr>
                <w:rFonts w:eastAsia="Times"/>
              </w:rPr>
            </w:pPr>
            <w:r w:rsidRPr="0093370F">
              <w:rPr>
                <w:rFonts w:eastAsia="Times"/>
              </w:rPr>
              <w:t>False</w:t>
            </w:r>
          </w:p>
        </w:tc>
      </w:tr>
      <w:tr w:rsidR="001F008E" w:rsidRPr="0093370F" w14:paraId="6656E978" w14:textId="77777777" w:rsidTr="00881017">
        <w:trPr>
          <w:cantSplit/>
          <w:trHeight w:val="515"/>
        </w:trPr>
        <w:tc>
          <w:tcPr>
            <w:tcW w:w="0" w:type="auto"/>
            <w:tcMar>
              <w:top w:w="115" w:type="dxa"/>
              <w:left w:w="115" w:type="dxa"/>
              <w:bottom w:w="115" w:type="dxa"/>
              <w:right w:w="115" w:type="dxa"/>
            </w:tcMar>
          </w:tcPr>
          <w:p w14:paraId="2B8D6DF1" w14:textId="77777777" w:rsidR="001F008E" w:rsidRPr="0093370F" w:rsidRDefault="008D299B" w:rsidP="00DA58BE">
            <w:pPr>
              <w:numPr>
                <w:ilvl w:val="0"/>
                <w:numId w:val="12"/>
              </w:numPr>
              <w:jc w:val="left"/>
              <w:rPr>
                <w:rFonts w:eastAsia="Times"/>
              </w:rPr>
            </w:pPr>
            <w:r>
              <w:rPr>
                <w:rFonts w:eastAsia="Times"/>
              </w:rPr>
              <w:t xml:space="preserve">COC users whose ARV regimen contains efavirenz or nevirapine </w:t>
            </w:r>
            <w:r w:rsidR="001F008E">
              <w:rPr>
                <w:rFonts w:eastAsia="Times"/>
              </w:rPr>
              <w:t xml:space="preserve">should be advised </w:t>
            </w:r>
            <w:r w:rsidR="005E70A1">
              <w:rPr>
                <w:rFonts w:eastAsia="Times"/>
              </w:rPr>
              <w:t xml:space="preserve">to </w:t>
            </w:r>
            <w:r>
              <w:rPr>
                <w:rFonts w:eastAsia="Times"/>
              </w:rPr>
              <w:t xml:space="preserve">also </w:t>
            </w:r>
            <w:r w:rsidR="005E70A1">
              <w:rPr>
                <w:rFonts w:eastAsia="Times"/>
              </w:rPr>
              <w:t>use</w:t>
            </w:r>
            <w:r w:rsidR="009238D5">
              <w:rPr>
                <w:rFonts w:eastAsia="Times"/>
              </w:rPr>
              <w:t xml:space="preserve"> </w:t>
            </w:r>
            <w:r w:rsidR="001F008E">
              <w:rPr>
                <w:rFonts w:eastAsia="Times"/>
              </w:rPr>
              <w:t>condom</w:t>
            </w:r>
            <w:r w:rsidR="009238D5">
              <w:rPr>
                <w:rFonts w:eastAsia="Times"/>
              </w:rPr>
              <w:t>s</w:t>
            </w:r>
            <w:r w:rsidR="001F008E">
              <w:rPr>
                <w:rFonts w:eastAsia="Times"/>
              </w:rPr>
              <w:t xml:space="preserve"> for increased </w:t>
            </w:r>
            <w:r w:rsidR="009238D5">
              <w:rPr>
                <w:rFonts w:eastAsia="Times"/>
              </w:rPr>
              <w:t xml:space="preserve">pregnancy </w:t>
            </w:r>
            <w:r w:rsidR="001F008E">
              <w:rPr>
                <w:rFonts w:eastAsia="Times"/>
              </w:rPr>
              <w:t>protection</w:t>
            </w:r>
            <w:r w:rsidR="005E70A1">
              <w:rPr>
                <w:rFonts w:eastAsia="Times"/>
              </w:rPr>
              <w:t xml:space="preserve"> and</w:t>
            </w:r>
            <w:r>
              <w:rPr>
                <w:rFonts w:eastAsia="Times"/>
              </w:rPr>
              <w:t xml:space="preserve"> encouraged to take COCs on time</w:t>
            </w:r>
            <w:r w:rsidR="005E70A1">
              <w:rPr>
                <w:rFonts w:eastAsia="Times"/>
              </w:rPr>
              <w:t>, without missing pills.</w:t>
            </w:r>
          </w:p>
        </w:tc>
        <w:tc>
          <w:tcPr>
            <w:tcW w:w="0" w:type="auto"/>
            <w:tcMar>
              <w:top w:w="115" w:type="dxa"/>
              <w:left w:w="115" w:type="dxa"/>
              <w:bottom w:w="115" w:type="dxa"/>
              <w:right w:w="115" w:type="dxa"/>
            </w:tcMar>
          </w:tcPr>
          <w:p w14:paraId="6BBF8419" w14:textId="77777777" w:rsidR="001F008E" w:rsidRPr="00AF561C" w:rsidRDefault="001F008E" w:rsidP="00CE275F">
            <w:pPr>
              <w:tabs>
                <w:tab w:val="right" w:pos="4662"/>
              </w:tabs>
              <w:jc w:val="left"/>
              <w:rPr>
                <w:rFonts w:eastAsia="Times"/>
                <w:b/>
              </w:rPr>
            </w:pPr>
            <w:r w:rsidRPr="00AF561C">
              <w:rPr>
                <w:rFonts w:eastAsia="Times"/>
                <w:b/>
              </w:rPr>
              <w:t>True</w:t>
            </w:r>
          </w:p>
        </w:tc>
        <w:tc>
          <w:tcPr>
            <w:tcW w:w="0" w:type="auto"/>
            <w:tcMar>
              <w:top w:w="115" w:type="dxa"/>
              <w:left w:w="115" w:type="dxa"/>
              <w:bottom w:w="115" w:type="dxa"/>
              <w:right w:w="115" w:type="dxa"/>
            </w:tcMar>
          </w:tcPr>
          <w:p w14:paraId="2D3BB336" w14:textId="77777777" w:rsidR="001F008E" w:rsidRPr="00AF561C" w:rsidRDefault="001F008E" w:rsidP="00CE275F">
            <w:pPr>
              <w:jc w:val="left"/>
              <w:rPr>
                <w:rFonts w:eastAsia="Times"/>
              </w:rPr>
            </w:pPr>
            <w:r w:rsidRPr="00AF561C">
              <w:rPr>
                <w:rFonts w:eastAsia="Times"/>
              </w:rPr>
              <w:t>False</w:t>
            </w:r>
          </w:p>
        </w:tc>
      </w:tr>
      <w:tr w:rsidR="008D299B" w:rsidRPr="0093370F" w14:paraId="3EC3F76B" w14:textId="77777777" w:rsidTr="00881017">
        <w:trPr>
          <w:cantSplit/>
          <w:trHeight w:val="515"/>
        </w:trPr>
        <w:tc>
          <w:tcPr>
            <w:tcW w:w="0" w:type="auto"/>
            <w:tcMar>
              <w:top w:w="115" w:type="dxa"/>
              <w:left w:w="115" w:type="dxa"/>
              <w:bottom w:w="115" w:type="dxa"/>
              <w:right w:w="115" w:type="dxa"/>
            </w:tcMar>
          </w:tcPr>
          <w:p w14:paraId="2F478C0B" w14:textId="77777777" w:rsidR="008D299B" w:rsidRDefault="008D299B" w:rsidP="00DA58BE">
            <w:pPr>
              <w:numPr>
                <w:ilvl w:val="0"/>
                <w:numId w:val="12"/>
              </w:numPr>
              <w:jc w:val="left"/>
              <w:rPr>
                <w:rFonts w:eastAsia="Times"/>
              </w:rPr>
            </w:pPr>
            <w:r w:rsidRPr="008D299B">
              <w:rPr>
                <w:rFonts w:eastAsia="Times"/>
              </w:rPr>
              <w:t xml:space="preserve">Concurrent use of contraceptive implants and </w:t>
            </w:r>
            <w:r w:rsidR="001D3767">
              <w:rPr>
                <w:rFonts w:eastAsia="Times"/>
              </w:rPr>
              <w:t xml:space="preserve">the </w:t>
            </w:r>
            <w:r w:rsidR="000A2F2B">
              <w:rPr>
                <w:rFonts w:eastAsia="Times"/>
              </w:rPr>
              <w:t>ARV</w:t>
            </w:r>
            <w:r w:rsidR="001D3767">
              <w:rPr>
                <w:rFonts w:eastAsia="Times"/>
              </w:rPr>
              <w:t>,</w:t>
            </w:r>
            <w:r w:rsidR="000A2F2B">
              <w:rPr>
                <w:rFonts w:eastAsia="Times"/>
              </w:rPr>
              <w:t xml:space="preserve"> efavirenz</w:t>
            </w:r>
            <w:r w:rsidRPr="008D299B">
              <w:rPr>
                <w:rFonts w:eastAsia="Times"/>
              </w:rPr>
              <w:t xml:space="preserve"> may reduce implant effectiveness.</w:t>
            </w:r>
          </w:p>
        </w:tc>
        <w:tc>
          <w:tcPr>
            <w:tcW w:w="0" w:type="auto"/>
            <w:tcMar>
              <w:top w:w="115" w:type="dxa"/>
              <w:left w:w="115" w:type="dxa"/>
              <w:bottom w:w="115" w:type="dxa"/>
              <w:right w:w="115" w:type="dxa"/>
            </w:tcMar>
          </w:tcPr>
          <w:p w14:paraId="66D4479A" w14:textId="77777777" w:rsidR="008D299B" w:rsidRPr="00AF561C" w:rsidRDefault="000A2F2B" w:rsidP="00AF561C">
            <w:pPr>
              <w:tabs>
                <w:tab w:val="right" w:pos="4662"/>
              </w:tabs>
              <w:jc w:val="left"/>
              <w:rPr>
                <w:rFonts w:eastAsia="Times"/>
                <w:b/>
              </w:rPr>
            </w:pPr>
            <w:r>
              <w:rPr>
                <w:rFonts w:eastAsia="Times"/>
                <w:b/>
              </w:rPr>
              <w:t>True</w:t>
            </w:r>
          </w:p>
        </w:tc>
        <w:tc>
          <w:tcPr>
            <w:tcW w:w="0" w:type="auto"/>
            <w:tcMar>
              <w:top w:w="115" w:type="dxa"/>
              <w:left w:w="115" w:type="dxa"/>
              <w:bottom w:w="115" w:type="dxa"/>
              <w:right w:w="115" w:type="dxa"/>
            </w:tcMar>
          </w:tcPr>
          <w:p w14:paraId="78CBD554" w14:textId="77777777" w:rsidR="008D299B" w:rsidRPr="00AF561C" w:rsidRDefault="000A2F2B" w:rsidP="00AF561C">
            <w:pPr>
              <w:jc w:val="left"/>
              <w:rPr>
                <w:rFonts w:eastAsia="Times"/>
              </w:rPr>
            </w:pPr>
            <w:r>
              <w:rPr>
                <w:rFonts w:eastAsia="Times"/>
              </w:rPr>
              <w:t>False</w:t>
            </w:r>
          </w:p>
        </w:tc>
      </w:tr>
      <w:tr w:rsidR="00856EA8" w:rsidRPr="0093370F" w14:paraId="32CB4676" w14:textId="77777777" w:rsidTr="00881017">
        <w:trPr>
          <w:cantSplit/>
          <w:trHeight w:val="515"/>
        </w:trPr>
        <w:tc>
          <w:tcPr>
            <w:tcW w:w="0" w:type="auto"/>
            <w:tcMar>
              <w:top w:w="115" w:type="dxa"/>
              <w:left w:w="115" w:type="dxa"/>
              <w:bottom w:w="115" w:type="dxa"/>
              <w:right w:w="115" w:type="dxa"/>
            </w:tcMar>
          </w:tcPr>
          <w:p w14:paraId="7EF7A01B" w14:textId="77777777" w:rsidR="00856EA8" w:rsidRPr="0093370F" w:rsidRDefault="00A3439E" w:rsidP="00DA58BE">
            <w:pPr>
              <w:numPr>
                <w:ilvl w:val="0"/>
                <w:numId w:val="12"/>
              </w:numPr>
              <w:jc w:val="left"/>
              <w:rPr>
                <w:rFonts w:eastAsia="Times"/>
              </w:rPr>
            </w:pPr>
            <w:r>
              <w:rPr>
                <w:rFonts w:eastAsia="Times"/>
              </w:rPr>
              <w:t>Women using r</w:t>
            </w:r>
            <w:r w:rsidRPr="00A3439E">
              <w:rPr>
                <w:rFonts w:eastAsia="Times"/>
              </w:rPr>
              <w:t>ifampicin and rifabutin</w:t>
            </w:r>
            <w:r>
              <w:rPr>
                <w:rFonts w:eastAsia="Times"/>
              </w:rPr>
              <w:t xml:space="preserve"> should usually </w:t>
            </w:r>
            <w:r w:rsidRPr="005A23B2">
              <w:rPr>
                <w:rFonts w:eastAsia="Times"/>
                <w:u w:val="single"/>
              </w:rPr>
              <w:t>not</w:t>
            </w:r>
            <w:r>
              <w:rPr>
                <w:rFonts w:eastAsia="Times"/>
              </w:rPr>
              <w:t xml:space="preserve"> initiate or continue </w:t>
            </w:r>
            <w:r w:rsidR="00AF561C">
              <w:rPr>
                <w:rFonts w:eastAsia="Times"/>
              </w:rPr>
              <w:t xml:space="preserve">using </w:t>
            </w:r>
            <w:r>
              <w:rPr>
                <w:rFonts w:eastAsia="Times"/>
              </w:rPr>
              <w:t>combined oral contraceptives (</w:t>
            </w:r>
            <w:r w:rsidRPr="00A3439E">
              <w:rPr>
                <w:rFonts w:eastAsia="Times"/>
              </w:rPr>
              <w:t>COCs</w:t>
            </w:r>
            <w:r>
              <w:rPr>
                <w:rFonts w:eastAsia="Times"/>
              </w:rPr>
              <w:t>)</w:t>
            </w:r>
            <w:r w:rsidR="00AF561C">
              <w:rPr>
                <w:rFonts w:eastAsia="Times"/>
              </w:rPr>
              <w:t xml:space="preserve"> or</w:t>
            </w:r>
            <w:r w:rsidRPr="00A3439E">
              <w:rPr>
                <w:rFonts w:eastAsia="Times"/>
              </w:rPr>
              <w:t xml:space="preserve"> </w:t>
            </w:r>
            <w:r>
              <w:rPr>
                <w:rFonts w:eastAsia="Times"/>
              </w:rPr>
              <w:t>progestin-only pills (</w:t>
            </w:r>
            <w:r w:rsidRPr="00A3439E">
              <w:rPr>
                <w:rFonts w:eastAsia="Times"/>
              </w:rPr>
              <w:t>POPs</w:t>
            </w:r>
            <w:r>
              <w:rPr>
                <w:rFonts w:eastAsia="Times"/>
              </w:rPr>
              <w:t>)</w:t>
            </w:r>
            <w:r w:rsidR="00AF561C">
              <w:rPr>
                <w:rFonts w:eastAsia="Times"/>
              </w:rPr>
              <w:t xml:space="preserve"> because drug interactions make them ineffective</w:t>
            </w:r>
            <w:r w:rsidR="00856EA8" w:rsidRPr="0093370F">
              <w:rPr>
                <w:rFonts w:eastAsia="Times"/>
              </w:rPr>
              <w:t>.</w:t>
            </w:r>
          </w:p>
        </w:tc>
        <w:tc>
          <w:tcPr>
            <w:tcW w:w="0" w:type="auto"/>
            <w:tcMar>
              <w:top w:w="115" w:type="dxa"/>
              <w:left w:w="115" w:type="dxa"/>
              <w:bottom w:w="115" w:type="dxa"/>
              <w:right w:w="115" w:type="dxa"/>
            </w:tcMar>
          </w:tcPr>
          <w:p w14:paraId="7CC61CA6" w14:textId="77777777" w:rsidR="00856EA8" w:rsidRPr="00AF561C" w:rsidRDefault="00856EA8" w:rsidP="00AF561C">
            <w:pPr>
              <w:tabs>
                <w:tab w:val="right" w:pos="4662"/>
              </w:tabs>
              <w:jc w:val="left"/>
              <w:rPr>
                <w:rFonts w:eastAsia="Times"/>
                <w:b/>
              </w:rPr>
            </w:pPr>
            <w:r w:rsidRPr="00AF561C">
              <w:rPr>
                <w:rFonts w:eastAsia="Times"/>
                <w:b/>
              </w:rPr>
              <w:t>True</w:t>
            </w:r>
          </w:p>
        </w:tc>
        <w:tc>
          <w:tcPr>
            <w:tcW w:w="0" w:type="auto"/>
            <w:tcMar>
              <w:top w:w="115" w:type="dxa"/>
              <w:left w:w="115" w:type="dxa"/>
              <w:bottom w:w="115" w:type="dxa"/>
              <w:right w:w="115" w:type="dxa"/>
            </w:tcMar>
          </w:tcPr>
          <w:p w14:paraId="5745FB6C" w14:textId="77777777" w:rsidR="00856EA8" w:rsidRPr="00AF561C" w:rsidRDefault="00856EA8" w:rsidP="00AF561C">
            <w:pPr>
              <w:jc w:val="left"/>
              <w:rPr>
                <w:rFonts w:eastAsia="Times"/>
              </w:rPr>
            </w:pPr>
            <w:r w:rsidRPr="00AF561C">
              <w:rPr>
                <w:rFonts w:eastAsia="Times"/>
              </w:rPr>
              <w:t>False</w:t>
            </w:r>
          </w:p>
        </w:tc>
      </w:tr>
      <w:tr w:rsidR="00856EA8" w:rsidRPr="0093370F" w14:paraId="284E420F" w14:textId="77777777" w:rsidTr="00881017">
        <w:trPr>
          <w:cantSplit/>
          <w:trHeight w:val="515"/>
        </w:trPr>
        <w:tc>
          <w:tcPr>
            <w:tcW w:w="0" w:type="auto"/>
            <w:tcMar>
              <w:top w:w="115" w:type="dxa"/>
              <w:left w:w="115" w:type="dxa"/>
              <w:bottom w:w="115" w:type="dxa"/>
              <w:right w:w="115" w:type="dxa"/>
            </w:tcMar>
          </w:tcPr>
          <w:p w14:paraId="3B5AE9BF" w14:textId="77777777" w:rsidR="00856EA8" w:rsidRPr="0093370F" w:rsidRDefault="00AF561C" w:rsidP="00DA58BE">
            <w:pPr>
              <w:numPr>
                <w:ilvl w:val="0"/>
                <w:numId w:val="12"/>
              </w:numPr>
              <w:jc w:val="left"/>
              <w:rPr>
                <w:rFonts w:eastAsia="Times"/>
              </w:rPr>
            </w:pPr>
            <w:r>
              <w:rPr>
                <w:rFonts w:eastAsia="Times"/>
              </w:rPr>
              <w:lastRenderedPageBreak/>
              <w:t xml:space="preserve">Women with HIV should </w:t>
            </w:r>
            <w:r w:rsidR="001F008E" w:rsidRPr="005A23B2">
              <w:rPr>
                <w:rFonts w:eastAsia="Times"/>
                <w:u w:val="single"/>
              </w:rPr>
              <w:t>not</w:t>
            </w:r>
            <w:r>
              <w:rPr>
                <w:rFonts w:eastAsia="Times"/>
              </w:rPr>
              <w:t xml:space="preserve"> initiate or continue using copper or hormonal IUDs</w:t>
            </w:r>
            <w:r w:rsidR="001F008E">
              <w:rPr>
                <w:rFonts w:eastAsia="Times"/>
              </w:rPr>
              <w:t xml:space="preserve"> because of increased risk of HIV transmission to their partners</w:t>
            </w:r>
            <w:r w:rsidR="00856EA8" w:rsidRPr="0093370F">
              <w:rPr>
                <w:rFonts w:eastAsia="Times"/>
              </w:rPr>
              <w:t>.</w:t>
            </w:r>
          </w:p>
        </w:tc>
        <w:tc>
          <w:tcPr>
            <w:tcW w:w="0" w:type="auto"/>
            <w:tcMar>
              <w:top w:w="115" w:type="dxa"/>
              <w:left w:w="115" w:type="dxa"/>
              <w:bottom w:w="115" w:type="dxa"/>
              <w:right w:w="115" w:type="dxa"/>
            </w:tcMar>
          </w:tcPr>
          <w:p w14:paraId="29C605CD" w14:textId="77777777" w:rsidR="00856EA8" w:rsidRPr="00AF561C" w:rsidRDefault="00856EA8" w:rsidP="00AF561C">
            <w:pPr>
              <w:tabs>
                <w:tab w:val="right" w:pos="4662"/>
              </w:tabs>
              <w:jc w:val="left"/>
              <w:rPr>
                <w:rFonts w:eastAsia="Times"/>
              </w:rPr>
            </w:pPr>
            <w:r w:rsidRPr="00AF561C">
              <w:rPr>
                <w:rFonts w:eastAsia="Times"/>
              </w:rPr>
              <w:t>True</w:t>
            </w:r>
          </w:p>
        </w:tc>
        <w:tc>
          <w:tcPr>
            <w:tcW w:w="0" w:type="auto"/>
            <w:tcMar>
              <w:top w:w="115" w:type="dxa"/>
              <w:left w:w="115" w:type="dxa"/>
              <w:bottom w:w="115" w:type="dxa"/>
              <w:right w:w="115" w:type="dxa"/>
            </w:tcMar>
          </w:tcPr>
          <w:p w14:paraId="2CD952E7" w14:textId="77777777" w:rsidR="00856EA8" w:rsidRPr="00AF561C" w:rsidRDefault="00856EA8" w:rsidP="00AF561C">
            <w:pPr>
              <w:jc w:val="left"/>
              <w:rPr>
                <w:rFonts w:eastAsia="Times"/>
                <w:b/>
              </w:rPr>
            </w:pPr>
            <w:r w:rsidRPr="00AF561C">
              <w:rPr>
                <w:rFonts w:eastAsia="Times"/>
                <w:b/>
              </w:rPr>
              <w:t>False</w:t>
            </w:r>
          </w:p>
        </w:tc>
      </w:tr>
      <w:tr w:rsidR="00856EA8" w:rsidRPr="0093370F" w14:paraId="6870698E" w14:textId="77777777" w:rsidTr="00881017">
        <w:trPr>
          <w:cantSplit/>
          <w:trHeight w:val="515"/>
        </w:trPr>
        <w:tc>
          <w:tcPr>
            <w:tcW w:w="0" w:type="auto"/>
            <w:tcMar>
              <w:top w:w="115" w:type="dxa"/>
              <w:left w:w="115" w:type="dxa"/>
              <w:bottom w:w="115" w:type="dxa"/>
              <w:right w:w="115" w:type="dxa"/>
            </w:tcMar>
          </w:tcPr>
          <w:p w14:paraId="5D4900A1" w14:textId="77777777" w:rsidR="00856EA8" w:rsidRPr="0093370F" w:rsidRDefault="009238D5" w:rsidP="00DA58BE">
            <w:pPr>
              <w:numPr>
                <w:ilvl w:val="0"/>
                <w:numId w:val="12"/>
              </w:numPr>
              <w:jc w:val="left"/>
              <w:rPr>
                <w:rFonts w:eastAsia="Times"/>
              </w:rPr>
            </w:pPr>
            <w:r>
              <w:rPr>
                <w:rFonts w:eastAsia="Times"/>
              </w:rPr>
              <w:t xml:space="preserve">A man or </w:t>
            </w:r>
            <w:r w:rsidRPr="009238D5">
              <w:rPr>
                <w:rFonts w:eastAsia="Times"/>
              </w:rPr>
              <w:t xml:space="preserve">woman </w:t>
            </w:r>
            <w:r>
              <w:rPr>
                <w:rFonts w:eastAsia="Times"/>
              </w:rPr>
              <w:t>with an acute AIDS-related illness</w:t>
            </w:r>
            <w:r w:rsidRPr="009238D5">
              <w:rPr>
                <w:rFonts w:eastAsia="Times"/>
              </w:rPr>
              <w:t xml:space="preserve"> </w:t>
            </w:r>
            <w:r>
              <w:rPr>
                <w:rFonts w:eastAsia="Times"/>
              </w:rPr>
              <w:t xml:space="preserve">can have the </w:t>
            </w:r>
            <w:r w:rsidRPr="009238D5">
              <w:rPr>
                <w:rFonts w:eastAsia="Times"/>
              </w:rPr>
              <w:t xml:space="preserve">sterilization </w:t>
            </w:r>
            <w:r>
              <w:rPr>
                <w:rFonts w:eastAsia="Times"/>
              </w:rPr>
              <w:t>procedure without</w:t>
            </w:r>
            <w:r w:rsidRPr="009238D5">
              <w:rPr>
                <w:rFonts w:eastAsia="Times"/>
              </w:rPr>
              <w:t xml:space="preserve"> delay</w:t>
            </w:r>
            <w:r>
              <w:rPr>
                <w:rFonts w:eastAsia="Times"/>
              </w:rPr>
              <w:t>.</w:t>
            </w:r>
          </w:p>
        </w:tc>
        <w:tc>
          <w:tcPr>
            <w:tcW w:w="0" w:type="auto"/>
            <w:tcMar>
              <w:top w:w="115" w:type="dxa"/>
              <w:left w:w="115" w:type="dxa"/>
              <w:bottom w:w="115" w:type="dxa"/>
              <w:right w:w="115" w:type="dxa"/>
            </w:tcMar>
          </w:tcPr>
          <w:p w14:paraId="54AA0FC1" w14:textId="77777777" w:rsidR="00856EA8" w:rsidRPr="0093370F" w:rsidRDefault="00856EA8" w:rsidP="009238D5">
            <w:pPr>
              <w:tabs>
                <w:tab w:val="right" w:pos="4662"/>
              </w:tabs>
              <w:jc w:val="left"/>
              <w:rPr>
                <w:rFonts w:eastAsia="Times"/>
              </w:rPr>
            </w:pPr>
            <w:r w:rsidRPr="0093370F">
              <w:rPr>
                <w:rFonts w:eastAsia="Times"/>
              </w:rPr>
              <w:t>True</w:t>
            </w:r>
          </w:p>
        </w:tc>
        <w:tc>
          <w:tcPr>
            <w:tcW w:w="0" w:type="auto"/>
            <w:tcMar>
              <w:top w:w="115" w:type="dxa"/>
              <w:left w:w="115" w:type="dxa"/>
              <w:bottom w:w="115" w:type="dxa"/>
              <w:right w:w="115" w:type="dxa"/>
            </w:tcMar>
          </w:tcPr>
          <w:p w14:paraId="1B2B5534" w14:textId="77777777" w:rsidR="00856EA8" w:rsidRPr="0093370F" w:rsidRDefault="00856EA8" w:rsidP="009238D5">
            <w:pPr>
              <w:jc w:val="left"/>
              <w:rPr>
                <w:rFonts w:eastAsia="Times"/>
                <w:b/>
              </w:rPr>
            </w:pPr>
            <w:r w:rsidRPr="0093370F">
              <w:rPr>
                <w:rFonts w:eastAsia="Times"/>
                <w:b/>
              </w:rPr>
              <w:t>False</w:t>
            </w:r>
          </w:p>
        </w:tc>
      </w:tr>
      <w:tr w:rsidR="00856EA8" w:rsidRPr="0093370F" w14:paraId="0AA366A1" w14:textId="77777777" w:rsidTr="00881017">
        <w:trPr>
          <w:cantSplit/>
          <w:trHeight w:val="523"/>
        </w:trPr>
        <w:tc>
          <w:tcPr>
            <w:tcW w:w="0" w:type="auto"/>
            <w:tcMar>
              <w:top w:w="115" w:type="dxa"/>
              <w:left w:w="115" w:type="dxa"/>
              <w:bottom w:w="115" w:type="dxa"/>
              <w:right w:w="115" w:type="dxa"/>
            </w:tcMar>
          </w:tcPr>
          <w:p w14:paraId="3B8E593C" w14:textId="77777777" w:rsidR="00856EA8" w:rsidRPr="0093370F" w:rsidRDefault="00662E74" w:rsidP="00DA58BE">
            <w:pPr>
              <w:numPr>
                <w:ilvl w:val="0"/>
                <w:numId w:val="12"/>
              </w:numPr>
              <w:jc w:val="left"/>
              <w:rPr>
                <w:rFonts w:eastAsia="Times"/>
              </w:rPr>
            </w:pPr>
            <w:r w:rsidRPr="00662E74">
              <w:rPr>
                <w:rFonts w:eastAsia="Times"/>
              </w:rPr>
              <w:t>Spermicide</w:t>
            </w:r>
            <w:r>
              <w:rPr>
                <w:rFonts w:eastAsia="Times"/>
              </w:rPr>
              <w:t>s</w:t>
            </w:r>
            <w:r w:rsidR="00AE26AA">
              <w:rPr>
                <w:rFonts w:eastAsia="Times"/>
              </w:rPr>
              <w:t xml:space="preserve"> alone</w:t>
            </w:r>
            <w:r>
              <w:rPr>
                <w:rFonts w:eastAsia="Times"/>
              </w:rPr>
              <w:t xml:space="preserve"> and d</w:t>
            </w:r>
            <w:r w:rsidRPr="00662E74">
              <w:rPr>
                <w:rFonts w:eastAsia="Times"/>
              </w:rPr>
              <w:t>iaphragm</w:t>
            </w:r>
            <w:r>
              <w:rPr>
                <w:rFonts w:eastAsia="Times"/>
              </w:rPr>
              <w:t xml:space="preserve">s </w:t>
            </w:r>
            <w:r w:rsidR="00AE26AA">
              <w:rPr>
                <w:rFonts w:eastAsia="Times"/>
              </w:rPr>
              <w:t xml:space="preserve">with spermicides </w:t>
            </w:r>
            <w:r>
              <w:rPr>
                <w:rFonts w:eastAsia="Times"/>
              </w:rPr>
              <w:t>are</w:t>
            </w:r>
            <w:r w:rsidR="00AE26AA">
              <w:rPr>
                <w:rFonts w:eastAsia="Times"/>
              </w:rPr>
              <w:t xml:space="preserve"> highly</w:t>
            </w:r>
            <w:r w:rsidRPr="00662E74">
              <w:rPr>
                <w:rFonts w:eastAsia="Times"/>
              </w:rPr>
              <w:t xml:space="preserve"> </w:t>
            </w:r>
            <w:r>
              <w:rPr>
                <w:rFonts w:eastAsia="Times"/>
              </w:rPr>
              <w:t>r</w:t>
            </w:r>
            <w:r w:rsidRPr="00662E74">
              <w:rPr>
                <w:rFonts w:eastAsia="Times"/>
              </w:rPr>
              <w:t xml:space="preserve">ecommended for </w:t>
            </w:r>
            <w:r>
              <w:rPr>
                <w:rFonts w:eastAsia="Times"/>
              </w:rPr>
              <w:t>w</w:t>
            </w:r>
            <w:r w:rsidRPr="00662E74">
              <w:rPr>
                <w:rFonts w:eastAsia="Times"/>
              </w:rPr>
              <w:t>omen with HIV</w:t>
            </w:r>
            <w:r>
              <w:rPr>
                <w:rFonts w:eastAsia="Times"/>
              </w:rPr>
              <w:t xml:space="preserve"> because they reduce the transmission of all other STIs</w:t>
            </w:r>
            <w:r w:rsidR="00856EA8">
              <w:rPr>
                <w:rFonts w:eastAsia="Times"/>
              </w:rPr>
              <w:t>.</w:t>
            </w:r>
          </w:p>
        </w:tc>
        <w:tc>
          <w:tcPr>
            <w:tcW w:w="0" w:type="auto"/>
            <w:tcMar>
              <w:top w:w="115" w:type="dxa"/>
              <w:left w:w="115" w:type="dxa"/>
              <w:bottom w:w="115" w:type="dxa"/>
              <w:right w:w="115" w:type="dxa"/>
            </w:tcMar>
          </w:tcPr>
          <w:p w14:paraId="5F0214CF" w14:textId="77777777" w:rsidR="00856EA8" w:rsidRPr="00662E74" w:rsidRDefault="00856EA8" w:rsidP="00662E74">
            <w:pPr>
              <w:tabs>
                <w:tab w:val="right" w:pos="4662"/>
              </w:tabs>
              <w:jc w:val="left"/>
              <w:rPr>
                <w:rFonts w:eastAsia="Times"/>
              </w:rPr>
            </w:pPr>
            <w:r w:rsidRPr="00662E74">
              <w:rPr>
                <w:rFonts w:eastAsia="Times"/>
              </w:rPr>
              <w:t>True</w:t>
            </w:r>
          </w:p>
        </w:tc>
        <w:tc>
          <w:tcPr>
            <w:tcW w:w="0" w:type="auto"/>
            <w:tcMar>
              <w:top w:w="115" w:type="dxa"/>
              <w:left w:w="115" w:type="dxa"/>
              <w:bottom w:w="115" w:type="dxa"/>
              <w:right w:w="115" w:type="dxa"/>
            </w:tcMar>
          </w:tcPr>
          <w:p w14:paraId="6DE52403" w14:textId="77777777" w:rsidR="00856EA8" w:rsidRPr="00662E74" w:rsidRDefault="00856EA8" w:rsidP="00662E74">
            <w:pPr>
              <w:jc w:val="left"/>
              <w:rPr>
                <w:rFonts w:eastAsia="Times"/>
                <w:b/>
              </w:rPr>
            </w:pPr>
            <w:r w:rsidRPr="00662E74">
              <w:rPr>
                <w:rFonts w:eastAsia="Times"/>
                <w:b/>
              </w:rPr>
              <w:t>False</w:t>
            </w:r>
          </w:p>
        </w:tc>
      </w:tr>
      <w:tr w:rsidR="00856EA8" w:rsidRPr="0093370F" w14:paraId="6B827340" w14:textId="77777777" w:rsidTr="00881017">
        <w:trPr>
          <w:cantSplit/>
          <w:trHeight w:val="361"/>
        </w:trPr>
        <w:tc>
          <w:tcPr>
            <w:tcW w:w="0" w:type="auto"/>
            <w:tcMar>
              <w:top w:w="115" w:type="dxa"/>
              <w:left w:w="115" w:type="dxa"/>
              <w:bottom w:w="115" w:type="dxa"/>
              <w:right w:w="115" w:type="dxa"/>
            </w:tcMar>
          </w:tcPr>
          <w:p w14:paraId="39A4D261" w14:textId="77777777" w:rsidR="00856EA8" w:rsidRPr="0093370F" w:rsidRDefault="00AE26AA" w:rsidP="00DA58BE">
            <w:pPr>
              <w:numPr>
                <w:ilvl w:val="0"/>
                <w:numId w:val="12"/>
              </w:numPr>
              <w:jc w:val="left"/>
              <w:rPr>
                <w:rFonts w:eastAsia="Times"/>
              </w:rPr>
            </w:pPr>
            <w:r w:rsidRPr="00AE26AA">
              <w:rPr>
                <w:rFonts w:eastAsia="Times"/>
              </w:rPr>
              <w:t xml:space="preserve">Clients with HIV who desire pregnancy should be </w:t>
            </w:r>
            <w:r w:rsidR="00FC1CD2">
              <w:rPr>
                <w:rFonts w:eastAsia="Times"/>
              </w:rPr>
              <w:t xml:space="preserve">reassured </w:t>
            </w:r>
            <w:r w:rsidRPr="00AE26AA">
              <w:rPr>
                <w:rFonts w:eastAsia="Times"/>
              </w:rPr>
              <w:t>that in the presence of ART, pregnancy does not accelerate HIV disease</w:t>
            </w:r>
            <w:r w:rsidR="001C0F98">
              <w:rPr>
                <w:rFonts w:eastAsia="Times"/>
              </w:rPr>
              <w:t>.</w:t>
            </w:r>
          </w:p>
        </w:tc>
        <w:tc>
          <w:tcPr>
            <w:tcW w:w="0" w:type="auto"/>
            <w:tcMar>
              <w:top w:w="115" w:type="dxa"/>
              <w:left w:w="115" w:type="dxa"/>
              <w:bottom w:w="115" w:type="dxa"/>
              <w:right w:w="115" w:type="dxa"/>
            </w:tcMar>
          </w:tcPr>
          <w:p w14:paraId="0327AD4E" w14:textId="77777777" w:rsidR="00856EA8" w:rsidRPr="001C0F98" w:rsidRDefault="00856EA8" w:rsidP="00B56DB0">
            <w:pPr>
              <w:tabs>
                <w:tab w:val="right" w:pos="4662"/>
              </w:tabs>
              <w:jc w:val="left"/>
              <w:rPr>
                <w:rFonts w:eastAsia="Times"/>
                <w:b/>
              </w:rPr>
            </w:pPr>
            <w:r w:rsidRPr="001C0F98">
              <w:rPr>
                <w:rFonts w:eastAsia="Times"/>
                <w:b/>
              </w:rPr>
              <w:t>True</w:t>
            </w:r>
          </w:p>
        </w:tc>
        <w:tc>
          <w:tcPr>
            <w:tcW w:w="0" w:type="auto"/>
            <w:tcMar>
              <w:top w:w="115" w:type="dxa"/>
              <w:left w:w="115" w:type="dxa"/>
              <w:bottom w:w="115" w:type="dxa"/>
              <w:right w:w="115" w:type="dxa"/>
            </w:tcMar>
          </w:tcPr>
          <w:p w14:paraId="2430498D" w14:textId="77777777" w:rsidR="00856EA8" w:rsidRPr="001C0F98" w:rsidRDefault="00856EA8" w:rsidP="00B56DB0">
            <w:pPr>
              <w:jc w:val="left"/>
              <w:rPr>
                <w:rFonts w:eastAsia="Times"/>
              </w:rPr>
            </w:pPr>
            <w:r w:rsidRPr="001C0F98">
              <w:rPr>
                <w:rFonts w:eastAsia="Times"/>
              </w:rPr>
              <w:t>False</w:t>
            </w:r>
          </w:p>
        </w:tc>
      </w:tr>
    </w:tbl>
    <w:p w14:paraId="068C449B" w14:textId="77777777" w:rsidR="00856EA8" w:rsidRPr="00AC3C0C" w:rsidRDefault="00856EA8" w:rsidP="00856EA8">
      <w:pPr>
        <w:spacing w:after="200"/>
        <w:jc w:val="left"/>
        <w:rPr>
          <w:b/>
        </w:rPr>
      </w:pPr>
    </w:p>
    <w:p w14:paraId="4E30A694" w14:textId="77777777" w:rsidR="00856EA8" w:rsidRPr="00AC3C0C" w:rsidRDefault="00856EA8" w:rsidP="00856EA8">
      <w:pPr>
        <w:jc w:val="left"/>
        <w:rPr>
          <w:b/>
        </w:rPr>
      </w:pPr>
      <w:r w:rsidRPr="00AC3C0C">
        <w:rPr>
          <w:b/>
        </w:rPr>
        <w:t xml:space="preserve">Yes or No Questions </w:t>
      </w:r>
    </w:p>
    <w:p w14:paraId="3B73656A" w14:textId="77777777" w:rsidR="00856EA8" w:rsidRPr="00AC3C0C" w:rsidRDefault="00856EA8" w:rsidP="00856EA8">
      <w:pPr>
        <w:jc w:val="left"/>
        <w:rPr>
          <w:i/>
        </w:rPr>
      </w:pPr>
      <w:r w:rsidRPr="00AC3C0C">
        <w:rPr>
          <w:i/>
        </w:rPr>
        <w:t xml:space="preserve">For each of the following mini-case studies, state whether </w:t>
      </w:r>
      <w:r w:rsidR="00273B1C">
        <w:rPr>
          <w:i/>
        </w:rPr>
        <w:t>the</w:t>
      </w:r>
      <w:r w:rsidRPr="00AC3C0C">
        <w:rPr>
          <w:i/>
        </w:rPr>
        <w:t xml:space="preserve"> </w:t>
      </w:r>
      <w:r w:rsidR="00273B1C">
        <w:rPr>
          <w:i/>
        </w:rPr>
        <w:t>client is eligible by answering Y</w:t>
      </w:r>
      <w:r w:rsidRPr="00AC3C0C">
        <w:rPr>
          <w:i/>
        </w:rPr>
        <w:t xml:space="preserve">es or </w:t>
      </w:r>
      <w:r w:rsidR="00273B1C">
        <w:rPr>
          <w:i/>
        </w:rPr>
        <w:t>N</w:t>
      </w:r>
      <w:r w:rsidRPr="00AC3C0C">
        <w:rPr>
          <w:i/>
        </w:rPr>
        <w:t>o</w:t>
      </w:r>
      <w:r w:rsidR="00756E76">
        <w:rPr>
          <w:i/>
        </w:rPr>
        <w:t xml:space="preserve"> (assume that all other eligibility criteria are met)</w:t>
      </w:r>
      <w:r w:rsidRPr="00AC3C0C">
        <w:rPr>
          <w:i/>
        </w:rPr>
        <w:t>.</w:t>
      </w:r>
    </w:p>
    <w:p w14:paraId="550671B1" w14:textId="77777777" w:rsidR="00856EA8" w:rsidRPr="00AC3C0C" w:rsidRDefault="00856EA8" w:rsidP="00856EA8">
      <w:pPr>
        <w:jc w:val="left"/>
        <w:rPr>
          <w:b/>
        </w:rPr>
      </w:pPr>
    </w:p>
    <w:tbl>
      <w:tblPr>
        <w:tblW w:w="0" w:type="auto"/>
        <w:tblInd w:w="115" w:type="dxa"/>
        <w:tblCellMar>
          <w:top w:w="58" w:type="dxa"/>
          <w:left w:w="115" w:type="dxa"/>
          <w:bottom w:w="58" w:type="dxa"/>
          <w:right w:w="115" w:type="dxa"/>
        </w:tblCellMar>
        <w:tblLook w:val="04A0" w:firstRow="1" w:lastRow="0" w:firstColumn="1" w:lastColumn="0" w:noHBand="0" w:noVBand="1"/>
      </w:tblPr>
      <w:tblGrid>
        <w:gridCol w:w="6132"/>
        <w:gridCol w:w="1478"/>
        <w:gridCol w:w="1491"/>
      </w:tblGrid>
      <w:tr w:rsidR="00856EA8" w:rsidRPr="0029182D" w14:paraId="5388DF19" w14:textId="77777777" w:rsidTr="00475764">
        <w:trPr>
          <w:trHeight w:val="806"/>
        </w:trPr>
        <w:tc>
          <w:tcPr>
            <w:tcW w:w="6132" w:type="dxa"/>
            <w:shd w:val="clear" w:color="auto" w:fill="auto"/>
          </w:tcPr>
          <w:p w14:paraId="73447980" w14:textId="77777777" w:rsidR="00856EA8" w:rsidRPr="00AC3C0C" w:rsidRDefault="00856EA8" w:rsidP="00DA58BE">
            <w:pPr>
              <w:numPr>
                <w:ilvl w:val="0"/>
                <w:numId w:val="12"/>
              </w:numPr>
              <w:contextualSpacing/>
              <w:jc w:val="left"/>
            </w:pPr>
            <w:r w:rsidRPr="00AC3C0C">
              <w:t xml:space="preserve">Your </w:t>
            </w:r>
            <w:r w:rsidR="00273B1C">
              <w:t>client</w:t>
            </w:r>
            <w:r w:rsidRPr="00AC3C0C">
              <w:t xml:space="preserve"> is </w:t>
            </w:r>
            <w:r w:rsidR="00273B1C">
              <w:t>28-</w:t>
            </w:r>
            <w:r w:rsidRPr="00AC3C0C">
              <w:t xml:space="preserve">year old </w:t>
            </w:r>
            <w:r w:rsidR="00273B1C">
              <w:t>woman</w:t>
            </w:r>
            <w:r w:rsidRPr="00AC3C0C">
              <w:t xml:space="preserve"> </w:t>
            </w:r>
            <w:r w:rsidR="000A2F2B">
              <w:t>with HIV</w:t>
            </w:r>
            <w:r w:rsidR="00273B1C">
              <w:t xml:space="preserve"> and </w:t>
            </w:r>
            <w:r w:rsidR="000A2F2B">
              <w:t>on</w:t>
            </w:r>
            <w:r w:rsidR="00273B1C">
              <w:t xml:space="preserve"> ART. She </w:t>
            </w:r>
            <w:r w:rsidR="00E31373">
              <w:t xml:space="preserve">is planning to use </w:t>
            </w:r>
            <w:r w:rsidR="00E3207E">
              <w:t xml:space="preserve">a </w:t>
            </w:r>
            <w:r w:rsidR="00E31373">
              <w:t>contrac</w:t>
            </w:r>
            <w:r w:rsidR="00E3207E">
              <w:t>eptive implant. I</w:t>
            </w:r>
            <w:r w:rsidR="00C54AB8">
              <w:t>s she eligible?</w:t>
            </w:r>
          </w:p>
        </w:tc>
        <w:tc>
          <w:tcPr>
            <w:tcW w:w="1478" w:type="dxa"/>
            <w:shd w:val="clear" w:color="auto" w:fill="auto"/>
          </w:tcPr>
          <w:p w14:paraId="24F61A6A" w14:textId="77777777" w:rsidR="00856EA8" w:rsidRPr="00AC3C0C" w:rsidRDefault="00856EA8" w:rsidP="00AC3C0C">
            <w:pPr>
              <w:spacing w:after="200"/>
              <w:jc w:val="center"/>
            </w:pPr>
          </w:p>
          <w:p w14:paraId="1060122D" w14:textId="77777777" w:rsidR="00856EA8" w:rsidRPr="00AC3C0C" w:rsidRDefault="00856EA8" w:rsidP="00AC3C0C">
            <w:pPr>
              <w:spacing w:after="200"/>
              <w:jc w:val="center"/>
              <w:rPr>
                <w:b/>
              </w:rPr>
            </w:pPr>
            <w:r w:rsidRPr="00AC3C0C">
              <w:rPr>
                <w:b/>
              </w:rPr>
              <w:t>Yes</w:t>
            </w:r>
          </w:p>
        </w:tc>
        <w:tc>
          <w:tcPr>
            <w:tcW w:w="1491" w:type="dxa"/>
            <w:shd w:val="clear" w:color="auto" w:fill="auto"/>
          </w:tcPr>
          <w:p w14:paraId="50A60EA1" w14:textId="77777777" w:rsidR="00856EA8" w:rsidRPr="00AC3C0C" w:rsidRDefault="00856EA8" w:rsidP="00AC3C0C">
            <w:pPr>
              <w:spacing w:after="200"/>
              <w:jc w:val="left"/>
            </w:pPr>
          </w:p>
          <w:p w14:paraId="0D8C1EDE" w14:textId="77777777" w:rsidR="00856EA8" w:rsidRPr="00AC3C0C" w:rsidRDefault="00856EA8" w:rsidP="00AC3C0C">
            <w:pPr>
              <w:spacing w:after="200"/>
              <w:jc w:val="center"/>
            </w:pPr>
            <w:r w:rsidRPr="00AC3C0C">
              <w:t>No</w:t>
            </w:r>
          </w:p>
        </w:tc>
      </w:tr>
      <w:tr w:rsidR="00856EA8" w:rsidRPr="0029182D" w14:paraId="1D9EE546" w14:textId="77777777" w:rsidTr="00881017">
        <w:tc>
          <w:tcPr>
            <w:tcW w:w="6132" w:type="dxa"/>
            <w:shd w:val="clear" w:color="auto" w:fill="auto"/>
          </w:tcPr>
          <w:p w14:paraId="44E3A19E" w14:textId="54B28160" w:rsidR="00856EA8" w:rsidRPr="00AC3C0C" w:rsidRDefault="00856EA8" w:rsidP="00DA58BE">
            <w:pPr>
              <w:numPr>
                <w:ilvl w:val="0"/>
                <w:numId w:val="12"/>
              </w:numPr>
              <w:contextualSpacing/>
              <w:jc w:val="left"/>
            </w:pPr>
            <w:r w:rsidRPr="00AC3C0C">
              <w:t xml:space="preserve">Your </w:t>
            </w:r>
            <w:r w:rsidR="00C54AB8">
              <w:t xml:space="preserve">client is </w:t>
            </w:r>
            <w:r w:rsidR="000A2F2B">
              <w:t xml:space="preserve">nulliparous </w:t>
            </w:r>
            <w:r w:rsidR="00C54AB8">
              <w:t>17-</w:t>
            </w:r>
            <w:r w:rsidR="00E3207E">
              <w:t>year</w:t>
            </w:r>
            <w:r w:rsidRPr="00AC3C0C">
              <w:t xml:space="preserve"> old</w:t>
            </w:r>
            <w:r w:rsidR="000A2F2B">
              <w:t xml:space="preserve"> who has</w:t>
            </w:r>
            <w:r w:rsidR="00C54AB8">
              <w:t xml:space="preserve"> HIV</w:t>
            </w:r>
            <w:r w:rsidR="000A2F2B">
              <w:t xml:space="preserve">. She is doing well on </w:t>
            </w:r>
            <w:r w:rsidR="00C54AB8">
              <w:t>ARV</w:t>
            </w:r>
            <w:r w:rsidR="000A2F2B">
              <w:t xml:space="preserve"> therapy and is interested in using </w:t>
            </w:r>
            <w:r w:rsidR="00C66289">
              <w:t xml:space="preserve">a </w:t>
            </w:r>
            <w:r w:rsidR="000A2F2B">
              <w:t>copper IUD</w:t>
            </w:r>
            <w:r w:rsidR="00E3207E">
              <w:t>.</w:t>
            </w:r>
            <w:r w:rsidR="00756E76">
              <w:t xml:space="preserve"> </w:t>
            </w:r>
            <w:r w:rsidR="00E3207E">
              <w:t>I</w:t>
            </w:r>
            <w:r w:rsidR="000A2F2B">
              <w:t>s she eligible?</w:t>
            </w:r>
            <w:r w:rsidR="00C54AB8">
              <w:t xml:space="preserve"> </w:t>
            </w:r>
          </w:p>
        </w:tc>
        <w:tc>
          <w:tcPr>
            <w:tcW w:w="1478" w:type="dxa"/>
            <w:shd w:val="clear" w:color="auto" w:fill="auto"/>
          </w:tcPr>
          <w:p w14:paraId="6BBBF493" w14:textId="77777777" w:rsidR="00856EA8" w:rsidRPr="00AC3C0C" w:rsidRDefault="00856EA8" w:rsidP="00AC3C0C">
            <w:pPr>
              <w:spacing w:after="200"/>
              <w:jc w:val="center"/>
            </w:pPr>
          </w:p>
          <w:p w14:paraId="24A2A4DD" w14:textId="77777777" w:rsidR="00856EA8" w:rsidRPr="00AC3C0C" w:rsidRDefault="00856EA8" w:rsidP="00AC3C0C">
            <w:pPr>
              <w:spacing w:after="200"/>
              <w:jc w:val="center"/>
              <w:rPr>
                <w:b/>
              </w:rPr>
            </w:pPr>
            <w:r w:rsidRPr="00AC3C0C">
              <w:rPr>
                <w:b/>
              </w:rPr>
              <w:t>Yes</w:t>
            </w:r>
          </w:p>
        </w:tc>
        <w:tc>
          <w:tcPr>
            <w:tcW w:w="1491" w:type="dxa"/>
            <w:shd w:val="clear" w:color="auto" w:fill="auto"/>
          </w:tcPr>
          <w:p w14:paraId="0E9B76B3" w14:textId="77777777" w:rsidR="00856EA8" w:rsidRPr="00AC3C0C" w:rsidRDefault="00856EA8" w:rsidP="00AC3C0C">
            <w:pPr>
              <w:spacing w:after="200"/>
              <w:jc w:val="center"/>
            </w:pPr>
          </w:p>
          <w:p w14:paraId="7D255E48" w14:textId="77777777" w:rsidR="00856EA8" w:rsidRPr="00AC3C0C" w:rsidRDefault="00856EA8" w:rsidP="00AC3C0C">
            <w:pPr>
              <w:spacing w:after="200"/>
              <w:jc w:val="center"/>
            </w:pPr>
            <w:r w:rsidRPr="00AC3C0C">
              <w:t>No</w:t>
            </w:r>
          </w:p>
        </w:tc>
      </w:tr>
    </w:tbl>
    <w:p w14:paraId="685704F5" w14:textId="77777777" w:rsidR="000B68B8" w:rsidRPr="004C1E07" w:rsidRDefault="000B68B8">
      <w:pPr>
        <w:spacing w:before="120"/>
        <w:rPr>
          <w:iCs/>
        </w:rPr>
      </w:pPr>
    </w:p>
    <w:sectPr w:rsidR="000B68B8" w:rsidRPr="004C1E07" w:rsidSect="00907609">
      <w:headerReference w:type="default" r:id="rId78"/>
      <w:pgSz w:w="12240" w:h="15840" w:code="1"/>
      <w:pgMar w:top="1440" w:right="180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B11F1C" w14:textId="77777777" w:rsidR="00500475" w:rsidRDefault="00500475" w:rsidP="004213E7">
      <w:r>
        <w:separator/>
      </w:r>
    </w:p>
    <w:p w14:paraId="37034C04" w14:textId="77777777" w:rsidR="00500475" w:rsidRDefault="00500475"/>
  </w:endnote>
  <w:endnote w:type="continuationSeparator" w:id="0">
    <w:p w14:paraId="3FFF419A" w14:textId="77777777" w:rsidR="00500475" w:rsidRDefault="00500475" w:rsidP="004213E7">
      <w:r>
        <w:continuationSeparator/>
      </w:r>
    </w:p>
    <w:p w14:paraId="3E84968C" w14:textId="77777777" w:rsidR="00500475" w:rsidRDefault="005004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oodtype Ornaments 1">
    <w:altName w:val="Woodtype Ornaments 1"/>
    <w:panose1 w:val="00000000000000000000"/>
    <w:charset w:val="00"/>
    <w:family w:val="swiss"/>
    <w:notTrueType/>
    <w:pitch w:val="default"/>
    <w:sig w:usb0="00000003" w:usb1="00000000" w:usb2="00000000" w:usb3="00000000" w:csb0="00000001" w:csb1="00000000"/>
  </w:font>
  <w:font w:name="Cronos Pro">
    <w:altName w:val="Cronos Pro"/>
    <w:panose1 w:val="00000000000000000000"/>
    <w:charset w:val="00"/>
    <w:family w:val="swiss"/>
    <w:notTrueType/>
    <w:pitch w:val="default"/>
    <w:sig w:usb0="00000003" w:usb1="00000000" w:usb2="00000000" w:usb3="00000000" w:csb0="00000001" w:csb1="00000000"/>
  </w:font>
  <w:font w:name="MDHDD K+ Helvetica">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BE90" w14:textId="022FB9F1" w:rsidR="00075B3E" w:rsidRPr="00316F2E" w:rsidRDefault="00075B3E" w:rsidP="00316F2E">
    <w:pPr>
      <w:pStyle w:val="Footer"/>
      <w:tabs>
        <w:tab w:val="clear" w:pos="8640"/>
        <w:tab w:val="right" w:pos="12960"/>
      </w:tabs>
      <w:rPr>
        <w:b/>
        <w:sz w:val="20"/>
        <w:lang w:val="en-US"/>
      </w:rPr>
    </w:pPr>
    <w:r>
      <w:rPr>
        <w:i/>
        <w:sz w:val="20"/>
        <w:szCs w:val="18"/>
        <w:lang w:val="en-US"/>
      </w:rPr>
      <w:t>Version date: 28 February 2019</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F60FF4">
      <w:rPr>
        <w:b/>
        <w:noProof/>
        <w:sz w:val="20"/>
      </w:rPr>
      <w:t>21</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F60FF4">
      <w:rPr>
        <w:b/>
        <w:noProof/>
        <w:sz w:val="20"/>
      </w:rPr>
      <w:t>30</w:t>
    </w:r>
    <w:r w:rsidRPr="0072621E">
      <w:rPr>
        <w:b/>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98C04" w14:textId="56A27DA0" w:rsidR="00075B3E" w:rsidRPr="001B2029" w:rsidRDefault="00075B3E" w:rsidP="00F570AA">
    <w:pPr>
      <w:pStyle w:val="Footer"/>
      <w:tabs>
        <w:tab w:val="clear" w:pos="8640"/>
        <w:tab w:val="right" w:pos="9360"/>
      </w:tabs>
      <w:rPr>
        <w:sz w:val="20"/>
        <w:lang w:val="fr-CI"/>
      </w:rPr>
    </w:pPr>
    <w:r>
      <w:rPr>
        <w:i/>
        <w:sz w:val="20"/>
        <w:szCs w:val="18"/>
        <w:lang w:val="en-US"/>
      </w:rPr>
      <w:t>Version date: 28 February 2019</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F60FF4">
      <w:rPr>
        <w:b/>
        <w:noProof/>
        <w:sz w:val="20"/>
      </w:rPr>
      <w:t>1</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F60FF4">
      <w:rPr>
        <w:b/>
        <w:noProof/>
        <w:sz w:val="20"/>
      </w:rPr>
      <w:t>30</w:t>
    </w:r>
    <w:r w:rsidRPr="0072621E">
      <w:rPr>
        <w:b/>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BF36E" w14:textId="46A9B902" w:rsidR="00075B3E" w:rsidRPr="001B2029" w:rsidRDefault="00075B3E" w:rsidP="00E37702">
    <w:pPr>
      <w:pStyle w:val="Footer"/>
      <w:tabs>
        <w:tab w:val="clear" w:pos="8640"/>
        <w:tab w:val="right" w:pos="14490"/>
      </w:tabs>
      <w:ind w:left="1260"/>
      <w:rPr>
        <w:sz w:val="18"/>
        <w:lang w:val="en-US"/>
      </w:rPr>
    </w:pPr>
    <w:r>
      <w:rPr>
        <w:i/>
        <w:sz w:val="20"/>
        <w:szCs w:val="18"/>
        <w:lang w:val="en-US"/>
      </w:rPr>
      <w:t>Version date: 28 February 2019</w:t>
    </w:r>
    <w:r>
      <w:rPr>
        <w:b/>
        <w:i/>
        <w:sz w:val="22"/>
      </w:rPr>
      <w:tab/>
    </w:r>
    <w:r>
      <w:rPr>
        <w:b/>
        <w:i/>
        <w:sz w:val="22"/>
      </w:rPr>
      <w:tab/>
    </w:r>
    <w:r w:rsidRPr="0072621E">
      <w:rPr>
        <w:sz w:val="20"/>
      </w:rPr>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F60FF4">
      <w:rPr>
        <w:b/>
        <w:noProof/>
        <w:sz w:val="20"/>
      </w:rPr>
      <w:t>2</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F60FF4">
      <w:rPr>
        <w:b/>
        <w:noProof/>
        <w:sz w:val="20"/>
      </w:rPr>
      <w:t>30</w:t>
    </w:r>
    <w:r w:rsidRPr="0072621E">
      <w:rPr>
        <w:b/>
        <w:sz w:val="20"/>
      </w:rPr>
      <w:fldChar w:fldCharType="end"/>
    </w:r>
  </w:p>
  <w:p w14:paraId="52F6AEB5" w14:textId="77777777" w:rsidR="00075B3E" w:rsidRPr="00E55AEF" w:rsidRDefault="00075B3E" w:rsidP="003859CD">
    <w:pPr>
      <w:pStyle w:val="Footer"/>
      <w:rPr>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8CFFD" w14:textId="76F568B2" w:rsidR="00075B3E" w:rsidRPr="005B3377" w:rsidRDefault="00075B3E" w:rsidP="00316F2E">
    <w:pPr>
      <w:pStyle w:val="Header"/>
      <w:tabs>
        <w:tab w:val="clear" w:pos="8640"/>
        <w:tab w:val="right" w:pos="9360"/>
      </w:tabs>
      <w:rPr>
        <w:b/>
        <w:sz w:val="20"/>
        <w:lang w:val="en-US"/>
      </w:rPr>
    </w:pPr>
    <w:r>
      <w:rPr>
        <w:i/>
        <w:sz w:val="20"/>
        <w:szCs w:val="18"/>
        <w:lang w:val="en-US"/>
      </w:rPr>
      <w:t>Version date: 28 February 2019</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F60FF4">
      <w:rPr>
        <w:b/>
        <w:noProof/>
        <w:sz w:val="20"/>
      </w:rPr>
      <w:t>14</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F60FF4">
      <w:rPr>
        <w:b/>
        <w:noProof/>
        <w:sz w:val="20"/>
      </w:rPr>
      <w:t>30</w:t>
    </w:r>
    <w:r w:rsidRPr="0072621E">
      <w:rPr>
        <w:b/>
        <w:sz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CB11F" w14:textId="77777777" w:rsidR="00075B3E" w:rsidRDefault="00075B3E" w:rsidP="003859CD">
    <w:pPr>
      <w:pStyle w:val="Footer"/>
      <w:tabs>
        <w:tab w:val="clear" w:pos="8640"/>
        <w:tab w:val="right" w:pos="12870"/>
      </w:tabs>
      <w:ind w:right="-36"/>
      <w:rPr>
        <w:i/>
        <w:sz w:val="20"/>
        <w:szCs w:val="20"/>
        <w:lang w:val="en-US"/>
      </w:rPr>
    </w:pPr>
    <w:r>
      <w:rPr>
        <w:i/>
        <w:sz w:val="20"/>
        <w:szCs w:val="20"/>
      </w:rPr>
      <w:t>Family Planning</w:t>
    </w:r>
    <w:r w:rsidRPr="00377094">
      <w:rPr>
        <w:i/>
        <w:sz w:val="20"/>
        <w:szCs w:val="20"/>
      </w:rPr>
      <w:t xml:space="preserve"> Traini</w:t>
    </w:r>
    <w:r>
      <w:rPr>
        <w:i/>
        <w:sz w:val="20"/>
        <w:szCs w:val="20"/>
      </w:rPr>
      <w:t>ng Resource Package,</w:t>
    </w:r>
    <w:r w:rsidRPr="00E55AEF">
      <w:rPr>
        <w:i/>
        <w:sz w:val="20"/>
        <w:szCs w:val="20"/>
      </w:rPr>
      <w:t xml:space="preserve"> </w:t>
    </w:r>
  </w:p>
  <w:p w14:paraId="6793D949" w14:textId="77777777" w:rsidR="00075B3E" w:rsidRPr="00781F17" w:rsidRDefault="00075B3E" w:rsidP="003859CD">
    <w:pPr>
      <w:pStyle w:val="Footer"/>
      <w:tabs>
        <w:tab w:val="clear" w:pos="8640"/>
        <w:tab w:val="right" w:pos="12870"/>
      </w:tabs>
      <w:ind w:right="-36"/>
      <w:rPr>
        <w:i/>
        <w:sz w:val="20"/>
        <w:szCs w:val="20"/>
      </w:rPr>
    </w:pPr>
    <w:r>
      <w:rPr>
        <w:i/>
        <w:sz w:val="20"/>
        <w:szCs w:val="20"/>
        <w:lang w:val="en-US"/>
      </w:rPr>
      <w:t>LAM Module Facilitator’s Guide</w:t>
    </w:r>
    <w:r>
      <w:rPr>
        <w:i/>
        <w:sz w:val="20"/>
        <w:szCs w:val="20"/>
      </w:rPr>
      <w:tab/>
    </w:r>
    <w:r w:rsidRPr="00CA70F1">
      <w:rPr>
        <w:i/>
        <w:sz w:val="20"/>
        <w:szCs w:val="20"/>
      </w:rPr>
      <w:t xml:space="preserve"> </w:t>
    </w:r>
    <w:r w:rsidRPr="00CA70F1">
      <w:rPr>
        <w:rStyle w:val="PageNumber"/>
        <w:i/>
        <w:sz w:val="20"/>
        <w:szCs w:val="20"/>
      </w:rPr>
      <w:fldChar w:fldCharType="begin"/>
    </w:r>
    <w:r w:rsidRPr="00CA70F1">
      <w:rPr>
        <w:rStyle w:val="PageNumber"/>
        <w:i/>
        <w:sz w:val="20"/>
        <w:szCs w:val="20"/>
      </w:rPr>
      <w:instrText xml:space="preserve"> PAGE </w:instrText>
    </w:r>
    <w:r w:rsidRPr="00CA70F1">
      <w:rPr>
        <w:rStyle w:val="PageNumber"/>
        <w:i/>
        <w:sz w:val="20"/>
        <w:szCs w:val="20"/>
      </w:rPr>
      <w:fldChar w:fldCharType="separate"/>
    </w:r>
    <w:r>
      <w:rPr>
        <w:rStyle w:val="PageNumber"/>
        <w:i/>
        <w:noProof/>
        <w:sz w:val="20"/>
        <w:szCs w:val="20"/>
      </w:rPr>
      <w:t>30</w:t>
    </w:r>
    <w:r w:rsidRPr="00CA70F1">
      <w:rPr>
        <w:rStyle w:val="PageNumber"/>
        <w:i/>
        <w:sz w:val="20"/>
        <w:szCs w:val="20"/>
      </w:rPr>
      <w:fldChar w:fldCharType="end"/>
    </w:r>
    <w:r>
      <w:rPr>
        <w:i/>
        <w:sz w:val="20"/>
        <w:szCs w:val="2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2D401" w14:textId="76758321" w:rsidR="00075B3E" w:rsidRPr="001B2029" w:rsidRDefault="00075B3E" w:rsidP="005B3377">
    <w:pPr>
      <w:pStyle w:val="Footer"/>
      <w:tabs>
        <w:tab w:val="clear" w:pos="8640"/>
        <w:tab w:val="left" w:pos="7830"/>
        <w:tab w:val="right" w:pos="8910"/>
        <w:tab w:val="right" w:pos="12960"/>
      </w:tabs>
      <w:rPr>
        <w:sz w:val="20"/>
        <w:lang w:val="fr-CI"/>
      </w:rPr>
    </w:pPr>
    <w:r>
      <w:rPr>
        <w:i/>
        <w:sz w:val="20"/>
        <w:szCs w:val="18"/>
        <w:lang w:val="en-US"/>
      </w:rPr>
      <w:t>Version date:</w:t>
    </w:r>
    <w:r w:rsidRPr="00C577D3">
      <w:rPr>
        <w:i/>
        <w:sz w:val="20"/>
        <w:szCs w:val="18"/>
        <w:lang w:val="en-US"/>
      </w:rPr>
      <w:t xml:space="preserve"> </w:t>
    </w:r>
    <w:r>
      <w:rPr>
        <w:i/>
        <w:sz w:val="20"/>
        <w:szCs w:val="18"/>
        <w:lang w:val="en-US"/>
      </w:rPr>
      <w:t>28 February 2019</w:t>
    </w:r>
    <w:r w:rsidRPr="0072621E">
      <w:rPr>
        <w:sz w:val="20"/>
      </w:rPr>
      <w:tab/>
    </w:r>
    <w:r w:rsidRPr="0072621E">
      <w:rPr>
        <w:sz w:val="20"/>
      </w:rPr>
      <w:tab/>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sidR="00F60FF4">
      <w:rPr>
        <w:b/>
        <w:noProof/>
        <w:sz w:val="20"/>
      </w:rPr>
      <w:t>30</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sidR="00F60FF4">
      <w:rPr>
        <w:b/>
        <w:noProof/>
        <w:sz w:val="20"/>
      </w:rPr>
      <w:t>30</w:t>
    </w:r>
    <w:r w:rsidRPr="0072621E">
      <w:rPr>
        <w:b/>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98E6C" w14:textId="77777777" w:rsidR="00500475" w:rsidRDefault="00500475" w:rsidP="004213E7">
      <w:r>
        <w:separator/>
      </w:r>
    </w:p>
    <w:p w14:paraId="6FA979FB" w14:textId="77777777" w:rsidR="00500475" w:rsidRDefault="00500475"/>
  </w:footnote>
  <w:footnote w:type="continuationSeparator" w:id="0">
    <w:p w14:paraId="1079B9FE" w14:textId="77777777" w:rsidR="00500475" w:rsidRDefault="00500475" w:rsidP="004213E7">
      <w:r>
        <w:continuationSeparator/>
      </w:r>
    </w:p>
    <w:p w14:paraId="28E0FA79" w14:textId="77777777" w:rsidR="00500475" w:rsidRDefault="0050047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9B703" w14:textId="77777777" w:rsidR="00075B3E" w:rsidRPr="00C577D3" w:rsidRDefault="00075B3E" w:rsidP="00E27A42">
    <w:pPr>
      <w:pStyle w:val="Header"/>
      <w:tabs>
        <w:tab w:val="clear" w:pos="8640"/>
        <w:tab w:val="right" w:pos="9360"/>
      </w:tabs>
      <w:jc w:val="right"/>
      <w:rPr>
        <w:i/>
        <w:sz w:val="20"/>
        <w:szCs w:val="18"/>
        <w:lang w:val="en-US"/>
      </w:rPr>
    </w:pPr>
    <w:r w:rsidRPr="00E91CB0">
      <w:rPr>
        <w:sz w:val="20"/>
        <w:szCs w:val="18"/>
      </w:rPr>
      <w:tab/>
    </w:r>
    <w:r>
      <w:rPr>
        <w:sz w:val="20"/>
        <w:szCs w:val="18"/>
        <w:lang w:val="en-US"/>
      </w:rPr>
      <w:tab/>
    </w:r>
    <w:r w:rsidRPr="00C577D3">
      <w:rPr>
        <w:i/>
        <w:sz w:val="20"/>
        <w:szCs w:val="18"/>
        <w:lang w:val="en-US"/>
      </w:rPr>
      <w:t>Module</w:t>
    </w:r>
    <w:r>
      <w:rPr>
        <w:i/>
        <w:sz w:val="20"/>
        <w:szCs w:val="18"/>
        <w:lang w:val="en-US"/>
      </w:rPr>
      <w:t>:</w:t>
    </w:r>
    <w:r w:rsidRPr="00C577D3">
      <w:rPr>
        <w:i/>
        <w:sz w:val="20"/>
        <w:szCs w:val="18"/>
        <w:lang w:val="en-US"/>
      </w:rPr>
      <w:t xml:space="preserve"> </w:t>
    </w:r>
    <w:r>
      <w:rPr>
        <w:i/>
        <w:sz w:val="20"/>
        <w:szCs w:val="18"/>
        <w:lang w:val="en-US"/>
      </w:rPr>
      <w:t>FP for Clients with HIV</w:t>
    </w:r>
    <w:r w:rsidRPr="00C577D3">
      <w:rPr>
        <w:i/>
        <w:sz w:val="20"/>
        <w:szCs w:val="18"/>
        <w:lang w:val="en-US"/>
      </w:rPr>
      <w:t xml:space="preserve"> </w:t>
    </w:r>
  </w:p>
  <w:p w14:paraId="1A7E9FC5" w14:textId="77777777" w:rsidR="00075B3E" w:rsidRPr="00C577D3" w:rsidRDefault="00075B3E" w:rsidP="00E27A42">
    <w:pPr>
      <w:pStyle w:val="Header"/>
      <w:tabs>
        <w:tab w:val="clear" w:pos="8640"/>
        <w:tab w:val="right" w:pos="9360"/>
      </w:tabs>
      <w:jc w:val="right"/>
      <w:rPr>
        <w:i/>
        <w:sz w:val="20"/>
        <w:szCs w:val="18"/>
        <w:lang w:val="en-US"/>
      </w:rPr>
    </w:pPr>
    <w:r w:rsidRPr="00C577D3">
      <w:rPr>
        <w:i/>
        <w:sz w:val="20"/>
        <w:szCs w:val="18"/>
        <w:lang w:val="en-US"/>
      </w:rPr>
      <w:t>Facilitator’s Guide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26AE7" w14:textId="77777777" w:rsidR="00075B3E" w:rsidRDefault="00075B3E" w:rsidP="00F570AA">
    <w:pPr>
      <w:pStyle w:val="Header"/>
      <w:tabs>
        <w:tab w:val="clear" w:pos="8640"/>
        <w:tab w:val="right" w:pos="9360"/>
        <w:tab w:val="right" w:pos="12960"/>
      </w:tabs>
      <w:rPr>
        <w:i/>
        <w:sz w:val="20"/>
        <w:szCs w:val="18"/>
        <w:lang w:val="en-US"/>
      </w:rPr>
    </w:pPr>
    <w:r w:rsidRPr="00C577D3">
      <w:rPr>
        <w:i/>
        <w:sz w:val="20"/>
        <w:lang w:val="en-US"/>
      </w:rPr>
      <w:t>Training Resource Package for Family Planning</w:t>
    </w:r>
    <w:r w:rsidRPr="0072621E">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160BF0C5" w14:textId="77777777" w:rsidR="00075B3E" w:rsidRPr="00C577D3" w:rsidRDefault="00075B3E" w:rsidP="00F570AA">
    <w:pPr>
      <w:pStyle w:val="Header"/>
      <w:tabs>
        <w:tab w:val="clear" w:pos="8640"/>
        <w:tab w:val="right" w:pos="9360"/>
      </w:tabs>
      <w:jc w:val="right"/>
      <w:rPr>
        <w:i/>
        <w:sz w:val="20"/>
        <w:szCs w:val="18"/>
        <w:lang w:val="en-US"/>
      </w:rPr>
    </w:pPr>
    <w:r w:rsidRPr="00C577D3">
      <w:rPr>
        <w:i/>
        <w:sz w:val="20"/>
        <w:szCs w:val="18"/>
        <w:lang w:val="en-US"/>
      </w:rPr>
      <w:t>Facilitator’s Guide</w:t>
    </w:r>
  </w:p>
  <w:p w14:paraId="1E9E2889" w14:textId="77777777" w:rsidR="00075B3E" w:rsidRDefault="00075B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54379" w14:textId="10A2B3D6" w:rsidR="00075B3E" w:rsidRPr="00C32F37" w:rsidRDefault="00075B3E" w:rsidP="000F5921">
    <w:pPr>
      <w:pStyle w:val="Header"/>
      <w:tabs>
        <w:tab w:val="clear" w:pos="4320"/>
        <w:tab w:val="clear" w:pos="8640"/>
        <w:tab w:val="center" w:pos="5760"/>
        <w:tab w:val="right" w:pos="14220"/>
      </w:tabs>
      <w:rPr>
        <w:i/>
        <w:sz w:val="20"/>
        <w:szCs w:val="18"/>
        <w:lang w:val="en-US"/>
      </w:rPr>
    </w:pPr>
    <w:r>
      <w:rPr>
        <w:i/>
        <w:sz w:val="20"/>
        <w:szCs w:val="18"/>
        <w:lang w:val="en-US"/>
      </w:rPr>
      <w:tab/>
    </w:r>
    <w:r>
      <w:rPr>
        <w:i/>
        <w:sz w:val="20"/>
        <w:szCs w:val="18"/>
        <w:lang w:val="en-US"/>
      </w:rPr>
      <w:tab/>
      <w:t>Diagram of the Module: FP for Clients with HIV</w:t>
    </w:r>
    <w:r w:rsidRPr="00C577D3">
      <w:rPr>
        <w:i/>
        <w:sz w:val="20"/>
        <w:szCs w:val="18"/>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44371" w14:textId="77777777" w:rsidR="00075B3E" w:rsidRDefault="00075B3E" w:rsidP="00316F2E">
    <w:pPr>
      <w:pStyle w:val="Header"/>
      <w:tabs>
        <w:tab w:val="clear" w:pos="8640"/>
        <w:tab w:val="right" w:pos="9360"/>
        <w:tab w:val="right" w:pos="12960"/>
      </w:tabs>
      <w:rPr>
        <w:i/>
        <w:sz w:val="20"/>
        <w:szCs w:val="18"/>
        <w:lang w:val="en-US"/>
      </w:rPr>
    </w:pPr>
    <w:r w:rsidRPr="00C577D3">
      <w:rPr>
        <w:i/>
        <w:sz w:val="20"/>
        <w:lang w:val="en-US"/>
      </w:rPr>
      <w:t>Training Resource Package for Family Planning</w:t>
    </w:r>
    <w:r w:rsidRPr="0072621E">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797C2821" w14:textId="77777777" w:rsidR="00075B3E" w:rsidRPr="00C577D3" w:rsidRDefault="00075B3E" w:rsidP="00316F2E">
    <w:pPr>
      <w:pStyle w:val="Header"/>
      <w:tabs>
        <w:tab w:val="clear" w:pos="8640"/>
        <w:tab w:val="right" w:pos="9360"/>
      </w:tabs>
      <w:jc w:val="right"/>
      <w:rPr>
        <w:i/>
        <w:sz w:val="20"/>
        <w:szCs w:val="18"/>
        <w:lang w:val="en-US"/>
      </w:rPr>
    </w:pPr>
    <w:r w:rsidRPr="00C577D3">
      <w:rPr>
        <w:i/>
        <w:sz w:val="20"/>
        <w:szCs w:val="18"/>
        <w:lang w:val="en-US"/>
      </w:rPr>
      <w:t>Facilitator’s Guide</w:t>
    </w:r>
  </w:p>
  <w:p w14:paraId="0BE4B00B" w14:textId="77777777" w:rsidR="00075B3E" w:rsidRPr="00316F2E" w:rsidRDefault="00075B3E" w:rsidP="00316F2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B9787" w14:textId="12FD39FA" w:rsidR="00075B3E" w:rsidRDefault="00075B3E" w:rsidP="00316F2E">
    <w:pPr>
      <w:pStyle w:val="Header"/>
      <w:tabs>
        <w:tab w:val="clear" w:pos="8640"/>
        <w:tab w:val="right" w:pos="9360"/>
        <w:tab w:val="right" w:pos="12960"/>
      </w:tabs>
      <w:rPr>
        <w:i/>
        <w:sz w:val="20"/>
        <w:szCs w:val="18"/>
        <w:lang w:val="en-US"/>
      </w:rPr>
    </w:pPr>
    <w:r w:rsidRPr="00C577D3">
      <w:rPr>
        <w:i/>
        <w:sz w:val="20"/>
        <w:lang w:val="en-US"/>
      </w:rPr>
      <w:t>Training Resource Package for Family Planning</w:t>
    </w:r>
    <w:r w:rsidRPr="0072621E">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2470EF46" w14:textId="17A5EC30" w:rsidR="00075B3E" w:rsidRPr="00C577D3" w:rsidRDefault="00075B3E" w:rsidP="00316F2E">
    <w:pPr>
      <w:pStyle w:val="Header"/>
      <w:tabs>
        <w:tab w:val="clear" w:pos="8640"/>
        <w:tab w:val="right" w:pos="9360"/>
      </w:tabs>
      <w:jc w:val="right"/>
      <w:rPr>
        <w:i/>
        <w:sz w:val="20"/>
        <w:szCs w:val="18"/>
        <w:lang w:val="en-US"/>
      </w:rPr>
    </w:pPr>
    <w:r w:rsidRPr="00C577D3">
      <w:rPr>
        <w:i/>
        <w:sz w:val="20"/>
        <w:szCs w:val="18"/>
        <w:lang w:val="en-US"/>
      </w:rPr>
      <w:t>Facilitator’s Guide</w:t>
    </w:r>
  </w:p>
  <w:p w14:paraId="7B14A37D" w14:textId="0CAC9923" w:rsidR="00075B3E" w:rsidRPr="001B2029" w:rsidRDefault="00075B3E" w:rsidP="00316F2E">
    <w:pPr>
      <w:pStyle w:val="Header"/>
      <w:tabs>
        <w:tab w:val="clear" w:pos="8640"/>
        <w:tab w:val="right" w:pos="9360"/>
      </w:tabs>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97D5F" w14:textId="77777777" w:rsidR="00075B3E" w:rsidRPr="007D7FD9" w:rsidRDefault="00075B3E" w:rsidP="007D7FD9">
    <w:pPr>
      <w:pStyle w:val="Header"/>
      <w:tabs>
        <w:tab w:val="clear" w:pos="8640"/>
        <w:tab w:val="right" w:pos="9360"/>
      </w:tabs>
      <w:rPr>
        <w:i/>
        <w:sz w:val="20"/>
        <w:szCs w:val="18"/>
        <w:lang w:val="en-US"/>
      </w:rPr>
    </w:pPr>
    <w:r>
      <w:rPr>
        <w:i/>
        <w:sz w:val="20"/>
        <w:szCs w:val="18"/>
      </w:rPr>
      <w:tab/>
    </w:r>
    <w:r>
      <w:rPr>
        <w:i/>
        <w:sz w:val="20"/>
        <w:szCs w:val="18"/>
        <w:lang w:val="en-US"/>
      </w:rPr>
      <w:tab/>
      <w:t>LAM Module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96F3D" w14:textId="77777777" w:rsidR="00075B3E" w:rsidRPr="00C577D3" w:rsidRDefault="00075B3E" w:rsidP="00021AB9">
    <w:pPr>
      <w:pStyle w:val="Header"/>
      <w:tabs>
        <w:tab w:val="clear" w:pos="8640"/>
        <w:tab w:val="right" w:pos="9360"/>
      </w:tabs>
      <w:jc w:val="right"/>
      <w:rPr>
        <w:i/>
        <w:sz w:val="20"/>
        <w:szCs w:val="18"/>
        <w:lang w:val="en-US"/>
      </w:rPr>
    </w:pPr>
    <w:r w:rsidRPr="00C577D3">
      <w:rPr>
        <w:i/>
        <w:sz w:val="20"/>
        <w:szCs w:val="18"/>
        <w:lang w:val="en-US"/>
      </w:rPr>
      <w:t>Module</w:t>
    </w:r>
    <w:r>
      <w:rPr>
        <w:i/>
        <w:sz w:val="20"/>
        <w:szCs w:val="18"/>
        <w:lang w:val="en-US"/>
      </w:rPr>
      <w:t>:</w:t>
    </w:r>
    <w:r w:rsidRPr="00C577D3">
      <w:rPr>
        <w:i/>
        <w:sz w:val="20"/>
        <w:szCs w:val="18"/>
        <w:lang w:val="en-US"/>
      </w:rPr>
      <w:t xml:space="preserve"> </w:t>
    </w:r>
    <w:r>
      <w:rPr>
        <w:i/>
        <w:sz w:val="20"/>
        <w:szCs w:val="18"/>
        <w:lang w:val="en-US"/>
      </w:rPr>
      <w:t>FP for Clients with HIV</w:t>
    </w:r>
    <w:r w:rsidRPr="00C577D3">
      <w:rPr>
        <w:i/>
        <w:sz w:val="20"/>
        <w:szCs w:val="18"/>
        <w:lang w:val="en-US"/>
      </w:rPr>
      <w:t xml:space="preserve"> </w:t>
    </w:r>
  </w:p>
  <w:p w14:paraId="38ED6FCC" w14:textId="56A46ECB" w:rsidR="00075B3E" w:rsidRPr="00C577D3" w:rsidRDefault="00075B3E" w:rsidP="00021AB9">
    <w:pPr>
      <w:pStyle w:val="Header"/>
      <w:tabs>
        <w:tab w:val="clear" w:pos="8640"/>
        <w:tab w:val="right" w:pos="9360"/>
      </w:tabs>
      <w:jc w:val="right"/>
      <w:rPr>
        <w:i/>
        <w:sz w:val="20"/>
        <w:szCs w:val="18"/>
        <w:lang w:val="en-US"/>
      </w:rPr>
    </w:pPr>
    <w:r w:rsidRPr="00C577D3">
      <w:rPr>
        <w:i/>
        <w:sz w:val="20"/>
        <w:szCs w:val="18"/>
        <w:lang w:val="en-US"/>
      </w:rPr>
      <w:t>Facilitator’s Guide</w:t>
    </w:r>
  </w:p>
  <w:p w14:paraId="370226F0" w14:textId="77777777" w:rsidR="00075B3E" w:rsidRPr="00324CA1" w:rsidRDefault="00075B3E" w:rsidP="00F1081F">
    <w:pPr>
      <w:pStyle w:val="Header"/>
      <w:tabs>
        <w:tab w:val="clear" w:pos="8640"/>
        <w:tab w:val="right" w:pos="9360"/>
      </w:tabs>
      <w:rPr>
        <w:sz w:val="20"/>
        <w:szCs w:val="18"/>
        <w:lang w:val="en-US"/>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4345B" w14:textId="77777777" w:rsidR="00075B3E" w:rsidRDefault="00075B3E" w:rsidP="00021AB9">
    <w:pPr>
      <w:pStyle w:val="Header"/>
      <w:tabs>
        <w:tab w:val="clear" w:pos="8640"/>
        <w:tab w:val="left" w:pos="7200"/>
        <w:tab w:val="right" w:pos="12960"/>
      </w:tabs>
      <w:jc w:val="right"/>
      <w:rPr>
        <w:i/>
        <w:sz w:val="20"/>
        <w:szCs w:val="18"/>
        <w:lang w:val="en-US"/>
      </w:rPr>
    </w:pPr>
    <w:r>
      <w:rPr>
        <w:i/>
        <w:sz w:val="20"/>
        <w:szCs w:val="18"/>
        <w:lang w:val="en-US"/>
      </w:rPr>
      <w:tab/>
      <w:t>Appendix</w:t>
    </w:r>
    <w:r w:rsidRPr="00FA1F6F">
      <w:rPr>
        <w:i/>
        <w:sz w:val="20"/>
        <w:szCs w:val="18"/>
        <w:lang w:val="en-US"/>
      </w:rPr>
      <w:t xml:space="preserve"> </w:t>
    </w:r>
    <w:r>
      <w:rPr>
        <w:i/>
        <w:sz w:val="20"/>
        <w:szCs w:val="18"/>
        <w:lang w:val="en-US"/>
      </w:rPr>
      <w:t>A: FP for Clients with HIV</w:t>
    </w:r>
    <w:r w:rsidRPr="00C577D3">
      <w:rPr>
        <w:i/>
        <w:sz w:val="20"/>
        <w:szCs w:val="18"/>
        <w:lang w:val="en-US"/>
      </w:rPr>
      <w:t xml:space="preserve"> Module</w:t>
    </w:r>
    <w:r>
      <w:rPr>
        <w:i/>
        <w:sz w:val="20"/>
        <w:szCs w:val="18"/>
        <w:lang w:val="en-US"/>
      </w:rPr>
      <w:t xml:space="preserve"> </w:t>
    </w:r>
  </w:p>
  <w:p w14:paraId="22B95C8E" w14:textId="77777777" w:rsidR="00075B3E" w:rsidRPr="00C577D3" w:rsidRDefault="00075B3E" w:rsidP="00021AB9">
    <w:pPr>
      <w:pStyle w:val="Header"/>
      <w:tabs>
        <w:tab w:val="clear" w:pos="8640"/>
        <w:tab w:val="right" w:pos="9360"/>
      </w:tabs>
      <w:jc w:val="right"/>
      <w:rPr>
        <w:i/>
        <w:sz w:val="20"/>
        <w:szCs w:val="18"/>
        <w:lang w:val="en-US"/>
      </w:rPr>
    </w:pPr>
    <w:r w:rsidRPr="00C577D3">
      <w:rPr>
        <w:i/>
        <w:sz w:val="20"/>
        <w:szCs w:val="18"/>
        <w:lang w:val="en-US"/>
      </w:rPr>
      <w:t>Facilitator’s Guide</w:t>
    </w:r>
  </w:p>
  <w:p w14:paraId="3C2070BA" w14:textId="2A7232F5" w:rsidR="00075B3E" w:rsidRPr="00C577D3" w:rsidRDefault="00075B3E" w:rsidP="00021AB9">
    <w:pPr>
      <w:pStyle w:val="Header"/>
      <w:tabs>
        <w:tab w:val="clear" w:pos="8640"/>
        <w:tab w:val="right" w:pos="9360"/>
      </w:tabs>
      <w:jc w:val="right"/>
      <w:rPr>
        <w:i/>
        <w:sz w:val="20"/>
        <w:szCs w:val="18"/>
        <w:lang w:val="en-US"/>
      </w:rPr>
    </w:pPr>
    <w:r w:rsidRPr="00C577D3">
      <w:rPr>
        <w:i/>
        <w:sz w:val="20"/>
        <w:szCs w:val="18"/>
        <w:lang w:val="en-US"/>
      </w:rPr>
      <w:t>Final 201</w:t>
    </w:r>
    <w:r>
      <w:rPr>
        <w:i/>
        <w:sz w:val="20"/>
        <w:szCs w:val="18"/>
        <w:lang w:val="en-US"/>
      </w:rPr>
      <w:t>8</w:t>
    </w:r>
  </w:p>
  <w:p w14:paraId="439171CD" w14:textId="77777777" w:rsidR="00075B3E" w:rsidRPr="00324CA1" w:rsidRDefault="00075B3E" w:rsidP="00021AB9">
    <w:pPr>
      <w:pStyle w:val="Header"/>
      <w:tabs>
        <w:tab w:val="clear" w:pos="8640"/>
        <w:tab w:val="right" w:pos="9360"/>
      </w:tabs>
      <w:jc w:val="right"/>
      <w:rPr>
        <w:sz w:val="20"/>
        <w:szCs w:val="18"/>
        <w:lang w:val="en-US"/>
      </w:rPr>
    </w:pPr>
  </w:p>
  <w:p w14:paraId="3DC7A455" w14:textId="77777777" w:rsidR="00075B3E" w:rsidRPr="00907609" w:rsidRDefault="00075B3E" w:rsidP="00907609">
    <w:pPr>
      <w:pStyle w:val="Header"/>
      <w:rPr>
        <w:lang w:val="en-U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C695D" w14:textId="04D6651F" w:rsidR="00075B3E" w:rsidRDefault="00075B3E" w:rsidP="00021AB9">
    <w:pPr>
      <w:pStyle w:val="Header"/>
      <w:tabs>
        <w:tab w:val="clear" w:pos="8640"/>
        <w:tab w:val="left" w:pos="7200"/>
        <w:tab w:val="right" w:pos="12960"/>
      </w:tabs>
      <w:jc w:val="right"/>
      <w:rPr>
        <w:i/>
        <w:sz w:val="20"/>
        <w:szCs w:val="18"/>
        <w:lang w:val="en-US"/>
      </w:rPr>
    </w:pPr>
    <w:r w:rsidRPr="00C577D3">
      <w:rPr>
        <w:i/>
        <w:sz w:val="20"/>
        <w:lang w:val="en-US"/>
      </w:rPr>
      <w:t>Training Resource Package for Family Planning</w:t>
    </w:r>
    <w:r w:rsidRPr="0072621E">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7D2CB251" w14:textId="449AFB73" w:rsidR="00075B3E" w:rsidRPr="00C577D3" w:rsidRDefault="00075B3E" w:rsidP="00D67785">
    <w:pPr>
      <w:pStyle w:val="Header"/>
      <w:tabs>
        <w:tab w:val="clear" w:pos="8640"/>
        <w:tab w:val="right" w:pos="9360"/>
      </w:tabs>
      <w:jc w:val="right"/>
      <w:rPr>
        <w:i/>
        <w:sz w:val="20"/>
        <w:szCs w:val="18"/>
        <w:lang w:val="en-US"/>
      </w:rPr>
    </w:pPr>
    <w:r w:rsidRPr="00C577D3">
      <w:rPr>
        <w:i/>
        <w:sz w:val="20"/>
        <w:szCs w:val="18"/>
        <w:lang w:val="en-US"/>
      </w:rPr>
      <w:t>Facilitator’s Guide</w:t>
    </w:r>
    <w:r>
      <w:rPr>
        <w:i/>
        <w:sz w:val="20"/>
        <w:szCs w:val="18"/>
        <w:lang w:val="en-US"/>
      </w:rPr>
      <w:t>: Appendix A</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36B4F" w14:textId="36DD7D44" w:rsidR="00075B3E" w:rsidRDefault="00075B3E" w:rsidP="005B3377">
    <w:pPr>
      <w:pStyle w:val="Header"/>
      <w:tabs>
        <w:tab w:val="clear" w:pos="8640"/>
        <w:tab w:val="left" w:pos="7200"/>
        <w:tab w:val="right" w:pos="13590"/>
      </w:tabs>
      <w:rPr>
        <w:i/>
        <w:sz w:val="20"/>
        <w:szCs w:val="18"/>
        <w:lang w:val="en-US"/>
      </w:rPr>
    </w:pPr>
    <w:r w:rsidRPr="00C577D3">
      <w:rPr>
        <w:i/>
        <w:sz w:val="20"/>
        <w:lang w:val="en-US"/>
      </w:rPr>
      <w:t>Training Resource Package for Family Planning</w:t>
    </w:r>
    <w:r w:rsidRPr="0072621E">
      <w:rPr>
        <w:sz w:val="20"/>
      </w:rPr>
      <w:tab/>
    </w:r>
    <w:r>
      <w:rPr>
        <w:sz w:val="20"/>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47311DA7" w14:textId="657E7644" w:rsidR="00075B3E" w:rsidRDefault="00075B3E" w:rsidP="005B3377">
    <w:pPr>
      <w:pStyle w:val="Header"/>
      <w:tabs>
        <w:tab w:val="clear" w:pos="8640"/>
        <w:tab w:val="right" w:pos="9360"/>
      </w:tabs>
      <w:jc w:val="right"/>
      <w:rPr>
        <w:i/>
        <w:sz w:val="20"/>
        <w:szCs w:val="18"/>
        <w:lang w:val="en-US"/>
      </w:rPr>
    </w:pPr>
    <w:r w:rsidRPr="00C577D3">
      <w:rPr>
        <w:i/>
        <w:sz w:val="20"/>
        <w:szCs w:val="18"/>
        <w:lang w:val="en-US"/>
      </w:rPr>
      <w:t>Facilitator’s Guide</w:t>
    </w:r>
    <w:r>
      <w:rPr>
        <w:i/>
        <w:sz w:val="20"/>
        <w:szCs w:val="18"/>
        <w:lang w:val="en-US"/>
      </w:rPr>
      <w:t>: Appendix A</w:t>
    </w:r>
  </w:p>
  <w:p w14:paraId="3F8BF37B" w14:textId="77777777" w:rsidR="00075B3E" w:rsidRPr="005B3377" w:rsidRDefault="00075B3E" w:rsidP="005B3377">
    <w:pPr>
      <w:pStyle w:val="Header"/>
      <w:tabs>
        <w:tab w:val="clear" w:pos="8640"/>
        <w:tab w:val="right" w:pos="9360"/>
      </w:tabs>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1F43E" w14:textId="705B3377" w:rsidR="00075B3E" w:rsidRDefault="00075B3E" w:rsidP="005B3377">
    <w:pPr>
      <w:pStyle w:val="Header"/>
      <w:tabs>
        <w:tab w:val="clear" w:pos="8640"/>
        <w:tab w:val="right" w:pos="13590"/>
      </w:tabs>
      <w:rPr>
        <w:i/>
        <w:sz w:val="20"/>
        <w:szCs w:val="18"/>
        <w:lang w:val="en-US"/>
      </w:rPr>
    </w:pPr>
    <w:r w:rsidRPr="00C577D3">
      <w:rPr>
        <w:i/>
        <w:sz w:val="20"/>
        <w:lang w:val="en-US"/>
      </w:rPr>
      <w:t>Training Resource Package for Family Planning</w:t>
    </w:r>
    <w:r>
      <w:rPr>
        <w:i/>
        <w:sz w:val="20"/>
        <w:lang w:val="en-US"/>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10A4440B" w14:textId="7E41D19F" w:rsidR="00075B3E" w:rsidRPr="005B3377" w:rsidRDefault="00075B3E" w:rsidP="005B3377">
    <w:pPr>
      <w:pStyle w:val="Header"/>
      <w:tabs>
        <w:tab w:val="clear" w:pos="8640"/>
        <w:tab w:val="right" w:pos="9360"/>
      </w:tabs>
      <w:jc w:val="right"/>
      <w:rPr>
        <w:i/>
        <w:sz w:val="20"/>
        <w:szCs w:val="18"/>
        <w:lang w:val="en-US"/>
      </w:rPr>
    </w:pPr>
    <w:r w:rsidRPr="00C577D3">
      <w:rPr>
        <w:i/>
        <w:sz w:val="20"/>
        <w:szCs w:val="18"/>
        <w:lang w:val="en-US"/>
      </w:rPr>
      <w:t>Facilitator’s Guide</w:t>
    </w:r>
    <w:r>
      <w:rPr>
        <w:i/>
        <w:sz w:val="20"/>
        <w:szCs w:val="18"/>
        <w:lang w:val="en-US"/>
      </w:rPr>
      <w:t>: Appendix B</w:t>
    </w:r>
  </w:p>
  <w:p w14:paraId="35F076DE" w14:textId="21D86E73" w:rsidR="00075B3E" w:rsidRPr="005B3377" w:rsidRDefault="00075B3E" w:rsidP="005B337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09485" w14:textId="77777777" w:rsidR="00075B3E" w:rsidRDefault="00075B3E" w:rsidP="005B3377">
    <w:pPr>
      <w:pStyle w:val="Header"/>
      <w:tabs>
        <w:tab w:val="clear" w:pos="8640"/>
        <w:tab w:val="right" w:pos="13590"/>
      </w:tabs>
      <w:rPr>
        <w:i/>
        <w:sz w:val="20"/>
        <w:szCs w:val="18"/>
        <w:lang w:val="en-US"/>
      </w:rPr>
    </w:pPr>
    <w:r w:rsidRPr="00C577D3">
      <w:rPr>
        <w:i/>
        <w:sz w:val="20"/>
        <w:lang w:val="en-US"/>
      </w:rPr>
      <w:t>Training Resource Package for Family Planning</w:t>
    </w:r>
    <w:r>
      <w:rPr>
        <w:i/>
        <w:sz w:val="20"/>
        <w:lang w:val="en-US"/>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62EE81AA" w14:textId="3C11E1B3" w:rsidR="00075B3E" w:rsidRPr="005B3377" w:rsidRDefault="00075B3E" w:rsidP="005B3377">
    <w:pPr>
      <w:pStyle w:val="Header"/>
      <w:tabs>
        <w:tab w:val="clear" w:pos="8640"/>
        <w:tab w:val="right" w:pos="9360"/>
      </w:tabs>
      <w:jc w:val="right"/>
      <w:rPr>
        <w:i/>
        <w:sz w:val="20"/>
        <w:szCs w:val="18"/>
        <w:lang w:val="en-US"/>
      </w:rPr>
    </w:pPr>
    <w:r w:rsidRPr="00C577D3">
      <w:rPr>
        <w:i/>
        <w:sz w:val="20"/>
        <w:szCs w:val="18"/>
        <w:lang w:val="en-US"/>
      </w:rPr>
      <w:t>Facilitator’s Guide</w:t>
    </w:r>
    <w:r>
      <w:rPr>
        <w:i/>
        <w:sz w:val="20"/>
        <w:szCs w:val="18"/>
        <w:lang w:val="en-US"/>
      </w:rPr>
      <w:t>: Appendix C</w:t>
    </w:r>
  </w:p>
  <w:p w14:paraId="72F13E4E" w14:textId="77777777" w:rsidR="00075B3E" w:rsidRPr="005B3377" w:rsidRDefault="00075B3E" w:rsidP="005B33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AB8020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064844DA"/>
    <w:lvl w:ilvl="0">
      <w:start w:val="1"/>
      <w:numFmt w:val="decimal"/>
      <w:pStyle w:val="ListNumber3"/>
      <w:lvlText w:val="%1."/>
      <w:lvlJc w:val="left"/>
      <w:pPr>
        <w:tabs>
          <w:tab w:val="num" w:pos="1080"/>
        </w:tabs>
        <w:ind w:left="1080" w:hanging="360"/>
      </w:pPr>
    </w:lvl>
  </w:abstractNum>
  <w:abstractNum w:abstractNumId="2">
    <w:nsid w:val="FFFFFF7F"/>
    <w:multiLevelType w:val="multilevel"/>
    <w:tmpl w:val="02E2FE36"/>
    <w:lvl w:ilvl="0">
      <w:start w:val="1"/>
      <w:numFmt w:val="decimal"/>
      <w:pStyle w:val="ListNumber2"/>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5">
    <w:nsid w:val="0CAB1D42"/>
    <w:multiLevelType w:val="hybridMultilevel"/>
    <w:tmpl w:val="599A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C17317"/>
    <w:multiLevelType w:val="hybridMultilevel"/>
    <w:tmpl w:val="22D6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4780382"/>
    <w:multiLevelType w:val="hybridMultilevel"/>
    <w:tmpl w:val="A0F091C2"/>
    <w:lvl w:ilvl="0" w:tplc="FF76E0A0">
      <w:start w:val="1"/>
      <w:numFmt w:val="bullet"/>
      <w:pStyle w:val="IndentedBullets"/>
      <w:lvlText w:val="•"/>
      <w:lvlJc w:val="left"/>
      <w:pPr>
        <w:ind w:left="1080" w:hanging="360"/>
      </w:pPr>
      <w:rPr>
        <w:rFont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8BE6EB6"/>
    <w:multiLevelType w:val="hybridMultilevel"/>
    <w:tmpl w:val="F74C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F75AFA"/>
    <w:multiLevelType w:val="hybridMultilevel"/>
    <w:tmpl w:val="C28023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b w:val="0"/>
        <w:i w:val="0"/>
        <w:color w:val="auto"/>
        <w:sz w:val="16"/>
      </w:rPr>
    </w:lvl>
    <w:lvl w:ilvl="2" w:tplc="04090001">
      <w:start w:val="1"/>
      <w:numFmt w:val="bullet"/>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394122F"/>
    <w:multiLevelType w:val="hybridMultilevel"/>
    <w:tmpl w:val="A66AC8C2"/>
    <w:lvl w:ilvl="0" w:tplc="EFE00AA0">
      <w:start w:val="1"/>
      <w:numFmt w:val="bullet"/>
      <w:lvlText w:val="-"/>
      <w:lvlJc w:val="left"/>
      <w:pPr>
        <w:tabs>
          <w:tab w:val="num" w:pos="1080"/>
        </w:tabs>
        <w:ind w:left="1080" w:hanging="360"/>
      </w:pPr>
      <w:rPr>
        <w:rFonts w:ascii="Times New Roman" w:hAnsi="Times New Roman" w:hint="default"/>
        <w:color w:val="auto"/>
      </w:rPr>
    </w:lvl>
    <w:lvl w:ilvl="1" w:tplc="9DF67F28">
      <w:start w:val="1"/>
      <w:numFmt w:val="bullet"/>
      <w:lvlText w:val=""/>
      <w:lvlJc w:val="left"/>
      <w:pPr>
        <w:tabs>
          <w:tab w:val="num" w:pos="720"/>
        </w:tabs>
        <w:ind w:left="72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F33A57"/>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325A7078"/>
    <w:multiLevelType w:val="hybridMultilevel"/>
    <w:tmpl w:val="D22C99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52505F8"/>
    <w:multiLevelType w:val="hybridMultilevel"/>
    <w:tmpl w:val="E2CC5A76"/>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nsid w:val="384E498B"/>
    <w:multiLevelType w:val="hybridMultilevel"/>
    <w:tmpl w:val="33105552"/>
    <w:lvl w:ilvl="0" w:tplc="0409000F">
      <w:start w:val="1"/>
      <w:numFmt w:val="decimal"/>
      <w:lvlText w:val="%1."/>
      <w:lvlJc w:val="left"/>
      <w:pPr>
        <w:tabs>
          <w:tab w:val="num" w:pos="660"/>
        </w:tabs>
        <w:ind w:left="660" w:hanging="360"/>
      </w:pPr>
      <w:rPr>
        <w:rFonts w:hint="default"/>
      </w:rPr>
    </w:lvl>
    <w:lvl w:ilvl="1" w:tplc="04090001">
      <w:start w:val="1"/>
      <w:numFmt w:val="bullet"/>
      <w:lvlText w:val=""/>
      <w:lvlJc w:val="left"/>
      <w:pPr>
        <w:tabs>
          <w:tab w:val="num" w:pos="1380"/>
        </w:tabs>
        <w:ind w:left="1380" w:hanging="360"/>
      </w:pPr>
      <w:rPr>
        <w:rFonts w:ascii="Symbol" w:hAnsi="Symbol"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7">
    <w:nsid w:val="3A410AC2"/>
    <w:multiLevelType w:val="hybridMultilevel"/>
    <w:tmpl w:val="C90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F247DE"/>
    <w:multiLevelType w:val="hybridMultilevel"/>
    <w:tmpl w:val="F2AEB134"/>
    <w:lvl w:ilvl="0" w:tplc="ECA4EE2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3D62498"/>
    <w:multiLevelType w:val="hybridMultilevel"/>
    <w:tmpl w:val="3E6658A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7F7207D"/>
    <w:multiLevelType w:val="hybridMultilevel"/>
    <w:tmpl w:val="4370972A"/>
    <w:lvl w:ilvl="0" w:tplc="04090001">
      <w:start w:val="1"/>
      <w:numFmt w:val="bullet"/>
      <w:lvlText w:val=""/>
      <w:lvlJc w:val="left"/>
      <w:pPr>
        <w:ind w:left="1140" w:hanging="360"/>
      </w:pPr>
      <w:rPr>
        <w:rFonts w:ascii="Symbol" w:hAnsi="Symbol" w:hint="default"/>
      </w:rPr>
    </w:lvl>
    <w:lvl w:ilvl="1" w:tplc="3C4CC3A0">
      <w:start w:val="1"/>
      <w:numFmt w:val="bullet"/>
      <w:lvlText w:val="-"/>
      <w:lvlJc w:val="left"/>
      <w:pPr>
        <w:ind w:left="1860" w:hanging="360"/>
      </w:pPr>
      <w:rPr>
        <w:rFonts w:ascii="Arial" w:hAnsi="Arial" w:hint="default"/>
        <w:b w:val="0"/>
        <w:i w:val="0"/>
        <w:color w:val="5C707C"/>
        <w:sz w:val="24"/>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nsid w:val="48C572AC"/>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A8755E5"/>
    <w:multiLevelType w:val="hybridMultilevel"/>
    <w:tmpl w:val="04522D76"/>
    <w:lvl w:ilvl="0" w:tplc="85CC4A1E">
      <w:start w:val="1"/>
      <w:numFmt w:val="decimal"/>
      <w:lvlText w:val="%1."/>
      <w:lvlJc w:val="left"/>
      <w:pPr>
        <w:tabs>
          <w:tab w:val="num" w:pos="360"/>
        </w:tabs>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215E84"/>
    <w:multiLevelType w:val="hybridMultilevel"/>
    <w:tmpl w:val="D834C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3F48D2"/>
    <w:multiLevelType w:val="hybridMultilevel"/>
    <w:tmpl w:val="41A4B12C"/>
    <w:lvl w:ilvl="0" w:tplc="CE30B4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87305F0"/>
    <w:multiLevelType w:val="hybridMultilevel"/>
    <w:tmpl w:val="32206CD4"/>
    <w:lvl w:ilvl="0" w:tplc="D63A268C">
      <w:start w:val="1"/>
      <w:numFmt w:val="decimal"/>
      <w:pStyle w:val="LAMnumberlist"/>
      <w:lvlText w:val="%1."/>
      <w:lvlJc w:val="left"/>
      <w:pPr>
        <w:tabs>
          <w:tab w:val="num" w:pos="360"/>
        </w:tabs>
        <w:ind w:left="360" w:hanging="360"/>
      </w:pPr>
      <w:rPr>
        <w:rFonts w:ascii="Adobe Garamond Pro" w:hAnsi="Adobe Garamond Pro" w:hint="default"/>
        <w:b w:val="0"/>
        <w:i w:val="0"/>
        <w:color w:val="auto"/>
        <w:sz w:val="24"/>
        <w:szCs w:val="2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97348F0"/>
    <w:multiLevelType w:val="hybridMultilevel"/>
    <w:tmpl w:val="E988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9D4E71"/>
    <w:multiLevelType w:val="hybridMultilevel"/>
    <w:tmpl w:val="B98E26DE"/>
    <w:lvl w:ilvl="0" w:tplc="60DC5B6C">
      <w:start w:val="1"/>
      <w:numFmt w:val="bullet"/>
      <w:pStyle w:val="Subhea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4380760"/>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A3A0DBB"/>
    <w:multiLevelType w:val="hybridMultilevel"/>
    <w:tmpl w:val="CEE00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1B23ED"/>
    <w:multiLevelType w:val="hybridMultilevel"/>
    <w:tmpl w:val="C590B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B44B23"/>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7E84E0A"/>
    <w:multiLevelType w:val="hybridMultilevel"/>
    <w:tmpl w:val="1F16F87A"/>
    <w:lvl w:ilvl="0" w:tplc="57F8167A">
      <w:start w:val="1"/>
      <w:numFmt w:val="bullet"/>
      <w:pStyle w:val="BulletList"/>
      <w:lvlText w:val=""/>
      <w:lvlJc w:val="left"/>
      <w:pPr>
        <w:tabs>
          <w:tab w:val="num" w:pos="576"/>
        </w:tabs>
        <w:ind w:left="360" w:hanging="360"/>
      </w:pPr>
      <w:rPr>
        <w:rFonts w:ascii="Symbol" w:hAnsi="Symbol" w:hint="default"/>
      </w:rPr>
    </w:lvl>
    <w:lvl w:ilvl="1" w:tplc="B0E4BBAA">
      <w:numFmt w:val="bullet"/>
      <w:lvlText w:val="•"/>
      <w:lvlJc w:val="left"/>
      <w:pPr>
        <w:tabs>
          <w:tab w:val="num" w:pos="360"/>
        </w:tabs>
        <w:ind w:left="360" w:firstLine="0"/>
      </w:pPr>
      <w:rPr>
        <w:rFonts w:ascii="Arial" w:hAnsi="Arial" w:hint="default"/>
        <w:sz w:val="32"/>
        <w:szCs w:val="32"/>
      </w:rPr>
    </w:lvl>
    <w:lvl w:ilvl="2" w:tplc="90A69C28">
      <w:start w:val="1"/>
      <w:numFmt w:val="bullet"/>
      <w:lvlText w:val=""/>
      <w:lvlJc w:val="left"/>
      <w:pPr>
        <w:tabs>
          <w:tab w:val="num" w:pos="1440"/>
        </w:tabs>
        <w:ind w:left="1440" w:hanging="360"/>
      </w:pPr>
      <w:rPr>
        <w:rFonts w:ascii="Symbol" w:hAnsi="Symbol" w:hint="default"/>
        <w:b w:val="0"/>
        <w:i w:val="0"/>
        <w:color w:val="auto"/>
        <w:sz w:val="24"/>
        <w:szCs w:val="24"/>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nsid w:val="7B860459"/>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F2E6840"/>
    <w:multiLevelType w:val="hybridMultilevel"/>
    <w:tmpl w:val="4FC467B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23"/>
  </w:num>
  <w:num w:numId="3">
    <w:abstractNumId w:val="15"/>
  </w:num>
  <w:num w:numId="4">
    <w:abstractNumId w:val="14"/>
  </w:num>
  <w:num w:numId="5">
    <w:abstractNumId w:val="16"/>
  </w:num>
  <w:num w:numId="6">
    <w:abstractNumId w:val="4"/>
  </w:num>
  <w:num w:numId="7">
    <w:abstractNumId w:val="2"/>
  </w:num>
  <w:num w:numId="8">
    <w:abstractNumId w:val="33"/>
  </w:num>
  <w:num w:numId="9">
    <w:abstractNumId w:val="1"/>
  </w:num>
  <w:num w:numId="10">
    <w:abstractNumId w:val="0"/>
  </w:num>
  <w:num w:numId="11">
    <w:abstractNumId w:val="26"/>
  </w:num>
  <w:num w:numId="12">
    <w:abstractNumId w:val="24"/>
  </w:num>
  <w:num w:numId="13">
    <w:abstractNumId w:val="25"/>
  </w:num>
  <w:num w:numId="14">
    <w:abstractNumId w:val="34"/>
  </w:num>
  <w:num w:numId="15">
    <w:abstractNumId w:val="9"/>
  </w:num>
  <w:num w:numId="16">
    <w:abstractNumId w:val="21"/>
  </w:num>
  <w:num w:numId="17">
    <w:abstractNumId w:val="6"/>
  </w:num>
  <w:num w:numId="18">
    <w:abstractNumId w:val="30"/>
  </w:num>
  <w:num w:numId="19">
    <w:abstractNumId w:val="27"/>
  </w:num>
  <w:num w:numId="20">
    <w:abstractNumId w:val="31"/>
  </w:num>
  <w:num w:numId="21">
    <w:abstractNumId w:val="17"/>
  </w:num>
  <w:num w:numId="22">
    <w:abstractNumId w:val="5"/>
  </w:num>
  <w:num w:numId="23">
    <w:abstractNumId w:val="32"/>
  </w:num>
  <w:num w:numId="24">
    <w:abstractNumId w:val="12"/>
  </w:num>
  <w:num w:numId="25">
    <w:abstractNumId w:val="18"/>
  </w:num>
  <w:num w:numId="26">
    <w:abstractNumId w:val="22"/>
  </w:num>
  <w:num w:numId="27">
    <w:abstractNumId w:val="29"/>
  </w:num>
  <w:num w:numId="28">
    <w:abstractNumId w:val="10"/>
  </w:num>
  <w:num w:numId="29">
    <w:abstractNumId w:val="19"/>
  </w:num>
  <w:num w:numId="30">
    <w:abstractNumId w:val="35"/>
  </w:num>
  <w:num w:numId="31">
    <w:abstractNumId w:val="11"/>
  </w:num>
  <w:num w:numId="32">
    <w:abstractNumId w:val="8"/>
  </w:num>
  <w:num w:numId="33">
    <w:abstractNumId w:val="28"/>
  </w:num>
  <w:num w:numId="34">
    <w:abstractNumId w:val="20"/>
  </w:num>
  <w:num w:numId="35">
    <w:abstractNumId w:val="13"/>
  </w:num>
  <w:num w:numId="36">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3E7"/>
    <w:rsid w:val="00002366"/>
    <w:rsid w:val="0000679C"/>
    <w:rsid w:val="00006B72"/>
    <w:rsid w:val="00010412"/>
    <w:rsid w:val="000135F5"/>
    <w:rsid w:val="0001614B"/>
    <w:rsid w:val="00021AB9"/>
    <w:rsid w:val="0002204E"/>
    <w:rsid w:val="0002237A"/>
    <w:rsid w:val="000229AF"/>
    <w:rsid w:val="00022FB0"/>
    <w:rsid w:val="00023898"/>
    <w:rsid w:val="000247CD"/>
    <w:rsid w:val="00024D73"/>
    <w:rsid w:val="00025FFF"/>
    <w:rsid w:val="00026D28"/>
    <w:rsid w:val="000331AA"/>
    <w:rsid w:val="00034FC4"/>
    <w:rsid w:val="00041D66"/>
    <w:rsid w:val="00047662"/>
    <w:rsid w:val="000500D2"/>
    <w:rsid w:val="000530F9"/>
    <w:rsid w:val="00053673"/>
    <w:rsid w:val="00054AF0"/>
    <w:rsid w:val="0005568D"/>
    <w:rsid w:val="00057354"/>
    <w:rsid w:val="00057462"/>
    <w:rsid w:val="00057C7A"/>
    <w:rsid w:val="00057D40"/>
    <w:rsid w:val="0006069A"/>
    <w:rsid w:val="00062015"/>
    <w:rsid w:val="000659EF"/>
    <w:rsid w:val="00065AFD"/>
    <w:rsid w:val="0006660B"/>
    <w:rsid w:val="0006688B"/>
    <w:rsid w:val="00070141"/>
    <w:rsid w:val="00071179"/>
    <w:rsid w:val="00071958"/>
    <w:rsid w:val="0007202B"/>
    <w:rsid w:val="00073EB0"/>
    <w:rsid w:val="00074497"/>
    <w:rsid w:val="00075B3E"/>
    <w:rsid w:val="00076C30"/>
    <w:rsid w:val="0007721B"/>
    <w:rsid w:val="00080650"/>
    <w:rsid w:val="00082B8E"/>
    <w:rsid w:val="00083AF3"/>
    <w:rsid w:val="00083B96"/>
    <w:rsid w:val="00087798"/>
    <w:rsid w:val="00090CA2"/>
    <w:rsid w:val="00093C78"/>
    <w:rsid w:val="000950E9"/>
    <w:rsid w:val="00095645"/>
    <w:rsid w:val="000A06A1"/>
    <w:rsid w:val="000A2F2B"/>
    <w:rsid w:val="000A635C"/>
    <w:rsid w:val="000A6EFD"/>
    <w:rsid w:val="000B4A11"/>
    <w:rsid w:val="000B5A52"/>
    <w:rsid w:val="000B5AE7"/>
    <w:rsid w:val="000B6389"/>
    <w:rsid w:val="000B68B8"/>
    <w:rsid w:val="000B767E"/>
    <w:rsid w:val="000C07C9"/>
    <w:rsid w:val="000C09C9"/>
    <w:rsid w:val="000C4BEA"/>
    <w:rsid w:val="000C4DE1"/>
    <w:rsid w:val="000C53FB"/>
    <w:rsid w:val="000C563E"/>
    <w:rsid w:val="000C69C5"/>
    <w:rsid w:val="000C7B71"/>
    <w:rsid w:val="000D0B7F"/>
    <w:rsid w:val="000D356F"/>
    <w:rsid w:val="000D6FB8"/>
    <w:rsid w:val="000E187A"/>
    <w:rsid w:val="000E4362"/>
    <w:rsid w:val="000E6530"/>
    <w:rsid w:val="000E6CA4"/>
    <w:rsid w:val="000F26CB"/>
    <w:rsid w:val="000F3CF7"/>
    <w:rsid w:val="000F5021"/>
    <w:rsid w:val="000F5084"/>
    <w:rsid w:val="000F5921"/>
    <w:rsid w:val="000F631D"/>
    <w:rsid w:val="000F63F9"/>
    <w:rsid w:val="000F67DB"/>
    <w:rsid w:val="00100358"/>
    <w:rsid w:val="00101587"/>
    <w:rsid w:val="00101E3F"/>
    <w:rsid w:val="00103D02"/>
    <w:rsid w:val="00104B1E"/>
    <w:rsid w:val="00106026"/>
    <w:rsid w:val="001071AD"/>
    <w:rsid w:val="00114911"/>
    <w:rsid w:val="00114C01"/>
    <w:rsid w:val="00120A5F"/>
    <w:rsid w:val="00124452"/>
    <w:rsid w:val="00126C86"/>
    <w:rsid w:val="00131277"/>
    <w:rsid w:val="00131788"/>
    <w:rsid w:val="001336E8"/>
    <w:rsid w:val="00133F7F"/>
    <w:rsid w:val="0013553F"/>
    <w:rsid w:val="0013752D"/>
    <w:rsid w:val="0014148B"/>
    <w:rsid w:val="00141CFC"/>
    <w:rsid w:val="0014212C"/>
    <w:rsid w:val="00143145"/>
    <w:rsid w:val="00144205"/>
    <w:rsid w:val="0014645C"/>
    <w:rsid w:val="00146E69"/>
    <w:rsid w:val="00147C7C"/>
    <w:rsid w:val="00147F9B"/>
    <w:rsid w:val="0015031B"/>
    <w:rsid w:val="00150A41"/>
    <w:rsid w:val="0015202C"/>
    <w:rsid w:val="0015234F"/>
    <w:rsid w:val="0015286F"/>
    <w:rsid w:val="00152D59"/>
    <w:rsid w:val="001540C4"/>
    <w:rsid w:val="001544DC"/>
    <w:rsid w:val="00154DD2"/>
    <w:rsid w:val="00157C75"/>
    <w:rsid w:val="0016122D"/>
    <w:rsid w:val="001644DD"/>
    <w:rsid w:val="00166E9D"/>
    <w:rsid w:val="001708B3"/>
    <w:rsid w:val="0017265A"/>
    <w:rsid w:val="00173035"/>
    <w:rsid w:val="00173A61"/>
    <w:rsid w:val="00176715"/>
    <w:rsid w:val="00181A2B"/>
    <w:rsid w:val="00181AAF"/>
    <w:rsid w:val="00181CF8"/>
    <w:rsid w:val="0018443A"/>
    <w:rsid w:val="00185104"/>
    <w:rsid w:val="00185EA2"/>
    <w:rsid w:val="001861BE"/>
    <w:rsid w:val="00190FC5"/>
    <w:rsid w:val="001923C6"/>
    <w:rsid w:val="0019328E"/>
    <w:rsid w:val="00194360"/>
    <w:rsid w:val="00194973"/>
    <w:rsid w:val="00194EC4"/>
    <w:rsid w:val="001A0D16"/>
    <w:rsid w:val="001A2EBA"/>
    <w:rsid w:val="001A6EA3"/>
    <w:rsid w:val="001A6EDB"/>
    <w:rsid w:val="001A7790"/>
    <w:rsid w:val="001B0BFC"/>
    <w:rsid w:val="001B10C5"/>
    <w:rsid w:val="001B2029"/>
    <w:rsid w:val="001B48B3"/>
    <w:rsid w:val="001B4D20"/>
    <w:rsid w:val="001B550E"/>
    <w:rsid w:val="001C0F98"/>
    <w:rsid w:val="001C2593"/>
    <w:rsid w:val="001C3AC6"/>
    <w:rsid w:val="001C3C87"/>
    <w:rsid w:val="001D3767"/>
    <w:rsid w:val="001D4616"/>
    <w:rsid w:val="001D6724"/>
    <w:rsid w:val="001E0131"/>
    <w:rsid w:val="001E0F86"/>
    <w:rsid w:val="001E1A3A"/>
    <w:rsid w:val="001E1F4D"/>
    <w:rsid w:val="001E3324"/>
    <w:rsid w:val="001E4886"/>
    <w:rsid w:val="001E6D68"/>
    <w:rsid w:val="001F008E"/>
    <w:rsid w:val="001F5CCF"/>
    <w:rsid w:val="00204B10"/>
    <w:rsid w:val="0020531A"/>
    <w:rsid w:val="00205A03"/>
    <w:rsid w:val="00206852"/>
    <w:rsid w:val="002074E7"/>
    <w:rsid w:val="00210FD3"/>
    <w:rsid w:val="0021493E"/>
    <w:rsid w:val="0021723B"/>
    <w:rsid w:val="002178FC"/>
    <w:rsid w:val="00220B5A"/>
    <w:rsid w:val="002215C0"/>
    <w:rsid w:val="00221C05"/>
    <w:rsid w:val="00223B47"/>
    <w:rsid w:val="00223DD1"/>
    <w:rsid w:val="00223EBD"/>
    <w:rsid w:val="00224C6A"/>
    <w:rsid w:val="00225401"/>
    <w:rsid w:val="002255DB"/>
    <w:rsid w:val="00233420"/>
    <w:rsid w:val="0024208D"/>
    <w:rsid w:val="0024469B"/>
    <w:rsid w:val="00244D81"/>
    <w:rsid w:val="00253D0F"/>
    <w:rsid w:val="00255E86"/>
    <w:rsid w:val="00256121"/>
    <w:rsid w:val="0025727B"/>
    <w:rsid w:val="0026191B"/>
    <w:rsid w:val="00261B9D"/>
    <w:rsid w:val="00265371"/>
    <w:rsid w:val="0026556E"/>
    <w:rsid w:val="00265684"/>
    <w:rsid w:val="00266550"/>
    <w:rsid w:val="0027294A"/>
    <w:rsid w:val="002731D0"/>
    <w:rsid w:val="00273B1C"/>
    <w:rsid w:val="00274A30"/>
    <w:rsid w:val="00275EA5"/>
    <w:rsid w:val="002810A0"/>
    <w:rsid w:val="0028140F"/>
    <w:rsid w:val="00285B03"/>
    <w:rsid w:val="002864B1"/>
    <w:rsid w:val="00287363"/>
    <w:rsid w:val="0029182D"/>
    <w:rsid w:val="002921A7"/>
    <w:rsid w:val="00293791"/>
    <w:rsid w:val="00297554"/>
    <w:rsid w:val="00297740"/>
    <w:rsid w:val="00297D3D"/>
    <w:rsid w:val="002A706F"/>
    <w:rsid w:val="002A7089"/>
    <w:rsid w:val="002B66BF"/>
    <w:rsid w:val="002B67D7"/>
    <w:rsid w:val="002B690E"/>
    <w:rsid w:val="002C1575"/>
    <w:rsid w:val="002C1741"/>
    <w:rsid w:val="002C22B6"/>
    <w:rsid w:val="002C2B57"/>
    <w:rsid w:val="002C2E63"/>
    <w:rsid w:val="002C32EF"/>
    <w:rsid w:val="002C59FE"/>
    <w:rsid w:val="002C679B"/>
    <w:rsid w:val="002D24BF"/>
    <w:rsid w:val="002D36DD"/>
    <w:rsid w:val="002D4D74"/>
    <w:rsid w:val="002E0F2A"/>
    <w:rsid w:val="002E5321"/>
    <w:rsid w:val="002F2526"/>
    <w:rsid w:val="002F2F03"/>
    <w:rsid w:val="002F30A7"/>
    <w:rsid w:val="002F56B5"/>
    <w:rsid w:val="002F5722"/>
    <w:rsid w:val="002F6C23"/>
    <w:rsid w:val="003007A4"/>
    <w:rsid w:val="00300956"/>
    <w:rsid w:val="00301E1D"/>
    <w:rsid w:val="00301ED8"/>
    <w:rsid w:val="0031365E"/>
    <w:rsid w:val="00313AB1"/>
    <w:rsid w:val="00313B90"/>
    <w:rsid w:val="0031430F"/>
    <w:rsid w:val="003164C9"/>
    <w:rsid w:val="00316F2E"/>
    <w:rsid w:val="00320BB8"/>
    <w:rsid w:val="00322B72"/>
    <w:rsid w:val="00324CA1"/>
    <w:rsid w:val="00331519"/>
    <w:rsid w:val="003344AA"/>
    <w:rsid w:val="003346A5"/>
    <w:rsid w:val="00334781"/>
    <w:rsid w:val="003354D8"/>
    <w:rsid w:val="003356BE"/>
    <w:rsid w:val="00335767"/>
    <w:rsid w:val="00336A82"/>
    <w:rsid w:val="00336F40"/>
    <w:rsid w:val="00337A91"/>
    <w:rsid w:val="00340A99"/>
    <w:rsid w:val="00340CA3"/>
    <w:rsid w:val="00341553"/>
    <w:rsid w:val="0034176D"/>
    <w:rsid w:val="00341EE7"/>
    <w:rsid w:val="00343568"/>
    <w:rsid w:val="00343993"/>
    <w:rsid w:val="0034409E"/>
    <w:rsid w:val="00345909"/>
    <w:rsid w:val="003468DD"/>
    <w:rsid w:val="00347AF5"/>
    <w:rsid w:val="00352C82"/>
    <w:rsid w:val="00356818"/>
    <w:rsid w:val="00360F67"/>
    <w:rsid w:val="003616CE"/>
    <w:rsid w:val="003647E4"/>
    <w:rsid w:val="00367769"/>
    <w:rsid w:val="00370996"/>
    <w:rsid w:val="00375F9A"/>
    <w:rsid w:val="00376F73"/>
    <w:rsid w:val="00377720"/>
    <w:rsid w:val="00380890"/>
    <w:rsid w:val="00381BDA"/>
    <w:rsid w:val="00383B89"/>
    <w:rsid w:val="003848A0"/>
    <w:rsid w:val="003859CD"/>
    <w:rsid w:val="00385C43"/>
    <w:rsid w:val="003864B6"/>
    <w:rsid w:val="00387D77"/>
    <w:rsid w:val="00395318"/>
    <w:rsid w:val="00397E87"/>
    <w:rsid w:val="003A024E"/>
    <w:rsid w:val="003A3CD9"/>
    <w:rsid w:val="003A4F24"/>
    <w:rsid w:val="003A543B"/>
    <w:rsid w:val="003A5558"/>
    <w:rsid w:val="003A6933"/>
    <w:rsid w:val="003B0ADA"/>
    <w:rsid w:val="003B22E0"/>
    <w:rsid w:val="003B3D88"/>
    <w:rsid w:val="003B5EA5"/>
    <w:rsid w:val="003B6433"/>
    <w:rsid w:val="003B661B"/>
    <w:rsid w:val="003B7F65"/>
    <w:rsid w:val="003C0D6B"/>
    <w:rsid w:val="003C34B5"/>
    <w:rsid w:val="003C49A1"/>
    <w:rsid w:val="003C542B"/>
    <w:rsid w:val="003C5BFB"/>
    <w:rsid w:val="003D0ABC"/>
    <w:rsid w:val="003D3D3B"/>
    <w:rsid w:val="003D588A"/>
    <w:rsid w:val="003D5D96"/>
    <w:rsid w:val="003D622B"/>
    <w:rsid w:val="003E0E8C"/>
    <w:rsid w:val="003E2DB5"/>
    <w:rsid w:val="003E466D"/>
    <w:rsid w:val="003E5D65"/>
    <w:rsid w:val="003F011E"/>
    <w:rsid w:val="003F0298"/>
    <w:rsid w:val="003F1694"/>
    <w:rsid w:val="003F6EB6"/>
    <w:rsid w:val="003F7EA1"/>
    <w:rsid w:val="00404D2D"/>
    <w:rsid w:val="00407077"/>
    <w:rsid w:val="00407AED"/>
    <w:rsid w:val="0041037C"/>
    <w:rsid w:val="00413497"/>
    <w:rsid w:val="004142F8"/>
    <w:rsid w:val="004161F5"/>
    <w:rsid w:val="00416AF4"/>
    <w:rsid w:val="004213E7"/>
    <w:rsid w:val="00421B37"/>
    <w:rsid w:val="00422ED1"/>
    <w:rsid w:val="00424A75"/>
    <w:rsid w:val="00426F92"/>
    <w:rsid w:val="0042773F"/>
    <w:rsid w:val="00430E06"/>
    <w:rsid w:val="00432008"/>
    <w:rsid w:val="00432A48"/>
    <w:rsid w:val="00435AC9"/>
    <w:rsid w:val="00437513"/>
    <w:rsid w:val="00437BC4"/>
    <w:rsid w:val="00440D1F"/>
    <w:rsid w:val="004410B7"/>
    <w:rsid w:val="004437AF"/>
    <w:rsid w:val="00443998"/>
    <w:rsid w:val="00443ADD"/>
    <w:rsid w:val="0044454F"/>
    <w:rsid w:val="00444C3A"/>
    <w:rsid w:val="00445E76"/>
    <w:rsid w:val="004476FA"/>
    <w:rsid w:val="0044799E"/>
    <w:rsid w:val="0045131A"/>
    <w:rsid w:val="004525A4"/>
    <w:rsid w:val="0045316A"/>
    <w:rsid w:val="004541B0"/>
    <w:rsid w:val="004546F2"/>
    <w:rsid w:val="00460DC7"/>
    <w:rsid w:val="004622E7"/>
    <w:rsid w:val="00464561"/>
    <w:rsid w:val="00466427"/>
    <w:rsid w:val="00466715"/>
    <w:rsid w:val="0046743D"/>
    <w:rsid w:val="0047082C"/>
    <w:rsid w:val="0047444D"/>
    <w:rsid w:val="004744F6"/>
    <w:rsid w:val="00475764"/>
    <w:rsid w:val="00480B26"/>
    <w:rsid w:val="00480CF1"/>
    <w:rsid w:val="004815E2"/>
    <w:rsid w:val="004816FF"/>
    <w:rsid w:val="00484341"/>
    <w:rsid w:val="00484C6B"/>
    <w:rsid w:val="0048644A"/>
    <w:rsid w:val="0049058A"/>
    <w:rsid w:val="00494BE8"/>
    <w:rsid w:val="00497F58"/>
    <w:rsid w:val="004A195D"/>
    <w:rsid w:val="004A22A7"/>
    <w:rsid w:val="004A4C20"/>
    <w:rsid w:val="004A633D"/>
    <w:rsid w:val="004A6368"/>
    <w:rsid w:val="004A7A85"/>
    <w:rsid w:val="004A7CF1"/>
    <w:rsid w:val="004B1CAD"/>
    <w:rsid w:val="004B3AB1"/>
    <w:rsid w:val="004B4F40"/>
    <w:rsid w:val="004B705F"/>
    <w:rsid w:val="004C19BE"/>
    <w:rsid w:val="004C390A"/>
    <w:rsid w:val="004C5DA5"/>
    <w:rsid w:val="004C6408"/>
    <w:rsid w:val="004C6CDE"/>
    <w:rsid w:val="004C724D"/>
    <w:rsid w:val="004C7888"/>
    <w:rsid w:val="004D057D"/>
    <w:rsid w:val="004D335A"/>
    <w:rsid w:val="004D355E"/>
    <w:rsid w:val="004D6FDD"/>
    <w:rsid w:val="004E009A"/>
    <w:rsid w:val="004E0AF8"/>
    <w:rsid w:val="004E0C1A"/>
    <w:rsid w:val="004E391E"/>
    <w:rsid w:val="004E54F4"/>
    <w:rsid w:val="004F0556"/>
    <w:rsid w:val="004F07BE"/>
    <w:rsid w:val="004F0D55"/>
    <w:rsid w:val="004F1718"/>
    <w:rsid w:val="004F4F47"/>
    <w:rsid w:val="004F7F1A"/>
    <w:rsid w:val="00500475"/>
    <w:rsid w:val="005025C0"/>
    <w:rsid w:val="005042C3"/>
    <w:rsid w:val="0050454C"/>
    <w:rsid w:val="005060B0"/>
    <w:rsid w:val="00507029"/>
    <w:rsid w:val="005118BA"/>
    <w:rsid w:val="00513286"/>
    <w:rsid w:val="00513924"/>
    <w:rsid w:val="00515357"/>
    <w:rsid w:val="005179B1"/>
    <w:rsid w:val="005217BD"/>
    <w:rsid w:val="005219C7"/>
    <w:rsid w:val="0052459C"/>
    <w:rsid w:val="00524F90"/>
    <w:rsid w:val="005304E8"/>
    <w:rsid w:val="00533819"/>
    <w:rsid w:val="0053633B"/>
    <w:rsid w:val="0053642C"/>
    <w:rsid w:val="005374AC"/>
    <w:rsid w:val="005374C3"/>
    <w:rsid w:val="005379F7"/>
    <w:rsid w:val="00541C6D"/>
    <w:rsid w:val="00543147"/>
    <w:rsid w:val="00544081"/>
    <w:rsid w:val="00545298"/>
    <w:rsid w:val="005465C8"/>
    <w:rsid w:val="00547530"/>
    <w:rsid w:val="0054767B"/>
    <w:rsid w:val="00551853"/>
    <w:rsid w:val="005522B4"/>
    <w:rsid w:val="00553B50"/>
    <w:rsid w:val="00557B1B"/>
    <w:rsid w:val="00563525"/>
    <w:rsid w:val="005654A4"/>
    <w:rsid w:val="005654CC"/>
    <w:rsid w:val="005656CD"/>
    <w:rsid w:val="00566EE6"/>
    <w:rsid w:val="00567B7C"/>
    <w:rsid w:val="00567BD9"/>
    <w:rsid w:val="00573301"/>
    <w:rsid w:val="0057344F"/>
    <w:rsid w:val="00575C38"/>
    <w:rsid w:val="00576E88"/>
    <w:rsid w:val="005771CB"/>
    <w:rsid w:val="00577C2A"/>
    <w:rsid w:val="005835EB"/>
    <w:rsid w:val="00587223"/>
    <w:rsid w:val="005904C9"/>
    <w:rsid w:val="00591D13"/>
    <w:rsid w:val="005950BC"/>
    <w:rsid w:val="005961CB"/>
    <w:rsid w:val="005965DB"/>
    <w:rsid w:val="00597BD0"/>
    <w:rsid w:val="005A1636"/>
    <w:rsid w:val="005A23B2"/>
    <w:rsid w:val="005A34C1"/>
    <w:rsid w:val="005A4CDE"/>
    <w:rsid w:val="005A4F5E"/>
    <w:rsid w:val="005A6BF2"/>
    <w:rsid w:val="005A73B5"/>
    <w:rsid w:val="005B2741"/>
    <w:rsid w:val="005B3377"/>
    <w:rsid w:val="005B4AA3"/>
    <w:rsid w:val="005B6F4B"/>
    <w:rsid w:val="005B7607"/>
    <w:rsid w:val="005C0DFA"/>
    <w:rsid w:val="005C329F"/>
    <w:rsid w:val="005C3EC7"/>
    <w:rsid w:val="005C4B08"/>
    <w:rsid w:val="005C7ABB"/>
    <w:rsid w:val="005D32B0"/>
    <w:rsid w:val="005E28C5"/>
    <w:rsid w:val="005E43E8"/>
    <w:rsid w:val="005E4643"/>
    <w:rsid w:val="005E70A1"/>
    <w:rsid w:val="005E7320"/>
    <w:rsid w:val="005F0799"/>
    <w:rsid w:val="005F0D64"/>
    <w:rsid w:val="005F46BA"/>
    <w:rsid w:val="005F663C"/>
    <w:rsid w:val="00600F25"/>
    <w:rsid w:val="0060188D"/>
    <w:rsid w:val="00601B52"/>
    <w:rsid w:val="00602096"/>
    <w:rsid w:val="00604297"/>
    <w:rsid w:val="00605EB4"/>
    <w:rsid w:val="0060793A"/>
    <w:rsid w:val="00610BEE"/>
    <w:rsid w:val="00611C5C"/>
    <w:rsid w:val="00611D1E"/>
    <w:rsid w:val="00611DDD"/>
    <w:rsid w:val="00611F43"/>
    <w:rsid w:val="006143C4"/>
    <w:rsid w:val="00615201"/>
    <w:rsid w:val="00616ABC"/>
    <w:rsid w:val="00617B3E"/>
    <w:rsid w:val="006209B0"/>
    <w:rsid w:val="00622526"/>
    <w:rsid w:val="006239E2"/>
    <w:rsid w:val="00624000"/>
    <w:rsid w:val="006270D4"/>
    <w:rsid w:val="006278FD"/>
    <w:rsid w:val="006316FF"/>
    <w:rsid w:val="00632E9D"/>
    <w:rsid w:val="00633B1D"/>
    <w:rsid w:val="00640C50"/>
    <w:rsid w:val="006417DC"/>
    <w:rsid w:val="0064204A"/>
    <w:rsid w:val="00643CC1"/>
    <w:rsid w:val="00645D82"/>
    <w:rsid w:val="00650AF2"/>
    <w:rsid w:val="00653484"/>
    <w:rsid w:val="006552CF"/>
    <w:rsid w:val="0065602F"/>
    <w:rsid w:val="00661A0A"/>
    <w:rsid w:val="00662E74"/>
    <w:rsid w:val="006631BE"/>
    <w:rsid w:val="006639AF"/>
    <w:rsid w:val="00664D20"/>
    <w:rsid w:val="00665179"/>
    <w:rsid w:val="00670071"/>
    <w:rsid w:val="00670E97"/>
    <w:rsid w:val="00675F69"/>
    <w:rsid w:val="00676251"/>
    <w:rsid w:val="00676D20"/>
    <w:rsid w:val="0067773D"/>
    <w:rsid w:val="00681F40"/>
    <w:rsid w:val="006821EB"/>
    <w:rsid w:val="00684E0B"/>
    <w:rsid w:val="00686129"/>
    <w:rsid w:val="00693A47"/>
    <w:rsid w:val="006A0561"/>
    <w:rsid w:val="006A55FE"/>
    <w:rsid w:val="006A7BBB"/>
    <w:rsid w:val="006B2BC7"/>
    <w:rsid w:val="006B362A"/>
    <w:rsid w:val="006B3954"/>
    <w:rsid w:val="006B7759"/>
    <w:rsid w:val="006C01B9"/>
    <w:rsid w:val="006C0492"/>
    <w:rsid w:val="006C1262"/>
    <w:rsid w:val="006C3D07"/>
    <w:rsid w:val="006C53A1"/>
    <w:rsid w:val="006C5CE6"/>
    <w:rsid w:val="006C610A"/>
    <w:rsid w:val="006C61B7"/>
    <w:rsid w:val="006D1A18"/>
    <w:rsid w:val="006D3063"/>
    <w:rsid w:val="006D42DF"/>
    <w:rsid w:val="006D4BD2"/>
    <w:rsid w:val="006D5047"/>
    <w:rsid w:val="006D65DE"/>
    <w:rsid w:val="006E2ECC"/>
    <w:rsid w:val="006E33B6"/>
    <w:rsid w:val="006F299D"/>
    <w:rsid w:val="006F3CCD"/>
    <w:rsid w:val="006F4A72"/>
    <w:rsid w:val="006F6455"/>
    <w:rsid w:val="006F7EA5"/>
    <w:rsid w:val="007019F3"/>
    <w:rsid w:val="00702D36"/>
    <w:rsid w:val="00703020"/>
    <w:rsid w:val="007050B6"/>
    <w:rsid w:val="00706B49"/>
    <w:rsid w:val="007102AD"/>
    <w:rsid w:val="00710393"/>
    <w:rsid w:val="007108E5"/>
    <w:rsid w:val="00710FF1"/>
    <w:rsid w:val="00715F7C"/>
    <w:rsid w:val="00716201"/>
    <w:rsid w:val="00720EB3"/>
    <w:rsid w:val="0072429E"/>
    <w:rsid w:val="00724E67"/>
    <w:rsid w:val="00730AB8"/>
    <w:rsid w:val="0073395A"/>
    <w:rsid w:val="00733EB6"/>
    <w:rsid w:val="00734D5D"/>
    <w:rsid w:val="00735E1E"/>
    <w:rsid w:val="00736DB4"/>
    <w:rsid w:val="00740555"/>
    <w:rsid w:val="00742BF6"/>
    <w:rsid w:val="00745BF0"/>
    <w:rsid w:val="00746543"/>
    <w:rsid w:val="0075680D"/>
    <w:rsid w:val="00756E76"/>
    <w:rsid w:val="007570CD"/>
    <w:rsid w:val="007575F4"/>
    <w:rsid w:val="007577A0"/>
    <w:rsid w:val="0076491F"/>
    <w:rsid w:val="0076507C"/>
    <w:rsid w:val="007728E5"/>
    <w:rsid w:val="007729DD"/>
    <w:rsid w:val="0077446A"/>
    <w:rsid w:val="0077770D"/>
    <w:rsid w:val="00780242"/>
    <w:rsid w:val="0078189B"/>
    <w:rsid w:val="00781B59"/>
    <w:rsid w:val="00782683"/>
    <w:rsid w:val="00782840"/>
    <w:rsid w:val="007835C0"/>
    <w:rsid w:val="00783AFD"/>
    <w:rsid w:val="007874F3"/>
    <w:rsid w:val="00787795"/>
    <w:rsid w:val="007907CA"/>
    <w:rsid w:val="00790A4A"/>
    <w:rsid w:val="00790FEE"/>
    <w:rsid w:val="0079148A"/>
    <w:rsid w:val="00794168"/>
    <w:rsid w:val="007962B2"/>
    <w:rsid w:val="007976C7"/>
    <w:rsid w:val="007A1BB8"/>
    <w:rsid w:val="007A4A21"/>
    <w:rsid w:val="007A6BB9"/>
    <w:rsid w:val="007B45ED"/>
    <w:rsid w:val="007B58C5"/>
    <w:rsid w:val="007C252D"/>
    <w:rsid w:val="007C279F"/>
    <w:rsid w:val="007C4AA6"/>
    <w:rsid w:val="007C6AF2"/>
    <w:rsid w:val="007D629A"/>
    <w:rsid w:val="007D62BA"/>
    <w:rsid w:val="007D651F"/>
    <w:rsid w:val="007D7FD9"/>
    <w:rsid w:val="007E18C7"/>
    <w:rsid w:val="007E3943"/>
    <w:rsid w:val="007E4530"/>
    <w:rsid w:val="007E650C"/>
    <w:rsid w:val="007F24A9"/>
    <w:rsid w:val="007F44F6"/>
    <w:rsid w:val="007F47EC"/>
    <w:rsid w:val="007F5E8C"/>
    <w:rsid w:val="007F7FBC"/>
    <w:rsid w:val="00801D2C"/>
    <w:rsid w:val="00802128"/>
    <w:rsid w:val="0080431F"/>
    <w:rsid w:val="00807163"/>
    <w:rsid w:val="00810BBA"/>
    <w:rsid w:val="00814C3B"/>
    <w:rsid w:val="0082021E"/>
    <w:rsid w:val="00821DB4"/>
    <w:rsid w:val="00822EFD"/>
    <w:rsid w:val="0082455D"/>
    <w:rsid w:val="00826BF7"/>
    <w:rsid w:val="0082738B"/>
    <w:rsid w:val="00830E6F"/>
    <w:rsid w:val="00831A3D"/>
    <w:rsid w:val="00834E9B"/>
    <w:rsid w:val="0083615D"/>
    <w:rsid w:val="00837034"/>
    <w:rsid w:val="008408B7"/>
    <w:rsid w:val="00840E3E"/>
    <w:rsid w:val="008411B3"/>
    <w:rsid w:val="008436CB"/>
    <w:rsid w:val="00850C2C"/>
    <w:rsid w:val="00851ED1"/>
    <w:rsid w:val="008547FE"/>
    <w:rsid w:val="00854E68"/>
    <w:rsid w:val="00854FD7"/>
    <w:rsid w:val="00855A07"/>
    <w:rsid w:val="00855FFB"/>
    <w:rsid w:val="00856EA8"/>
    <w:rsid w:val="00857A99"/>
    <w:rsid w:val="0086288E"/>
    <w:rsid w:val="00863ECE"/>
    <w:rsid w:val="00866883"/>
    <w:rsid w:val="008677EC"/>
    <w:rsid w:val="0086781C"/>
    <w:rsid w:val="00871A29"/>
    <w:rsid w:val="00873340"/>
    <w:rsid w:val="00873830"/>
    <w:rsid w:val="00874930"/>
    <w:rsid w:val="008756E8"/>
    <w:rsid w:val="00876B80"/>
    <w:rsid w:val="00877AED"/>
    <w:rsid w:val="00880019"/>
    <w:rsid w:val="008807A1"/>
    <w:rsid w:val="00880A11"/>
    <w:rsid w:val="00881017"/>
    <w:rsid w:val="00886152"/>
    <w:rsid w:val="00886E45"/>
    <w:rsid w:val="00887C1E"/>
    <w:rsid w:val="00891D9F"/>
    <w:rsid w:val="00892C71"/>
    <w:rsid w:val="008A0B16"/>
    <w:rsid w:val="008A1D39"/>
    <w:rsid w:val="008A29B6"/>
    <w:rsid w:val="008A2F50"/>
    <w:rsid w:val="008A301A"/>
    <w:rsid w:val="008A35EF"/>
    <w:rsid w:val="008A79E4"/>
    <w:rsid w:val="008B0CFB"/>
    <w:rsid w:val="008B4290"/>
    <w:rsid w:val="008B5DEC"/>
    <w:rsid w:val="008B749D"/>
    <w:rsid w:val="008B7B02"/>
    <w:rsid w:val="008C09BB"/>
    <w:rsid w:val="008C23A1"/>
    <w:rsid w:val="008C2AF8"/>
    <w:rsid w:val="008C343B"/>
    <w:rsid w:val="008C3AF5"/>
    <w:rsid w:val="008C3D0A"/>
    <w:rsid w:val="008C44FB"/>
    <w:rsid w:val="008C4997"/>
    <w:rsid w:val="008C5809"/>
    <w:rsid w:val="008C7F7A"/>
    <w:rsid w:val="008D003A"/>
    <w:rsid w:val="008D1793"/>
    <w:rsid w:val="008D2224"/>
    <w:rsid w:val="008D299B"/>
    <w:rsid w:val="008D5766"/>
    <w:rsid w:val="008E00E5"/>
    <w:rsid w:val="008E4683"/>
    <w:rsid w:val="008E5042"/>
    <w:rsid w:val="008E6EAC"/>
    <w:rsid w:val="008E72FC"/>
    <w:rsid w:val="008F0B62"/>
    <w:rsid w:val="008F1440"/>
    <w:rsid w:val="008F1EE1"/>
    <w:rsid w:val="008F21BE"/>
    <w:rsid w:val="008F333D"/>
    <w:rsid w:val="008F6334"/>
    <w:rsid w:val="00901B24"/>
    <w:rsid w:val="00904204"/>
    <w:rsid w:val="00904258"/>
    <w:rsid w:val="0090429B"/>
    <w:rsid w:val="00904B0E"/>
    <w:rsid w:val="00905B51"/>
    <w:rsid w:val="00907609"/>
    <w:rsid w:val="0091086E"/>
    <w:rsid w:val="0091333B"/>
    <w:rsid w:val="00914632"/>
    <w:rsid w:val="009149EB"/>
    <w:rsid w:val="00914D9A"/>
    <w:rsid w:val="00916853"/>
    <w:rsid w:val="009208FA"/>
    <w:rsid w:val="009237DF"/>
    <w:rsid w:val="009238B7"/>
    <w:rsid w:val="009238D5"/>
    <w:rsid w:val="00923B36"/>
    <w:rsid w:val="00924688"/>
    <w:rsid w:val="00924857"/>
    <w:rsid w:val="009257F8"/>
    <w:rsid w:val="00926332"/>
    <w:rsid w:val="0092784B"/>
    <w:rsid w:val="009321AA"/>
    <w:rsid w:val="0093370F"/>
    <w:rsid w:val="00933F36"/>
    <w:rsid w:val="00940236"/>
    <w:rsid w:val="009410C2"/>
    <w:rsid w:val="00941723"/>
    <w:rsid w:val="0094297C"/>
    <w:rsid w:val="00942DEC"/>
    <w:rsid w:val="00945236"/>
    <w:rsid w:val="00950218"/>
    <w:rsid w:val="00950309"/>
    <w:rsid w:val="00953FF9"/>
    <w:rsid w:val="00956C6A"/>
    <w:rsid w:val="009571BD"/>
    <w:rsid w:val="00957BCC"/>
    <w:rsid w:val="009631F8"/>
    <w:rsid w:val="00963DD1"/>
    <w:rsid w:val="00964354"/>
    <w:rsid w:val="00965C06"/>
    <w:rsid w:val="00966CA6"/>
    <w:rsid w:val="0097017F"/>
    <w:rsid w:val="00970BD8"/>
    <w:rsid w:val="00970F32"/>
    <w:rsid w:val="009715DF"/>
    <w:rsid w:val="00971D93"/>
    <w:rsid w:val="00972AC2"/>
    <w:rsid w:val="0097358B"/>
    <w:rsid w:val="00973DB4"/>
    <w:rsid w:val="00973FC1"/>
    <w:rsid w:val="0097484E"/>
    <w:rsid w:val="0097566C"/>
    <w:rsid w:val="00977E5B"/>
    <w:rsid w:val="00981727"/>
    <w:rsid w:val="00985DD0"/>
    <w:rsid w:val="009909AE"/>
    <w:rsid w:val="00990EF6"/>
    <w:rsid w:val="009919ED"/>
    <w:rsid w:val="00991B16"/>
    <w:rsid w:val="009A1B20"/>
    <w:rsid w:val="009A1E30"/>
    <w:rsid w:val="009A2671"/>
    <w:rsid w:val="009A2F98"/>
    <w:rsid w:val="009A3F56"/>
    <w:rsid w:val="009A602C"/>
    <w:rsid w:val="009A7278"/>
    <w:rsid w:val="009B13E7"/>
    <w:rsid w:val="009B1D9A"/>
    <w:rsid w:val="009B2038"/>
    <w:rsid w:val="009B5D96"/>
    <w:rsid w:val="009B666C"/>
    <w:rsid w:val="009B6D46"/>
    <w:rsid w:val="009B727E"/>
    <w:rsid w:val="009B7321"/>
    <w:rsid w:val="009C104D"/>
    <w:rsid w:val="009C1763"/>
    <w:rsid w:val="009C21B7"/>
    <w:rsid w:val="009C2A66"/>
    <w:rsid w:val="009C34E5"/>
    <w:rsid w:val="009C35A1"/>
    <w:rsid w:val="009C5E3C"/>
    <w:rsid w:val="009C75AC"/>
    <w:rsid w:val="009D1397"/>
    <w:rsid w:val="009D2202"/>
    <w:rsid w:val="009D22CA"/>
    <w:rsid w:val="009D2F68"/>
    <w:rsid w:val="009D32E9"/>
    <w:rsid w:val="009D33DA"/>
    <w:rsid w:val="009D4514"/>
    <w:rsid w:val="009D4F61"/>
    <w:rsid w:val="009D678C"/>
    <w:rsid w:val="009E2A15"/>
    <w:rsid w:val="009E497D"/>
    <w:rsid w:val="009E5F0A"/>
    <w:rsid w:val="009E7FF2"/>
    <w:rsid w:val="009F04C5"/>
    <w:rsid w:val="009F3A80"/>
    <w:rsid w:val="009F4D66"/>
    <w:rsid w:val="009F5BEA"/>
    <w:rsid w:val="009F7ECE"/>
    <w:rsid w:val="00A00939"/>
    <w:rsid w:val="00A00FA7"/>
    <w:rsid w:val="00A05D51"/>
    <w:rsid w:val="00A061C4"/>
    <w:rsid w:val="00A073AC"/>
    <w:rsid w:val="00A10A75"/>
    <w:rsid w:val="00A11506"/>
    <w:rsid w:val="00A1226B"/>
    <w:rsid w:val="00A14075"/>
    <w:rsid w:val="00A15478"/>
    <w:rsid w:val="00A159E0"/>
    <w:rsid w:val="00A2004D"/>
    <w:rsid w:val="00A2029A"/>
    <w:rsid w:val="00A22A28"/>
    <w:rsid w:val="00A24C2E"/>
    <w:rsid w:val="00A25B66"/>
    <w:rsid w:val="00A26E32"/>
    <w:rsid w:val="00A27673"/>
    <w:rsid w:val="00A315A4"/>
    <w:rsid w:val="00A3439E"/>
    <w:rsid w:val="00A3527E"/>
    <w:rsid w:val="00A423D0"/>
    <w:rsid w:val="00A4371B"/>
    <w:rsid w:val="00A46CB8"/>
    <w:rsid w:val="00A51BC2"/>
    <w:rsid w:val="00A535B0"/>
    <w:rsid w:val="00A538E6"/>
    <w:rsid w:val="00A56777"/>
    <w:rsid w:val="00A57C77"/>
    <w:rsid w:val="00A605B7"/>
    <w:rsid w:val="00A608FC"/>
    <w:rsid w:val="00A61ADB"/>
    <w:rsid w:val="00A631A1"/>
    <w:rsid w:val="00A64ACE"/>
    <w:rsid w:val="00A73D8B"/>
    <w:rsid w:val="00A73DC5"/>
    <w:rsid w:val="00A74192"/>
    <w:rsid w:val="00A7530A"/>
    <w:rsid w:val="00A77CAA"/>
    <w:rsid w:val="00A77FF6"/>
    <w:rsid w:val="00A81713"/>
    <w:rsid w:val="00A82102"/>
    <w:rsid w:val="00A824CF"/>
    <w:rsid w:val="00A829D5"/>
    <w:rsid w:val="00A8439B"/>
    <w:rsid w:val="00A84AE0"/>
    <w:rsid w:val="00A84C5C"/>
    <w:rsid w:val="00A84D80"/>
    <w:rsid w:val="00A9130F"/>
    <w:rsid w:val="00A947B0"/>
    <w:rsid w:val="00AA0DC7"/>
    <w:rsid w:val="00AA23B7"/>
    <w:rsid w:val="00AA3D8E"/>
    <w:rsid w:val="00AA4435"/>
    <w:rsid w:val="00AA6326"/>
    <w:rsid w:val="00AA63DA"/>
    <w:rsid w:val="00AA6F8C"/>
    <w:rsid w:val="00AB4FCC"/>
    <w:rsid w:val="00AB5151"/>
    <w:rsid w:val="00AB5593"/>
    <w:rsid w:val="00AC07C9"/>
    <w:rsid w:val="00AC1C28"/>
    <w:rsid w:val="00AC3C03"/>
    <w:rsid w:val="00AC3C0C"/>
    <w:rsid w:val="00AC5049"/>
    <w:rsid w:val="00AC5D57"/>
    <w:rsid w:val="00AC6316"/>
    <w:rsid w:val="00AD04D5"/>
    <w:rsid w:val="00AD16B8"/>
    <w:rsid w:val="00AD2C57"/>
    <w:rsid w:val="00AD3B0F"/>
    <w:rsid w:val="00AD4172"/>
    <w:rsid w:val="00AD5951"/>
    <w:rsid w:val="00AE00B6"/>
    <w:rsid w:val="00AE023C"/>
    <w:rsid w:val="00AE26AA"/>
    <w:rsid w:val="00AE5CF9"/>
    <w:rsid w:val="00AE6103"/>
    <w:rsid w:val="00AE65A0"/>
    <w:rsid w:val="00AE6E74"/>
    <w:rsid w:val="00AF0E6E"/>
    <w:rsid w:val="00AF400B"/>
    <w:rsid w:val="00AF436E"/>
    <w:rsid w:val="00AF43A5"/>
    <w:rsid w:val="00AF4B93"/>
    <w:rsid w:val="00AF561C"/>
    <w:rsid w:val="00AF58DE"/>
    <w:rsid w:val="00AF73CD"/>
    <w:rsid w:val="00AF78B2"/>
    <w:rsid w:val="00B00180"/>
    <w:rsid w:val="00B0064A"/>
    <w:rsid w:val="00B02FC5"/>
    <w:rsid w:val="00B056AE"/>
    <w:rsid w:val="00B11FBA"/>
    <w:rsid w:val="00B12190"/>
    <w:rsid w:val="00B12B5C"/>
    <w:rsid w:val="00B13AE4"/>
    <w:rsid w:val="00B15034"/>
    <w:rsid w:val="00B16CDA"/>
    <w:rsid w:val="00B17926"/>
    <w:rsid w:val="00B17E16"/>
    <w:rsid w:val="00B226AA"/>
    <w:rsid w:val="00B25AA9"/>
    <w:rsid w:val="00B26F47"/>
    <w:rsid w:val="00B27CCF"/>
    <w:rsid w:val="00B300CC"/>
    <w:rsid w:val="00B31CEA"/>
    <w:rsid w:val="00B3222F"/>
    <w:rsid w:val="00B33CEE"/>
    <w:rsid w:val="00B35077"/>
    <w:rsid w:val="00B35700"/>
    <w:rsid w:val="00B35855"/>
    <w:rsid w:val="00B35FA0"/>
    <w:rsid w:val="00B3769C"/>
    <w:rsid w:val="00B4065D"/>
    <w:rsid w:val="00B41CC9"/>
    <w:rsid w:val="00B423F9"/>
    <w:rsid w:val="00B51D9C"/>
    <w:rsid w:val="00B52FC1"/>
    <w:rsid w:val="00B555BD"/>
    <w:rsid w:val="00B56DB0"/>
    <w:rsid w:val="00B573D3"/>
    <w:rsid w:val="00B6117D"/>
    <w:rsid w:val="00B61CA7"/>
    <w:rsid w:val="00B659ED"/>
    <w:rsid w:val="00B65D61"/>
    <w:rsid w:val="00B677A7"/>
    <w:rsid w:val="00B71691"/>
    <w:rsid w:val="00B80F30"/>
    <w:rsid w:val="00B81630"/>
    <w:rsid w:val="00B81FA4"/>
    <w:rsid w:val="00B834F8"/>
    <w:rsid w:val="00B840CB"/>
    <w:rsid w:val="00B86493"/>
    <w:rsid w:val="00B86DED"/>
    <w:rsid w:val="00B906BF"/>
    <w:rsid w:val="00B92105"/>
    <w:rsid w:val="00B92CDB"/>
    <w:rsid w:val="00B9507C"/>
    <w:rsid w:val="00BA0AD0"/>
    <w:rsid w:val="00BA2778"/>
    <w:rsid w:val="00BA41DA"/>
    <w:rsid w:val="00BA5849"/>
    <w:rsid w:val="00BA5AE2"/>
    <w:rsid w:val="00BA5E6E"/>
    <w:rsid w:val="00BA6650"/>
    <w:rsid w:val="00BB0236"/>
    <w:rsid w:val="00BB186E"/>
    <w:rsid w:val="00BB3ACD"/>
    <w:rsid w:val="00BB3C06"/>
    <w:rsid w:val="00BB7D23"/>
    <w:rsid w:val="00BC0A9C"/>
    <w:rsid w:val="00BC1971"/>
    <w:rsid w:val="00BC1CAF"/>
    <w:rsid w:val="00BC2585"/>
    <w:rsid w:val="00BC2B73"/>
    <w:rsid w:val="00BC3C9E"/>
    <w:rsid w:val="00BD1292"/>
    <w:rsid w:val="00BD163B"/>
    <w:rsid w:val="00BD73FA"/>
    <w:rsid w:val="00BE143A"/>
    <w:rsid w:val="00BE1FC6"/>
    <w:rsid w:val="00BE399A"/>
    <w:rsid w:val="00BE4204"/>
    <w:rsid w:val="00BE4CAF"/>
    <w:rsid w:val="00BF1CA9"/>
    <w:rsid w:val="00BF29E8"/>
    <w:rsid w:val="00BF30EA"/>
    <w:rsid w:val="00BF495F"/>
    <w:rsid w:val="00BF49EB"/>
    <w:rsid w:val="00BF7D78"/>
    <w:rsid w:val="00BF7DAD"/>
    <w:rsid w:val="00C01C94"/>
    <w:rsid w:val="00C043C3"/>
    <w:rsid w:val="00C1044C"/>
    <w:rsid w:val="00C10D5A"/>
    <w:rsid w:val="00C130E7"/>
    <w:rsid w:val="00C13698"/>
    <w:rsid w:val="00C15192"/>
    <w:rsid w:val="00C1523C"/>
    <w:rsid w:val="00C165E5"/>
    <w:rsid w:val="00C17755"/>
    <w:rsid w:val="00C20743"/>
    <w:rsid w:val="00C22AF9"/>
    <w:rsid w:val="00C22B0A"/>
    <w:rsid w:val="00C23281"/>
    <w:rsid w:val="00C23915"/>
    <w:rsid w:val="00C2539B"/>
    <w:rsid w:val="00C2572B"/>
    <w:rsid w:val="00C258C1"/>
    <w:rsid w:val="00C316CD"/>
    <w:rsid w:val="00C3298A"/>
    <w:rsid w:val="00C32F37"/>
    <w:rsid w:val="00C34ABF"/>
    <w:rsid w:val="00C403F5"/>
    <w:rsid w:val="00C443E0"/>
    <w:rsid w:val="00C44720"/>
    <w:rsid w:val="00C45849"/>
    <w:rsid w:val="00C4695E"/>
    <w:rsid w:val="00C534C6"/>
    <w:rsid w:val="00C54640"/>
    <w:rsid w:val="00C54AB8"/>
    <w:rsid w:val="00C57503"/>
    <w:rsid w:val="00C577D3"/>
    <w:rsid w:val="00C60483"/>
    <w:rsid w:val="00C6081E"/>
    <w:rsid w:val="00C619DF"/>
    <w:rsid w:val="00C61D94"/>
    <w:rsid w:val="00C628FD"/>
    <w:rsid w:val="00C64E58"/>
    <w:rsid w:val="00C66289"/>
    <w:rsid w:val="00C7106D"/>
    <w:rsid w:val="00C720C5"/>
    <w:rsid w:val="00C75EB8"/>
    <w:rsid w:val="00C77BAD"/>
    <w:rsid w:val="00C855D9"/>
    <w:rsid w:val="00C86EC1"/>
    <w:rsid w:val="00C93FB8"/>
    <w:rsid w:val="00C95272"/>
    <w:rsid w:val="00C95CC9"/>
    <w:rsid w:val="00C97283"/>
    <w:rsid w:val="00CA008D"/>
    <w:rsid w:val="00CA1F77"/>
    <w:rsid w:val="00CA356A"/>
    <w:rsid w:val="00CA3672"/>
    <w:rsid w:val="00CA3B3E"/>
    <w:rsid w:val="00CB156F"/>
    <w:rsid w:val="00CB1F8F"/>
    <w:rsid w:val="00CB31FC"/>
    <w:rsid w:val="00CB696D"/>
    <w:rsid w:val="00CB7D44"/>
    <w:rsid w:val="00CC2450"/>
    <w:rsid w:val="00CC35E2"/>
    <w:rsid w:val="00CC450D"/>
    <w:rsid w:val="00CC6705"/>
    <w:rsid w:val="00CC6A44"/>
    <w:rsid w:val="00CC7C8E"/>
    <w:rsid w:val="00CC7E6A"/>
    <w:rsid w:val="00CD1D87"/>
    <w:rsid w:val="00CD2679"/>
    <w:rsid w:val="00CD4D2E"/>
    <w:rsid w:val="00CD58D5"/>
    <w:rsid w:val="00CE0472"/>
    <w:rsid w:val="00CE1BD2"/>
    <w:rsid w:val="00CE275F"/>
    <w:rsid w:val="00CE3ED0"/>
    <w:rsid w:val="00CE62DC"/>
    <w:rsid w:val="00CE73F0"/>
    <w:rsid w:val="00CE7B9A"/>
    <w:rsid w:val="00CF01B3"/>
    <w:rsid w:val="00CF23F9"/>
    <w:rsid w:val="00CF34A6"/>
    <w:rsid w:val="00CF4B91"/>
    <w:rsid w:val="00CF63BF"/>
    <w:rsid w:val="00CF72B6"/>
    <w:rsid w:val="00CF798C"/>
    <w:rsid w:val="00D00032"/>
    <w:rsid w:val="00D01749"/>
    <w:rsid w:val="00D02236"/>
    <w:rsid w:val="00D07C4A"/>
    <w:rsid w:val="00D07E3B"/>
    <w:rsid w:val="00D12691"/>
    <w:rsid w:val="00D14DEF"/>
    <w:rsid w:val="00D15209"/>
    <w:rsid w:val="00D16D44"/>
    <w:rsid w:val="00D17584"/>
    <w:rsid w:val="00D17A90"/>
    <w:rsid w:val="00D25BF5"/>
    <w:rsid w:val="00D26925"/>
    <w:rsid w:val="00D27057"/>
    <w:rsid w:val="00D33637"/>
    <w:rsid w:val="00D3539D"/>
    <w:rsid w:val="00D37A0C"/>
    <w:rsid w:val="00D40790"/>
    <w:rsid w:val="00D42416"/>
    <w:rsid w:val="00D42DDB"/>
    <w:rsid w:val="00D44B91"/>
    <w:rsid w:val="00D45652"/>
    <w:rsid w:val="00D45BC5"/>
    <w:rsid w:val="00D45E81"/>
    <w:rsid w:val="00D503BD"/>
    <w:rsid w:val="00D5066C"/>
    <w:rsid w:val="00D52D5D"/>
    <w:rsid w:val="00D57481"/>
    <w:rsid w:val="00D5778D"/>
    <w:rsid w:val="00D57E32"/>
    <w:rsid w:val="00D601C5"/>
    <w:rsid w:val="00D606B8"/>
    <w:rsid w:val="00D61F55"/>
    <w:rsid w:val="00D67785"/>
    <w:rsid w:val="00D700BF"/>
    <w:rsid w:val="00D7248A"/>
    <w:rsid w:val="00D73539"/>
    <w:rsid w:val="00D75648"/>
    <w:rsid w:val="00D75A58"/>
    <w:rsid w:val="00D80253"/>
    <w:rsid w:val="00D81FBA"/>
    <w:rsid w:val="00D835D1"/>
    <w:rsid w:val="00D85C72"/>
    <w:rsid w:val="00D91982"/>
    <w:rsid w:val="00D92A05"/>
    <w:rsid w:val="00D92E96"/>
    <w:rsid w:val="00D93127"/>
    <w:rsid w:val="00D943CD"/>
    <w:rsid w:val="00D96722"/>
    <w:rsid w:val="00DA3702"/>
    <w:rsid w:val="00DA3A2D"/>
    <w:rsid w:val="00DA55D1"/>
    <w:rsid w:val="00DA58BE"/>
    <w:rsid w:val="00DB5EE6"/>
    <w:rsid w:val="00DB6362"/>
    <w:rsid w:val="00DB761B"/>
    <w:rsid w:val="00DC1561"/>
    <w:rsid w:val="00DC16D1"/>
    <w:rsid w:val="00DC226B"/>
    <w:rsid w:val="00DC2E91"/>
    <w:rsid w:val="00DC6C3C"/>
    <w:rsid w:val="00DC6D0F"/>
    <w:rsid w:val="00DD19E5"/>
    <w:rsid w:val="00DD4158"/>
    <w:rsid w:val="00DD5FAB"/>
    <w:rsid w:val="00DE342B"/>
    <w:rsid w:val="00DE4F10"/>
    <w:rsid w:val="00DE6CB7"/>
    <w:rsid w:val="00DF1459"/>
    <w:rsid w:val="00DF16C0"/>
    <w:rsid w:val="00DF20C5"/>
    <w:rsid w:val="00DF354E"/>
    <w:rsid w:val="00DF4DFC"/>
    <w:rsid w:val="00DF4E8E"/>
    <w:rsid w:val="00DF73CF"/>
    <w:rsid w:val="00E00830"/>
    <w:rsid w:val="00E022CD"/>
    <w:rsid w:val="00E05896"/>
    <w:rsid w:val="00E07D4E"/>
    <w:rsid w:val="00E11212"/>
    <w:rsid w:val="00E119D4"/>
    <w:rsid w:val="00E15B20"/>
    <w:rsid w:val="00E2120F"/>
    <w:rsid w:val="00E21D1B"/>
    <w:rsid w:val="00E2469C"/>
    <w:rsid w:val="00E25761"/>
    <w:rsid w:val="00E259EA"/>
    <w:rsid w:val="00E2705E"/>
    <w:rsid w:val="00E27A42"/>
    <w:rsid w:val="00E27C95"/>
    <w:rsid w:val="00E31373"/>
    <w:rsid w:val="00E317F8"/>
    <w:rsid w:val="00E31A3B"/>
    <w:rsid w:val="00E31A40"/>
    <w:rsid w:val="00E3207E"/>
    <w:rsid w:val="00E366A5"/>
    <w:rsid w:val="00E36C6B"/>
    <w:rsid w:val="00E3739B"/>
    <w:rsid w:val="00E37702"/>
    <w:rsid w:val="00E37E6E"/>
    <w:rsid w:val="00E41EC9"/>
    <w:rsid w:val="00E42B32"/>
    <w:rsid w:val="00E44539"/>
    <w:rsid w:val="00E45DD1"/>
    <w:rsid w:val="00E47088"/>
    <w:rsid w:val="00E47A34"/>
    <w:rsid w:val="00E50A74"/>
    <w:rsid w:val="00E5136D"/>
    <w:rsid w:val="00E5273B"/>
    <w:rsid w:val="00E534D7"/>
    <w:rsid w:val="00E540DB"/>
    <w:rsid w:val="00E54924"/>
    <w:rsid w:val="00E605E0"/>
    <w:rsid w:val="00E623E0"/>
    <w:rsid w:val="00E62FCE"/>
    <w:rsid w:val="00E66682"/>
    <w:rsid w:val="00E7114A"/>
    <w:rsid w:val="00E7116F"/>
    <w:rsid w:val="00E713EA"/>
    <w:rsid w:val="00E729A3"/>
    <w:rsid w:val="00E80670"/>
    <w:rsid w:val="00E806D7"/>
    <w:rsid w:val="00E903A0"/>
    <w:rsid w:val="00E90985"/>
    <w:rsid w:val="00E91CB0"/>
    <w:rsid w:val="00E92E67"/>
    <w:rsid w:val="00E94D69"/>
    <w:rsid w:val="00E95439"/>
    <w:rsid w:val="00E97E80"/>
    <w:rsid w:val="00EA02E0"/>
    <w:rsid w:val="00EA0406"/>
    <w:rsid w:val="00EA053E"/>
    <w:rsid w:val="00EA12A3"/>
    <w:rsid w:val="00EA2472"/>
    <w:rsid w:val="00EA30B5"/>
    <w:rsid w:val="00EA3C39"/>
    <w:rsid w:val="00EA46FE"/>
    <w:rsid w:val="00EA741C"/>
    <w:rsid w:val="00EB1929"/>
    <w:rsid w:val="00EB1DC3"/>
    <w:rsid w:val="00EB1EA2"/>
    <w:rsid w:val="00EB21C7"/>
    <w:rsid w:val="00EB6358"/>
    <w:rsid w:val="00EB6F29"/>
    <w:rsid w:val="00EB7069"/>
    <w:rsid w:val="00EC2B5F"/>
    <w:rsid w:val="00EC3900"/>
    <w:rsid w:val="00EC4E6B"/>
    <w:rsid w:val="00EC6610"/>
    <w:rsid w:val="00EC7A2E"/>
    <w:rsid w:val="00ED0151"/>
    <w:rsid w:val="00ED3077"/>
    <w:rsid w:val="00ED64F5"/>
    <w:rsid w:val="00ED793C"/>
    <w:rsid w:val="00EE2022"/>
    <w:rsid w:val="00EE2DA3"/>
    <w:rsid w:val="00EE4EEE"/>
    <w:rsid w:val="00EF1E01"/>
    <w:rsid w:val="00EF1E3A"/>
    <w:rsid w:val="00EF415D"/>
    <w:rsid w:val="00EF79C7"/>
    <w:rsid w:val="00F01D17"/>
    <w:rsid w:val="00F0219E"/>
    <w:rsid w:val="00F03347"/>
    <w:rsid w:val="00F07286"/>
    <w:rsid w:val="00F07D12"/>
    <w:rsid w:val="00F1081F"/>
    <w:rsid w:val="00F1114F"/>
    <w:rsid w:val="00F126EB"/>
    <w:rsid w:val="00F12EEA"/>
    <w:rsid w:val="00F13782"/>
    <w:rsid w:val="00F14158"/>
    <w:rsid w:val="00F14F7D"/>
    <w:rsid w:val="00F20199"/>
    <w:rsid w:val="00F22C4D"/>
    <w:rsid w:val="00F31F42"/>
    <w:rsid w:val="00F3255A"/>
    <w:rsid w:val="00F3336D"/>
    <w:rsid w:val="00F344F0"/>
    <w:rsid w:val="00F361A6"/>
    <w:rsid w:val="00F36AE6"/>
    <w:rsid w:val="00F37D8D"/>
    <w:rsid w:val="00F43490"/>
    <w:rsid w:val="00F43920"/>
    <w:rsid w:val="00F45F3E"/>
    <w:rsid w:val="00F513EB"/>
    <w:rsid w:val="00F52558"/>
    <w:rsid w:val="00F528F6"/>
    <w:rsid w:val="00F5387A"/>
    <w:rsid w:val="00F55D95"/>
    <w:rsid w:val="00F56B18"/>
    <w:rsid w:val="00F570AA"/>
    <w:rsid w:val="00F60FF4"/>
    <w:rsid w:val="00F6150F"/>
    <w:rsid w:val="00F61D3C"/>
    <w:rsid w:val="00F6245C"/>
    <w:rsid w:val="00F63A17"/>
    <w:rsid w:val="00F63C82"/>
    <w:rsid w:val="00F6694D"/>
    <w:rsid w:val="00F670B9"/>
    <w:rsid w:val="00F67CE0"/>
    <w:rsid w:val="00F7149F"/>
    <w:rsid w:val="00F72BCC"/>
    <w:rsid w:val="00F73212"/>
    <w:rsid w:val="00F7372A"/>
    <w:rsid w:val="00F7409C"/>
    <w:rsid w:val="00F75E90"/>
    <w:rsid w:val="00F85EA5"/>
    <w:rsid w:val="00F9103C"/>
    <w:rsid w:val="00F9437E"/>
    <w:rsid w:val="00F96768"/>
    <w:rsid w:val="00F97822"/>
    <w:rsid w:val="00FA1211"/>
    <w:rsid w:val="00FA1995"/>
    <w:rsid w:val="00FA1F6F"/>
    <w:rsid w:val="00FA1F9E"/>
    <w:rsid w:val="00FA3AC6"/>
    <w:rsid w:val="00FA5AB1"/>
    <w:rsid w:val="00FA7A60"/>
    <w:rsid w:val="00FB10EA"/>
    <w:rsid w:val="00FB1AD5"/>
    <w:rsid w:val="00FB4B58"/>
    <w:rsid w:val="00FB59DA"/>
    <w:rsid w:val="00FC13FB"/>
    <w:rsid w:val="00FC1CD2"/>
    <w:rsid w:val="00FC43F1"/>
    <w:rsid w:val="00FC49AB"/>
    <w:rsid w:val="00FC4AE8"/>
    <w:rsid w:val="00FC679B"/>
    <w:rsid w:val="00FC780A"/>
    <w:rsid w:val="00FD1F0A"/>
    <w:rsid w:val="00FD3D16"/>
    <w:rsid w:val="00FD4A08"/>
    <w:rsid w:val="00FE09AE"/>
    <w:rsid w:val="00FE18E5"/>
    <w:rsid w:val="00FE1B5E"/>
    <w:rsid w:val="00FE2AD5"/>
    <w:rsid w:val="00FE3BEF"/>
    <w:rsid w:val="00FE578B"/>
    <w:rsid w:val="00FE6467"/>
    <w:rsid w:val="00FE674D"/>
    <w:rsid w:val="00FE716D"/>
    <w:rsid w:val="00FF0900"/>
    <w:rsid w:val="00FF0CA9"/>
    <w:rsid w:val="00FF30A5"/>
    <w:rsid w:val="00FF3C82"/>
    <w:rsid w:val="00FF5491"/>
    <w:rsid w:val="00FF609B"/>
    <w:rsid w:val="00FF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6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List Bulle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A47"/>
    <w:pPr>
      <w:jc w:val="both"/>
    </w:pPr>
    <w:rPr>
      <w:sz w:val="24"/>
      <w:szCs w:val="24"/>
    </w:rPr>
  </w:style>
  <w:style w:type="paragraph" w:styleId="Heading1">
    <w:name w:val="heading 1"/>
    <w:basedOn w:val="Normal"/>
    <w:next w:val="Normal"/>
    <w:link w:val="Heading1Char"/>
    <w:uiPriority w:val="9"/>
    <w:qFormat/>
    <w:rsid w:val="00BA41DA"/>
    <w:pPr>
      <w:spacing w:before="240" w:after="120"/>
      <w:ind w:left="360" w:hanging="360"/>
      <w:jc w:val="left"/>
      <w:outlineLvl w:val="0"/>
    </w:pPr>
    <w:rPr>
      <w:b/>
    </w:rPr>
  </w:style>
  <w:style w:type="paragraph" w:styleId="Heading2">
    <w:name w:val="heading 2"/>
    <w:basedOn w:val="Heading3"/>
    <w:next w:val="Normal"/>
    <w:link w:val="Heading2Char"/>
    <w:uiPriority w:val="9"/>
    <w:unhideWhenUsed/>
    <w:qFormat/>
    <w:rsid w:val="00316F2E"/>
    <w:pPr>
      <w:spacing w:before="0" w:after="120"/>
      <w:jc w:val="center"/>
      <w:outlineLvl w:val="1"/>
    </w:pPr>
    <w:rPr>
      <w:rFonts w:ascii="Times New Roman" w:hAnsi="Times New Roman"/>
      <w:sz w:val="28"/>
      <w:szCs w:val="28"/>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eastAsia="Times New Roman"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213E7"/>
    <w:rPr>
      <w:sz w:val="20"/>
      <w:szCs w:val="20"/>
      <w:lang w:val="x-none" w:eastAsia="x-none"/>
    </w:rPr>
  </w:style>
  <w:style w:type="character" w:customStyle="1" w:styleId="FootnoteTextChar">
    <w:name w:val="Footnote Text Char"/>
    <w:link w:val="FootnoteText"/>
    <w:uiPriority w:val="99"/>
    <w:semiHidden/>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uiPriority w:val="99"/>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uiPriority w:val="9"/>
    <w:rsid w:val="00BA41DA"/>
    <w:rPr>
      <w:b/>
      <w:sz w:val="24"/>
      <w:szCs w:val="24"/>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rFonts w:eastAsia="Times New Roman"/>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1"/>
      </w:numPr>
      <w:jc w:val="left"/>
    </w:pPr>
    <w:rPr>
      <w:rFonts w:eastAsia="Times New Roman"/>
    </w:rPr>
  </w:style>
  <w:style w:type="paragraph" w:customStyle="1" w:styleId="JHPHeading3">
    <w:name w:val="JHP_Heading3"/>
    <w:basedOn w:val="Normal"/>
    <w:rsid w:val="002D36DD"/>
    <w:pPr>
      <w:numPr>
        <w:ilvl w:val="2"/>
        <w:numId w:val="1"/>
      </w:numPr>
      <w:jc w:val="left"/>
    </w:pPr>
    <w:rPr>
      <w:rFonts w:eastAsia="Times New Roman"/>
    </w:r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uiPriority w:val="99"/>
    <w:rsid w:val="006C5CE6"/>
    <w:pPr>
      <w:spacing w:before="100" w:beforeAutospacing="1" w:after="100" w:afterAutospacing="1"/>
      <w:jc w:val="left"/>
    </w:pPr>
    <w:rPr>
      <w:rFonts w:eastAsia="Times New Roman"/>
    </w:rPr>
  </w:style>
  <w:style w:type="paragraph" w:styleId="TOCHeading">
    <w:name w:val="TOC Heading"/>
    <w:basedOn w:val="Heading1"/>
    <w:next w:val="Normal"/>
    <w:uiPriority w:val="39"/>
    <w:unhideWhenUsed/>
    <w:qFormat/>
    <w:rsid w:val="00D40790"/>
    <w:pPr>
      <w:keepLines/>
      <w:spacing w:before="480" w:line="276" w:lineRule="auto"/>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unhideWhenUsed/>
    <w:qFormat/>
    <w:rsid w:val="008A35EF"/>
    <w:pPr>
      <w:tabs>
        <w:tab w:val="left" w:pos="360"/>
        <w:tab w:val="right" w:leader="dot" w:pos="9360"/>
      </w:tabs>
      <w:spacing w:after="100" w:line="276" w:lineRule="auto"/>
      <w:ind w:left="720" w:hanging="360"/>
      <w:jc w:val="left"/>
    </w:pPr>
    <w:rPr>
      <w:rFonts w:eastAsia="MS Mincho"/>
      <w:szCs w:val="22"/>
      <w:lang w:eastAsia="ja-JP"/>
    </w:rPr>
  </w:style>
  <w:style w:type="paragraph" w:styleId="TOC1">
    <w:name w:val="toc 1"/>
    <w:basedOn w:val="Normal"/>
    <w:next w:val="Normal"/>
    <w:autoRedefine/>
    <w:uiPriority w:val="39"/>
    <w:unhideWhenUsed/>
    <w:qFormat/>
    <w:rsid w:val="006270D4"/>
    <w:pPr>
      <w:tabs>
        <w:tab w:val="left" w:pos="360"/>
        <w:tab w:val="right" w:leader="dot" w:pos="9360"/>
      </w:tabs>
      <w:spacing w:before="120" w:after="100" w:line="276" w:lineRule="auto"/>
      <w:ind w:left="360" w:hanging="360"/>
      <w:jc w:val="left"/>
    </w:pPr>
    <w:rPr>
      <w:rFonts w:eastAsia="MS Mincho"/>
      <w:b/>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iPriority w:val="99"/>
    <w:semiHidden/>
    <w:unhideWhenUsed/>
    <w:rsid w:val="00802128"/>
    <w:rPr>
      <w:sz w:val="20"/>
      <w:szCs w:val="20"/>
    </w:rPr>
  </w:style>
  <w:style w:type="character" w:customStyle="1" w:styleId="CommentTextChar">
    <w:name w:val="Comment Text Char"/>
    <w:basedOn w:val="DefaultParagraphFont"/>
    <w:link w:val="CommentText"/>
    <w:uiPriority w:val="99"/>
    <w:semiHidden/>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eastAsia="Times New Roman"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eastAsia="Times New Roman" w:hAnsi="Courier"/>
      <w:snapToGrid w:val="0"/>
    </w:rPr>
  </w:style>
  <w:style w:type="paragraph" w:styleId="BodyText">
    <w:name w:val="Body Text"/>
    <w:basedOn w:val="Normal"/>
    <w:link w:val="BodyTextChar"/>
    <w:semiHidden/>
    <w:unhideWhenUsed/>
    <w:rsid w:val="008F0B62"/>
    <w:pPr>
      <w:spacing w:after="120"/>
    </w:pPr>
    <w:rPr>
      <w:lang w:val="x-none" w:eastAsia="x-none"/>
    </w:rPr>
  </w:style>
  <w:style w:type="character" w:customStyle="1" w:styleId="BodyTextChar">
    <w:name w:val="Body Text Char"/>
    <w:link w:val="BodyText"/>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6"/>
      </w:numPr>
      <w:jc w:val="left"/>
    </w:pPr>
    <w:rPr>
      <w:rFonts w:ascii="Courier" w:eastAsia="Times New Roman" w:hAnsi="Courier"/>
      <w:snapToGrid w:val="0"/>
      <w:sz w:val="20"/>
      <w:szCs w:val="20"/>
    </w:rPr>
  </w:style>
  <w:style w:type="paragraph" w:styleId="ListNumber2">
    <w:name w:val="List Number 2"/>
    <w:basedOn w:val="Normal"/>
    <w:uiPriority w:val="99"/>
    <w:unhideWhenUsed/>
    <w:rsid w:val="008F0B62"/>
    <w:pPr>
      <w:numPr>
        <w:numId w:val="7"/>
      </w:numPr>
      <w:contextualSpacing/>
    </w:pPr>
  </w:style>
  <w:style w:type="paragraph" w:customStyle="1" w:styleId="Text">
    <w:name w:val="Text"/>
    <w:aliases w:val="t"/>
    <w:link w:val="TextChar"/>
    <w:rsid w:val="008F0B62"/>
    <w:pPr>
      <w:spacing w:before="60" w:after="60" w:line="260" w:lineRule="exact"/>
    </w:pPr>
    <w:rPr>
      <w:rFonts w:ascii="Verdana" w:eastAsia="Times New Roman"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rPr>
      <w:sz w:val="24"/>
      <w:szCs w:val="24"/>
    </w:rPr>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jc w:val="both"/>
    </w:pPr>
    <w:rPr>
      <w:rFonts w:ascii="Courier New" w:eastAsia="Times New Roman"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eastAsia="Times New Roman" w:hAnsi="Arial"/>
      <w:b/>
    </w:rPr>
  </w:style>
  <w:style w:type="paragraph" w:styleId="Title">
    <w:name w:val="Title"/>
    <w:basedOn w:val="Normal"/>
    <w:link w:val="TitleChar"/>
    <w:uiPriority w:val="10"/>
    <w:qFormat/>
    <w:rsid w:val="006C61B7"/>
    <w:pPr>
      <w:jc w:val="center"/>
    </w:pPr>
    <w:rPr>
      <w:rFonts w:eastAsia="Times New Roman"/>
      <w:b/>
      <w:bCs/>
      <w:lang w:val="x-none" w:eastAsia="x-none"/>
    </w:rPr>
  </w:style>
  <w:style w:type="character" w:customStyle="1" w:styleId="TitleChar">
    <w:name w:val="Title Char"/>
    <w:link w:val="Title"/>
    <w:uiPriority w:val="10"/>
    <w:rsid w:val="006C61B7"/>
    <w:rPr>
      <w:rFonts w:eastAsia="Times New Roman"/>
      <w:b/>
      <w:bCs/>
      <w:sz w:val="24"/>
      <w:szCs w:val="24"/>
    </w:rPr>
  </w:style>
  <w:style w:type="paragraph" w:customStyle="1" w:styleId="BulletList">
    <w:name w:val="Bullet List"/>
    <w:basedOn w:val="Normal"/>
    <w:rsid w:val="006C61B7"/>
    <w:pPr>
      <w:numPr>
        <w:numId w:val="8"/>
      </w:numPr>
      <w:tabs>
        <w:tab w:val="clear" w:pos="576"/>
        <w:tab w:val="num" w:pos="360"/>
      </w:tabs>
      <w:jc w:val="left"/>
    </w:pPr>
    <w:rPr>
      <w:rFonts w:eastAsia="Times New Roman"/>
      <w:color w:val="000000"/>
    </w:rPr>
  </w:style>
  <w:style w:type="paragraph" w:styleId="ListNumber3">
    <w:name w:val="List Number 3"/>
    <w:basedOn w:val="Normal"/>
    <w:uiPriority w:val="99"/>
    <w:unhideWhenUsed/>
    <w:rsid w:val="008F6334"/>
    <w:pPr>
      <w:numPr>
        <w:numId w:val="9"/>
      </w:numPr>
      <w:contextualSpacing/>
    </w:pPr>
  </w:style>
  <w:style w:type="paragraph" w:styleId="ListNumber4">
    <w:name w:val="List Number 4"/>
    <w:basedOn w:val="Normal"/>
    <w:uiPriority w:val="99"/>
    <w:unhideWhenUsed/>
    <w:rsid w:val="008F6334"/>
    <w:pPr>
      <w:numPr>
        <w:numId w:val="10"/>
      </w:numPr>
      <w:contextualSpacing/>
    </w:pPr>
  </w:style>
  <w:style w:type="character" w:styleId="FollowedHyperlink">
    <w:name w:val="FollowedHyperlink"/>
    <w:uiPriority w:val="99"/>
    <w:semiHidden/>
    <w:unhideWhenUsed/>
    <w:rsid w:val="003A5558"/>
    <w:rPr>
      <w:color w:val="800080"/>
      <w:u w:val="single"/>
    </w:rPr>
  </w:style>
  <w:style w:type="paragraph" w:customStyle="1" w:styleId="Default">
    <w:name w:val="Default"/>
    <w:basedOn w:val="Normal"/>
    <w:uiPriority w:val="99"/>
    <w:rsid w:val="005A73B5"/>
    <w:pPr>
      <w:autoSpaceDE w:val="0"/>
      <w:autoSpaceDN w:val="0"/>
      <w:jc w:val="left"/>
    </w:pPr>
    <w:rPr>
      <w:rFonts w:ascii="MDHDD K+ Helvetica" w:hAnsi="MDHDD K+ Helvetica"/>
      <w:color w:val="000000"/>
    </w:rPr>
  </w:style>
  <w:style w:type="paragraph" w:customStyle="1" w:styleId="LAMbodycopy">
    <w:name w:val="LAM_body copy"/>
    <w:basedOn w:val="Normal"/>
    <w:link w:val="LAMbodycopyChar"/>
    <w:rsid w:val="00BF495F"/>
    <w:pPr>
      <w:jc w:val="left"/>
    </w:pPr>
    <w:rPr>
      <w:rFonts w:ascii="Adobe Garamond Pro" w:eastAsia="Times New Roman" w:hAnsi="Adobe Garamond Pro"/>
      <w:bCs/>
      <w:color w:val="000000"/>
      <w:lang w:val="en-GB" w:eastAsia="x-none"/>
    </w:rPr>
  </w:style>
  <w:style w:type="character" w:customStyle="1" w:styleId="LAMbodycopyChar">
    <w:name w:val="LAM_body copy Char"/>
    <w:link w:val="LAMbodycopy"/>
    <w:rsid w:val="00BF495F"/>
    <w:rPr>
      <w:rFonts w:ascii="Adobe Garamond Pro" w:eastAsia="Times New Roman" w:hAnsi="Adobe Garamond Pro"/>
      <w:bCs/>
      <w:color w:val="000000"/>
      <w:sz w:val="24"/>
      <w:szCs w:val="24"/>
      <w:lang w:val="en-GB"/>
    </w:rPr>
  </w:style>
  <w:style w:type="paragraph" w:customStyle="1" w:styleId="LAMnumberlist">
    <w:name w:val="LAM_number list"/>
    <w:basedOn w:val="Normal"/>
    <w:rsid w:val="00BF495F"/>
    <w:pPr>
      <w:numPr>
        <w:numId w:val="11"/>
      </w:numPr>
      <w:spacing w:before="120" w:after="60"/>
      <w:jc w:val="left"/>
    </w:pPr>
    <w:rPr>
      <w:rFonts w:ascii="Adobe Garamond Pro" w:eastAsia="Times New Roman" w:hAnsi="Adobe Garamond Pro"/>
    </w:rPr>
  </w:style>
  <w:style w:type="paragraph" w:customStyle="1" w:styleId="CTUBodyText">
    <w:name w:val="CTU_Body Text"/>
    <w:basedOn w:val="LAMbodycopy"/>
    <w:rsid w:val="00BF495F"/>
  </w:style>
  <w:style w:type="table" w:customStyle="1" w:styleId="TableGrid1">
    <w:name w:val="Table Grid1"/>
    <w:basedOn w:val="TableNormal"/>
    <w:next w:val="TableGrid"/>
    <w:uiPriority w:val="59"/>
    <w:rsid w:val="009337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316F2E"/>
    <w:rPr>
      <w:rFonts w:eastAsia="Times New Roman"/>
      <w:b/>
      <w:bCs/>
      <w:sz w:val="28"/>
      <w:szCs w:val="28"/>
      <w:lang w:val="x-none" w:eastAsia="x-none"/>
    </w:rPr>
  </w:style>
  <w:style w:type="character" w:customStyle="1" w:styleId="UnresolvedMention1">
    <w:name w:val="Unresolved Mention1"/>
    <w:uiPriority w:val="99"/>
    <w:semiHidden/>
    <w:unhideWhenUsed/>
    <w:rsid w:val="00285B03"/>
    <w:rPr>
      <w:color w:val="808080"/>
      <w:shd w:val="clear" w:color="auto" w:fill="E6E6E6"/>
    </w:rPr>
  </w:style>
  <w:style w:type="character" w:customStyle="1" w:styleId="UnresolvedMention2">
    <w:name w:val="Unresolved Mention2"/>
    <w:basedOn w:val="DefaultParagraphFont"/>
    <w:uiPriority w:val="99"/>
    <w:semiHidden/>
    <w:unhideWhenUsed/>
    <w:rsid w:val="0013553F"/>
    <w:rPr>
      <w:color w:val="808080"/>
      <w:shd w:val="clear" w:color="auto" w:fill="E6E6E6"/>
    </w:rPr>
  </w:style>
  <w:style w:type="paragraph" w:customStyle="1" w:styleId="IndentedBullets">
    <w:name w:val="IndentedBullets"/>
    <w:basedOn w:val="Normal"/>
    <w:rsid w:val="00C93FB8"/>
    <w:pPr>
      <w:numPr>
        <w:numId w:val="32"/>
      </w:numPr>
    </w:pPr>
  </w:style>
  <w:style w:type="paragraph" w:customStyle="1" w:styleId="Subhead">
    <w:name w:val="Sub head"/>
    <w:basedOn w:val="Normal"/>
    <w:link w:val="SubheadChar"/>
    <w:qFormat/>
    <w:rsid w:val="00877AED"/>
    <w:pPr>
      <w:numPr>
        <w:numId w:val="33"/>
      </w:numPr>
      <w:spacing w:before="120"/>
      <w:contextualSpacing/>
      <w:jc w:val="left"/>
    </w:pPr>
    <w:rPr>
      <w:b/>
    </w:rPr>
  </w:style>
  <w:style w:type="character" w:customStyle="1" w:styleId="SubheadChar">
    <w:name w:val="Sub head Char"/>
    <w:basedOn w:val="DefaultParagraphFont"/>
    <w:link w:val="Subhead"/>
    <w:rsid w:val="00877AED"/>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List Bulle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A47"/>
    <w:pPr>
      <w:jc w:val="both"/>
    </w:pPr>
    <w:rPr>
      <w:sz w:val="24"/>
      <w:szCs w:val="24"/>
    </w:rPr>
  </w:style>
  <w:style w:type="paragraph" w:styleId="Heading1">
    <w:name w:val="heading 1"/>
    <w:basedOn w:val="Normal"/>
    <w:next w:val="Normal"/>
    <w:link w:val="Heading1Char"/>
    <w:uiPriority w:val="9"/>
    <w:qFormat/>
    <w:rsid w:val="00BA41DA"/>
    <w:pPr>
      <w:spacing w:before="240" w:after="120"/>
      <w:ind w:left="360" w:hanging="360"/>
      <w:jc w:val="left"/>
      <w:outlineLvl w:val="0"/>
    </w:pPr>
    <w:rPr>
      <w:b/>
    </w:rPr>
  </w:style>
  <w:style w:type="paragraph" w:styleId="Heading2">
    <w:name w:val="heading 2"/>
    <w:basedOn w:val="Heading3"/>
    <w:next w:val="Normal"/>
    <w:link w:val="Heading2Char"/>
    <w:uiPriority w:val="9"/>
    <w:unhideWhenUsed/>
    <w:qFormat/>
    <w:rsid w:val="00316F2E"/>
    <w:pPr>
      <w:spacing w:before="0" w:after="120"/>
      <w:jc w:val="center"/>
      <w:outlineLvl w:val="1"/>
    </w:pPr>
    <w:rPr>
      <w:rFonts w:ascii="Times New Roman" w:hAnsi="Times New Roman"/>
      <w:sz w:val="28"/>
      <w:szCs w:val="28"/>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eastAsia="Times New Roman"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213E7"/>
    <w:rPr>
      <w:sz w:val="20"/>
      <w:szCs w:val="20"/>
      <w:lang w:val="x-none" w:eastAsia="x-none"/>
    </w:rPr>
  </w:style>
  <w:style w:type="character" w:customStyle="1" w:styleId="FootnoteTextChar">
    <w:name w:val="Footnote Text Char"/>
    <w:link w:val="FootnoteText"/>
    <w:uiPriority w:val="99"/>
    <w:semiHidden/>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uiPriority w:val="99"/>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uiPriority w:val="9"/>
    <w:rsid w:val="00BA41DA"/>
    <w:rPr>
      <w:b/>
      <w:sz w:val="24"/>
      <w:szCs w:val="24"/>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rFonts w:eastAsia="Times New Roman"/>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1"/>
      </w:numPr>
      <w:jc w:val="left"/>
    </w:pPr>
    <w:rPr>
      <w:rFonts w:eastAsia="Times New Roman"/>
    </w:rPr>
  </w:style>
  <w:style w:type="paragraph" w:customStyle="1" w:styleId="JHPHeading3">
    <w:name w:val="JHP_Heading3"/>
    <w:basedOn w:val="Normal"/>
    <w:rsid w:val="002D36DD"/>
    <w:pPr>
      <w:numPr>
        <w:ilvl w:val="2"/>
        <w:numId w:val="1"/>
      </w:numPr>
      <w:jc w:val="left"/>
    </w:pPr>
    <w:rPr>
      <w:rFonts w:eastAsia="Times New Roman"/>
    </w:r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uiPriority w:val="99"/>
    <w:rsid w:val="006C5CE6"/>
    <w:pPr>
      <w:spacing w:before="100" w:beforeAutospacing="1" w:after="100" w:afterAutospacing="1"/>
      <w:jc w:val="left"/>
    </w:pPr>
    <w:rPr>
      <w:rFonts w:eastAsia="Times New Roman"/>
    </w:rPr>
  </w:style>
  <w:style w:type="paragraph" w:styleId="TOCHeading">
    <w:name w:val="TOC Heading"/>
    <w:basedOn w:val="Heading1"/>
    <w:next w:val="Normal"/>
    <w:uiPriority w:val="39"/>
    <w:unhideWhenUsed/>
    <w:qFormat/>
    <w:rsid w:val="00D40790"/>
    <w:pPr>
      <w:keepLines/>
      <w:spacing w:before="480" w:line="276" w:lineRule="auto"/>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unhideWhenUsed/>
    <w:qFormat/>
    <w:rsid w:val="008A35EF"/>
    <w:pPr>
      <w:tabs>
        <w:tab w:val="left" w:pos="360"/>
        <w:tab w:val="right" w:leader="dot" w:pos="9360"/>
      </w:tabs>
      <w:spacing w:after="100" w:line="276" w:lineRule="auto"/>
      <w:ind w:left="720" w:hanging="360"/>
      <w:jc w:val="left"/>
    </w:pPr>
    <w:rPr>
      <w:rFonts w:eastAsia="MS Mincho"/>
      <w:szCs w:val="22"/>
      <w:lang w:eastAsia="ja-JP"/>
    </w:rPr>
  </w:style>
  <w:style w:type="paragraph" w:styleId="TOC1">
    <w:name w:val="toc 1"/>
    <w:basedOn w:val="Normal"/>
    <w:next w:val="Normal"/>
    <w:autoRedefine/>
    <w:uiPriority w:val="39"/>
    <w:unhideWhenUsed/>
    <w:qFormat/>
    <w:rsid w:val="006270D4"/>
    <w:pPr>
      <w:tabs>
        <w:tab w:val="left" w:pos="360"/>
        <w:tab w:val="right" w:leader="dot" w:pos="9360"/>
      </w:tabs>
      <w:spacing w:before="120" w:after="100" w:line="276" w:lineRule="auto"/>
      <w:ind w:left="360" w:hanging="360"/>
      <w:jc w:val="left"/>
    </w:pPr>
    <w:rPr>
      <w:rFonts w:eastAsia="MS Mincho"/>
      <w:b/>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iPriority w:val="99"/>
    <w:semiHidden/>
    <w:unhideWhenUsed/>
    <w:rsid w:val="00802128"/>
    <w:rPr>
      <w:sz w:val="20"/>
      <w:szCs w:val="20"/>
    </w:rPr>
  </w:style>
  <w:style w:type="character" w:customStyle="1" w:styleId="CommentTextChar">
    <w:name w:val="Comment Text Char"/>
    <w:basedOn w:val="DefaultParagraphFont"/>
    <w:link w:val="CommentText"/>
    <w:uiPriority w:val="99"/>
    <w:semiHidden/>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eastAsia="Times New Roman"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eastAsia="Times New Roman" w:hAnsi="Courier"/>
      <w:snapToGrid w:val="0"/>
    </w:rPr>
  </w:style>
  <w:style w:type="paragraph" w:styleId="BodyText">
    <w:name w:val="Body Text"/>
    <w:basedOn w:val="Normal"/>
    <w:link w:val="BodyTextChar"/>
    <w:semiHidden/>
    <w:unhideWhenUsed/>
    <w:rsid w:val="008F0B62"/>
    <w:pPr>
      <w:spacing w:after="120"/>
    </w:pPr>
    <w:rPr>
      <w:lang w:val="x-none" w:eastAsia="x-none"/>
    </w:rPr>
  </w:style>
  <w:style w:type="character" w:customStyle="1" w:styleId="BodyTextChar">
    <w:name w:val="Body Text Char"/>
    <w:link w:val="BodyText"/>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6"/>
      </w:numPr>
      <w:jc w:val="left"/>
    </w:pPr>
    <w:rPr>
      <w:rFonts w:ascii="Courier" w:eastAsia="Times New Roman" w:hAnsi="Courier"/>
      <w:snapToGrid w:val="0"/>
      <w:sz w:val="20"/>
      <w:szCs w:val="20"/>
    </w:rPr>
  </w:style>
  <w:style w:type="paragraph" w:styleId="ListNumber2">
    <w:name w:val="List Number 2"/>
    <w:basedOn w:val="Normal"/>
    <w:uiPriority w:val="99"/>
    <w:unhideWhenUsed/>
    <w:rsid w:val="008F0B62"/>
    <w:pPr>
      <w:numPr>
        <w:numId w:val="7"/>
      </w:numPr>
      <w:contextualSpacing/>
    </w:pPr>
  </w:style>
  <w:style w:type="paragraph" w:customStyle="1" w:styleId="Text">
    <w:name w:val="Text"/>
    <w:aliases w:val="t"/>
    <w:link w:val="TextChar"/>
    <w:rsid w:val="008F0B62"/>
    <w:pPr>
      <w:spacing w:before="60" w:after="60" w:line="260" w:lineRule="exact"/>
    </w:pPr>
    <w:rPr>
      <w:rFonts w:ascii="Verdana" w:eastAsia="Times New Roman"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rPr>
      <w:sz w:val="24"/>
      <w:szCs w:val="24"/>
    </w:rPr>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jc w:val="both"/>
    </w:pPr>
    <w:rPr>
      <w:rFonts w:ascii="Courier New" w:eastAsia="Times New Roman"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eastAsia="Times New Roman" w:hAnsi="Arial"/>
      <w:b/>
    </w:rPr>
  </w:style>
  <w:style w:type="paragraph" w:styleId="Title">
    <w:name w:val="Title"/>
    <w:basedOn w:val="Normal"/>
    <w:link w:val="TitleChar"/>
    <w:uiPriority w:val="10"/>
    <w:qFormat/>
    <w:rsid w:val="006C61B7"/>
    <w:pPr>
      <w:jc w:val="center"/>
    </w:pPr>
    <w:rPr>
      <w:rFonts w:eastAsia="Times New Roman"/>
      <w:b/>
      <w:bCs/>
      <w:lang w:val="x-none" w:eastAsia="x-none"/>
    </w:rPr>
  </w:style>
  <w:style w:type="character" w:customStyle="1" w:styleId="TitleChar">
    <w:name w:val="Title Char"/>
    <w:link w:val="Title"/>
    <w:uiPriority w:val="10"/>
    <w:rsid w:val="006C61B7"/>
    <w:rPr>
      <w:rFonts w:eastAsia="Times New Roman"/>
      <w:b/>
      <w:bCs/>
      <w:sz w:val="24"/>
      <w:szCs w:val="24"/>
    </w:rPr>
  </w:style>
  <w:style w:type="paragraph" w:customStyle="1" w:styleId="BulletList">
    <w:name w:val="Bullet List"/>
    <w:basedOn w:val="Normal"/>
    <w:rsid w:val="006C61B7"/>
    <w:pPr>
      <w:numPr>
        <w:numId w:val="8"/>
      </w:numPr>
      <w:tabs>
        <w:tab w:val="clear" w:pos="576"/>
        <w:tab w:val="num" w:pos="360"/>
      </w:tabs>
      <w:jc w:val="left"/>
    </w:pPr>
    <w:rPr>
      <w:rFonts w:eastAsia="Times New Roman"/>
      <w:color w:val="000000"/>
    </w:rPr>
  </w:style>
  <w:style w:type="paragraph" w:styleId="ListNumber3">
    <w:name w:val="List Number 3"/>
    <w:basedOn w:val="Normal"/>
    <w:uiPriority w:val="99"/>
    <w:unhideWhenUsed/>
    <w:rsid w:val="008F6334"/>
    <w:pPr>
      <w:numPr>
        <w:numId w:val="9"/>
      </w:numPr>
      <w:contextualSpacing/>
    </w:pPr>
  </w:style>
  <w:style w:type="paragraph" w:styleId="ListNumber4">
    <w:name w:val="List Number 4"/>
    <w:basedOn w:val="Normal"/>
    <w:uiPriority w:val="99"/>
    <w:unhideWhenUsed/>
    <w:rsid w:val="008F6334"/>
    <w:pPr>
      <w:numPr>
        <w:numId w:val="10"/>
      </w:numPr>
      <w:contextualSpacing/>
    </w:pPr>
  </w:style>
  <w:style w:type="character" w:styleId="FollowedHyperlink">
    <w:name w:val="FollowedHyperlink"/>
    <w:uiPriority w:val="99"/>
    <w:semiHidden/>
    <w:unhideWhenUsed/>
    <w:rsid w:val="003A5558"/>
    <w:rPr>
      <w:color w:val="800080"/>
      <w:u w:val="single"/>
    </w:rPr>
  </w:style>
  <w:style w:type="paragraph" w:customStyle="1" w:styleId="Default">
    <w:name w:val="Default"/>
    <w:basedOn w:val="Normal"/>
    <w:uiPriority w:val="99"/>
    <w:rsid w:val="005A73B5"/>
    <w:pPr>
      <w:autoSpaceDE w:val="0"/>
      <w:autoSpaceDN w:val="0"/>
      <w:jc w:val="left"/>
    </w:pPr>
    <w:rPr>
      <w:rFonts w:ascii="MDHDD K+ Helvetica" w:hAnsi="MDHDD K+ Helvetica"/>
      <w:color w:val="000000"/>
    </w:rPr>
  </w:style>
  <w:style w:type="paragraph" w:customStyle="1" w:styleId="LAMbodycopy">
    <w:name w:val="LAM_body copy"/>
    <w:basedOn w:val="Normal"/>
    <w:link w:val="LAMbodycopyChar"/>
    <w:rsid w:val="00BF495F"/>
    <w:pPr>
      <w:jc w:val="left"/>
    </w:pPr>
    <w:rPr>
      <w:rFonts w:ascii="Adobe Garamond Pro" w:eastAsia="Times New Roman" w:hAnsi="Adobe Garamond Pro"/>
      <w:bCs/>
      <w:color w:val="000000"/>
      <w:lang w:val="en-GB" w:eastAsia="x-none"/>
    </w:rPr>
  </w:style>
  <w:style w:type="character" w:customStyle="1" w:styleId="LAMbodycopyChar">
    <w:name w:val="LAM_body copy Char"/>
    <w:link w:val="LAMbodycopy"/>
    <w:rsid w:val="00BF495F"/>
    <w:rPr>
      <w:rFonts w:ascii="Adobe Garamond Pro" w:eastAsia="Times New Roman" w:hAnsi="Adobe Garamond Pro"/>
      <w:bCs/>
      <w:color w:val="000000"/>
      <w:sz w:val="24"/>
      <w:szCs w:val="24"/>
      <w:lang w:val="en-GB"/>
    </w:rPr>
  </w:style>
  <w:style w:type="paragraph" w:customStyle="1" w:styleId="LAMnumberlist">
    <w:name w:val="LAM_number list"/>
    <w:basedOn w:val="Normal"/>
    <w:rsid w:val="00BF495F"/>
    <w:pPr>
      <w:numPr>
        <w:numId w:val="11"/>
      </w:numPr>
      <w:spacing w:before="120" w:after="60"/>
      <w:jc w:val="left"/>
    </w:pPr>
    <w:rPr>
      <w:rFonts w:ascii="Adobe Garamond Pro" w:eastAsia="Times New Roman" w:hAnsi="Adobe Garamond Pro"/>
    </w:rPr>
  </w:style>
  <w:style w:type="paragraph" w:customStyle="1" w:styleId="CTUBodyText">
    <w:name w:val="CTU_Body Text"/>
    <w:basedOn w:val="LAMbodycopy"/>
    <w:rsid w:val="00BF495F"/>
  </w:style>
  <w:style w:type="table" w:customStyle="1" w:styleId="TableGrid1">
    <w:name w:val="Table Grid1"/>
    <w:basedOn w:val="TableNormal"/>
    <w:next w:val="TableGrid"/>
    <w:uiPriority w:val="59"/>
    <w:rsid w:val="009337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316F2E"/>
    <w:rPr>
      <w:rFonts w:eastAsia="Times New Roman"/>
      <w:b/>
      <w:bCs/>
      <w:sz w:val="28"/>
      <w:szCs w:val="28"/>
      <w:lang w:val="x-none" w:eastAsia="x-none"/>
    </w:rPr>
  </w:style>
  <w:style w:type="character" w:customStyle="1" w:styleId="UnresolvedMention1">
    <w:name w:val="Unresolved Mention1"/>
    <w:uiPriority w:val="99"/>
    <w:semiHidden/>
    <w:unhideWhenUsed/>
    <w:rsid w:val="00285B03"/>
    <w:rPr>
      <w:color w:val="808080"/>
      <w:shd w:val="clear" w:color="auto" w:fill="E6E6E6"/>
    </w:rPr>
  </w:style>
  <w:style w:type="character" w:customStyle="1" w:styleId="UnresolvedMention2">
    <w:name w:val="Unresolved Mention2"/>
    <w:basedOn w:val="DefaultParagraphFont"/>
    <w:uiPriority w:val="99"/>
    <w:semiHidden/>
    <w:unhideWhenUsed/>
    <w:rsid w:val="0013553F"/>
    <w:rPr>
      <w:color w:val="808080"/>
      <w:shd w:val="clear" w:color="auto" w:fill="E6E6E6"/>
    </w:rPr>
  </w:style>
  <w:style w:type="paragraph" w:customStyle="1" w:styleId="IndentedBullets">
    <w:name w:val="IndentedBullets"/>
    <w:basedOn w:val="Normal"/>
    <w:rsid w:val="00C93FB8"/>
    <w:pPr>
      <w:numPr>
        <w:numId w:val="32"/>
      </w:numPr>
    </w:pPr>
  </w:style>
  <w:style w:type="paragraph" w:customStyle="1" w:styleId="Subhead">
    <w:name w:val="Sub head"/>
    <w:basedOn w:val="Normal"/>
    <w:link w:val="SubheadChar"/>
    <w:qFormat/>
    <w:rsid w:val="00877AED"/>
    <w:pPr>
      <w:numPr>
        <w:numId w:val="33"/>
      </w:numPr>
      <w:spacing w:before="120"/>
      <w:contextualSpacing/>
      <w:jc w:val="left"/>
    </w:pPr>
    <w:rPr>
      <w:b/>
    </w:rPr>
  </w:style>
  <w:style w:type="character" w:customStyle="1" w:styleId="SubheadChar">
    <w:name w:val="Sub head Char"/>
    <w:basedOn w:val="DefaultParagraphFont"/>
    <w:link w:val="Subhead"/>
    <w:rsid w:val="00877AE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9543">
      <w:bodyDiv w:val="1"/>
      <w:marLeft w:val="0"/>
      <w:marRight w:val="0"/>
      <w:marTop w:val="0"/>
      <w:marBottom w:val="0"/>
      <w:divBdr>
        <w:top w:val="none" w:sz="0" w:space="0" w:color="auto"/>
        <w:left w:val="none" w:sz="0" w:space="0" w:color="auto"/>
        <w:bottom w:val="none" w:sz="0" w:space="0" w:color="auto"/>
        <w:right w:val="none" w:sz="0" w:space="0" w:color="auto"/>
      </w:divBdr>
      <w:divsChild>
        <w:div w:id="785655544">
          <w:marLeft w:val="0"/>
          <w:marRight w:val="0"/>
          <w:marTop w:val="0"/>
          <w:marBottom w:val="0"/>
          <w:divBdr>
            <w:top w:val="none" w:sz="0" w:space="0" w:color="auto"/>
            <w:left w:val="none" w:sz="0" w:space="0" w:color="auto"/>
            <w:bottom w:val="none" w:sz="0" w:space="0" w:color="auto"/>
            <w:right w:val="none" w:sz="0" w:space="0" w:color="auto"/>
          </w:divBdr>
          <w:divsChild>
            <w:div w:id="1165904045">
              <w:marLeft w:val="0"/>
              <w:marRight w:val="0"/>
              <w:marTop w:val="0"/>
              <w:marBottom w:val="0"/>
              <w:divBdr>
                <w:top w:val="none" w:sz="0" w:space="0" w:color="auto"/>
                <w:left w:val="none" w:sz="0" w:space="0" w:color="auto"/>
                <w:bottom w:val="none" w:sz="0" w:space="0" w:color="auto"/>
                <w:right w:val="none" w:sz="0" w:space="0" w:color="auto"/>
              </w:divBdr>
              <w:divsChild>
                <w:div w:id="738596984">
                  <w:marLeft w:val="0"/>
                  <w:marRight w:val="0"/>
                  <w:marTop w:val="0"/>
                  <w:marBottom w:val="0"/>
                  <w:divBdr>
                    <w:top w:val="none" w:sz="0" w:space="0" w:color="auto"/>
                    <w:left w:val="none" w:sz="0" w:space="0" w:color="auto"/>
                    <w:bottom w:val="none" w:sz="0" w:space="0" w:color="auto"/>
                    <w:right w:val="none" w:sz="0" w:space="0" w:color="auto"/>
                  </w:divBdr>
                  <w:divsChild>
                    <w:div w:id="2044204985">
                      <w:marLeft w:val="0"/>
                      <w:marRight w:val="0"/>
                      <w:marTop w:val="0"/>
                      <w:marBottom w:val="0"/>
                      <w:divBdr>
                        <w:top w:val="none" w:sz="0" w:space="0" w:color="auto"/>
                        <w:left w:val="none" w:sz="0" w:space="0" w:color="auto"/>
                        <w:bottom w:val="none" w:sz="0" w:space="0" w:color="auto"/>
                        <w:right w:val="none" w:sz="0" w:space="0" w:color="auto"/>
                      </w:divBdr>
                      <w:divsChild>
                        <w:div w:id="15424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25954">
      <w:bodyDiv w:val="1"/>
      <w:marLeft w:val="0"/>
      <w:marRight w:val="0"/>
      <w:marTop w:val="0"/>
      <w:marBottom w:val="0"/>
      <w:divBdr>
        <w:top w:val="none" w:sz="0" w:space="0" w:color="auto"/>
        <w:left w:val="none" w:sz="0" w:space="0" w:color="auto"/>
        <w:bottom w:val="none" w:sz="0" w:space="0" w:color="auto"/>
        <w:right w:val="none" w:sz="0" w:space="0" w:color="auto"/>
      </w:divBdr>
    </w:div>
    <w:div w:id="43456247">
      <w:bodyDiv w:val="1"/>
      <w:marLeft w:val="0"/>
      <w:marRight w:val="0"/>
      <w:marTop w:val="0"/>
      <w:marBottom w:val="0"/>
      <w:divBdr>
        <w:top w:val="none" w:sz="0" w:space="0" w:color="auto"/>
        <w:left w:val="none" w:sz="0" w:space="0" w:color="auto"/>
        <w:bottom w:val="none" w:sz="0" w:space="0" w:color="auto"/>
        <w:right w:val="none" w:sz="0" w:space="0" w:color="auto"/>
      </w:divBdr>
      <w:divsChild>
        <w:div w:id="1456634237">
          <w:marLeft w:val="360"/>
          <w:marRight w:val="0"/>
          <w:marTop w:val="0"/>
          <w:marBottom w:val="0"/>
          <w:divBdr>
            <w:top w:val="none" w:sz="0" w:space="0" w:color="auto"/>
            <w:left w:val="none" w:sz="0" w:space="0" w:color="auto"/>
            <w:bottom w:val="none" w:sz="0" w:space="0" w:color="auto"/>
            <w:right w:val="none" w:sz="0" w:space="0" w:color="auto"/>
          </w:divBdr>
        </w:div>
        <w:div w:id="1917858970">
          <w:marLeft w:val="360"/>
          <w:marRight w:val="0"/>
          <w:marTop w:val="0"/>
          <w:marBottom w:val="0"/>
          <w:divBdr>
            <w:top w:val="none" w:sz="0" w:space="0" w:color="auto"/>
            <w:left w:val="none" w:sz="0" w:space="0" w:color="auto"/>
            <w:bottom w:val="none" w:sz="0" w:space="0" w:color="auto"/>
            <w:right w:val="none" w:sz="0" w:space="0" w:color="auto"/>
          </w:divBdr>
        </w:div>
      </w:divsChild>
    </w:div>
    <w:div w:id="64031219">
      <w:bodyDiv w:val="1"/>
      <w:marLeft w:val="0"/>
      <w:marRight w:val="0"/>
      <w:marTop w:val="0"/>
      <w:marBottom w:val="0"/>
      <w:divBdr>
        <w:top w:val="none" w:sz="0" w:space="0" w:color="auto"/>
        <w:left w:val="none" w:sz="0" w:space="0" w:color="auto"/>
        <w:bottom w:val="none" w:sz="0" w:space="0" w:color="auto"/>
        <w:right w:val="none" w:sz="0" w:space="0" w:color="auto"/>
      </w:divBdr>
      <w:divsChild>
        <w:div w:id="217790791">
          <w:marLeft w:val="360"/>
          <w:marRight w:val="0"/>
          <w:marTop w:val="0"/>
          <w:marBottom w:val="0"/>
          <w:divBdr>
            <w:top w:val="none" w:sz="0" w:space="0" w:color="auto"/>
            <w:left w:val="none" w:sz="0" w:space="0" w:color="auto"/>
            <w:bottom w:val="none" w:sz="0" w:space="0" w:color="auto"/>
            <w:right w:val="none" w:sz="0" w:space="0" w:color="auto"/>
          </w:divBdr>
        </w:div>
      </w:divsChild>
    </w:div>
    <w:div w:id="87775457">
      <w:bodyDiv w:val="1"/>
      <w:marLeft w:val="0"/>
      <w:marRight w:val="0"/>
      <w:marTop w:val="0"/>
      <w:marBottom w:val="0"/>
      <w:divBdr>
        <w:top w:val="none" w:sz="0" w:space="0" w:color="auto"/>
        <w:left w:val="none" w:sz="0" w:space="0" w:color="auto"/>
        <w:bottom w:val="none" w:sz="0" w:space="0" w:color="auto"/>
        <w:right w:val="none" w:sz="0" w:space="0" w:color="auto"/>
      </w:divBdr>
    </w:div>
    <w:div w:id="155726279">
      <w:bodyDiv w:val="1"/>
      <w:marLeft w:val="0"/>
      <w:marRight w:val="0"/>
      <w:marTop w:val="0"/>
      <w:marBottom w:val="0"/>
      <w:divBdr>
        <w:top w:val="none" w:sz="0" w:space="0" w:color="auto"/>
        <w:left w:val="none" w:sz="0" w:space="0" w:color="auto"/>
        <w:bottom w:val="none" w:sz="0" w:space="0" w:color="auto"/>
        <w:right w:val="none" w:sz="0" w:space="0" w:color="auto"/>
      </w:divBdr>
      <w:divsChild>
        <w:div w:id="158931039">
          <w:marLeft w:val="1080"/>
          <w:marRight w:val="0"/>
          <w:marTop w:val="120"/>
          <w:marBottom w:val="240"/>
          <w:divBdr>
            <w:top w:val="none" w:sz="0" w:space="0" w:color="auto"/>
            <w:left w:val="none" w:sz="0" w:space="0" w:color="auto"/>
            <w:bottom w:val="none" w:sz="0" w:space="0" w:color="auto"/>
            <w:right w:val="none" w:sz="0" w:space="0" w:color="auto"/>
          </w:divBdr>
        </w:div>
        <w:div w:id="311250307">
          <w:marLeft w:val="1080"/>
          <w:marRight w:val="0"/>
          <w:marTop w:val="120"/>
          <w:marBottom w:val="240"/>
          <w:divBdr>
            <w:top w:val="none" w:sz="0" w:space="0" w:color="auto"/>
            <w:left w:val="none" w:sz="0" w:space="0" w:color="auto"/>
            <w:bottom w:val="none" w:sz="0" w:space="0" w:color="auto"/>
            <w:right w:val="none" w:sz="0" w:space="0" w:color="auto"/>
          </w:divBdr>
        </w:div>
      </w:divsChild>
    </w:div>
    <w:div w:id="169681178">
      <w:bodyDiv w:val="1"/>
      <w:marLeft w:val="0"/>
      <w:marRight w:val="0"/>
      <w:marTop w:val="0"/>
      <w:marBottom w:val="0"/>
      <w:divBdr>
        <w:top w:val="none" w:sz="0" w:space="0" w:color="auto"/>
        <w:left w:val="none" w:sz="0" w:space="0" w:color="auto"/>
        <w:bottom w:val="none" w:sz="0" w:space="0" w:color="auto"/>
        <w:right w:val="none" w:sz="0" w:space="0" w:color="auto"/>
      </w:divBdr>
      <w:divsChild>
        <w:div w:id="1650137357">
          <w:marLeft w:val="0"/>
          <w:marRight w:val="0"/>
          <w:marTop w:val="0"/>
          <w:marBottom w:val="0"/>
          <w:divBdr>
            <w:top w:val="none" w:sz="0" w:space="0" w:color="auto"/>
            <w:left w:val="none" w:sz="0" w:space="0" w:color="auto"/>
            <w:bottom w:val="none" w:sz="0" w:space="0" w:color="auto"/>
            <w:right w:val="none" w:sz="0" w:space="0" w:color="auto"/>
          </w:divBdr>
          <w:divsChild>
            <w:div w:id="378168536">
              <w:marLeft w:val="0"/>
              <w:marRight w:val="0"/>
              <w:marTop w:val="0"/>
              <w:marBottom w:val="0"/>
              <w:divBdr>
                <w:top w:val="none" w:sz="0" w:space="0" w:color="auto"/>
                <w:left w:val="none" w:sz="0" w:space="0" w:color="auto"/>
                <w:bottom w:val="none" w:sz="0" w:space="0" w:color="auto"/>
                <w:right w:val="none" w:sz="0" w:space="0" w:color="auto"/>
              </w:divBdr>
              <w:divsChild>
                <w:div w:id="1203519473">
                  <w:marLeft w:val="0"/>
                  <w:marRight w:val="0"/>
                  <w:marTop w:val="0"/>
                  <w:marBottom w:val="0"/>
                  <w:divBdr>
                    <w:top w:val="none" w:sz="0" w:space="0" w:color="auto"/>
                    <w:left w:val="none" w:sz="0" w:space="0" w:color="auto"/>
                    <w:bottom w:val="none" w:sz="0" w:space="0" w:color="auto"/>
                    <w:right w:val="none" w:sz="0" w:space="0" w:color="auto"/>
                  </w:divBdr>
                  <w:divsChild>
                    <w:div w:id="718355782">
                      <w:marLeft w:val="0"/>
                      <w:marRight w:val="0"/>
                      <w:marTop w:val="0"/>
                      <w:marBottom w:val="0"/>
                      <w:divBdr>
                        <w:top w:val="none" w:sz="0" w:space="0" w:color="auto"/>
                        <w:left w:val="none" w:sz="0" w:space="0" w:color="auto"/>
                        <w:bottom w:val="none" w:sz="0" w:space="0" w:color="auto"/>
                        <w:right w:val="none" w:sz="0" w:space="0" w:color="auto"/>
                      </w:divBdr>
                      <w:divsChild>
                        <w:div w:id="9710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597218">
      <w:bodyDiv w:val="1"/>
      <w:marLeft w:val="0"/>
      <w:marRight w:val="0"/>
      <w:marTop w:val="0"/>
      <w:marBottom w:val="0"/>
      <w:divBdr>
        <w:top w:val="none" w:sz="0" w:space="0" w:color="auto"/>
        <w:left w:val="none" w:sz="0" w:space="0" w:color="auto"/>
        <w:bottom w:val="none" w:sz="0" w:space="0" w:color="auto"/>
        <w:right w:val="none" w:sz="0" w:space="0" w:color="auto"/>
      </w:divBdr>
    </w:div>
    <w:div w:id="217253242">
      <w:bodyDiv w:val="1"/>
      <w:marLeft w:val="0"/>
      <w:marRight w:val="0"/>
      <w:marTop w:val="0"/>
      <w:marBottom w:val="0"/>
      <w:divBdr>
        <w:top w:val="none" w:sz="0" w:space="0" w:color="auto"/>
        <w:left w:val="none" w:sz="0" w:space="0" w:color="auto"/>
        <w:bottom w:val="none" w:sz="0" w:space="0" w:color="auto"/>
        <w:right w:val="none" w:sz="0" w:space="0" w:color="auto"/>
      </w:divBdr>
    </w:div>
    <w:div w:id="220798647">
      <w:bodyDiv w:val="1"/>
      <w:marLeft w:val="0"/>
      <w:marRight w:val="0"/>
      <w:marTop w:val="0"/>
      <w:marBottom w:val="0"/>
      <w:divBdr>
        <w:top w:val="none" w:sz="0" w:space="0" w:color="auto"/>
        <w:left w:val="none" w:sz="0" w:space="0" w:color="auto"/>
        <w:bottom w:val="none" w:sz="0" w:space="0" w:color="auto"/>
        <w:right w:val="none" w:sz="0" w:space="0" w:color="auto"/>
      </w:divBdr>
      <w:divsChild>
        <w:div w:id="1253589841">
          <w:marLeft w:val="360"/>
          <w:marRight w:val="0"/>
          <w:marTop w:val="240"/>
          <w:marBottom w:val="240"/>
          <w:divBdr>
            <w:top w:val="none" w:sz="0" w:space="0" w:color="auto"/>
            <w:left w:val="none" w:sz="0" w:space="0" w:color="auto"/>
            <w:bottom w:val="none" w:sz="0" w:space="0" w:color="auto"/>
            <w:right w:val="none" w:sz="0" w:space="0" w:color="auto"/>
          </w:divBdr>
        </w:div>
        <w:div w:id="1714697150">
          <w:marLeft w:val="360"/>
          <w:marRight w:val="0"/>
          <w:marTop w:val="240"/>
          <w:marBottom w:val="240"/>
          <w:divBdr>
            <w:top w:val="none" w:sz="0" w:space="0" w:color="auto"/>
            <w:left w:val="none" w:sz="0" w:space="0" w:color="auto"/>
            <w:bottom w:val="none" w:sz="0" w:space="0" w:color="auto"/>
            <w:right w:val="none" w:sz="0" w:space="0" w:color="auto"/>
          </w:divBdr>
        </w:div>
      </w:divsChild>
    </w:div>
    <w:div w:id="317467777">
      <w:bodyDiv w:val="1"/>
      <w:marLeft w:val="0"/>
      <w:marRight w:val="0"/>
      <w:marTop w:val="0"/>
      <w:marBottom w:val="0"/>
      <w:divBdr>
        <w:top w:val="none" w:sz="0" w:space="0" w:color="auto"/>
        <w:left w:val="none" w:sz="0" w:space="0" w:color="auto"/>
        <w:bottom w:val="none" w:sz="0" w:space="0" w:color="auto"/>
        <w:right w:val="none" w:sz="0" w:space="0" w:color="auto"/>
      </w:divBdr>
      <w:divsChild>
        <w:div w:id="1168981894">
          <w:marLeft w:val="0"/>
          <w:marRight w:val="0"/>
          <w:marTop w:val="0"/>
          <w:marBottom w:val="0"/>
          <w:divBdr>
            <w:top w:val="none" w:sz="0" w:space="0" w:color="auto"/>
            <w:left w:val="none" w:sz="0" w:space="0" w:color="auto"/>
            <w:bottom w:val="none" w:sz="0" w:space="0" w:color="auto"/>
            <w:right w:val="none" w:sz="0" w:space="0" w:color="auto"/>
          </w:divBdr>
          <w:divsChild>
            <w:div w:id="1977756326">
              <w:marLeft w:val="0"/>
              <w:marRight w:val="0"/>
              <w:marTop w:val="0"/>
              <w:marBottom w:val="0"/>
              <w:divBdr>
                <w:top w:val="none" w:sz="0" w:space="0" w:color="auto"/>
                <w:left w:val="none" w:sz="0" w:space="0" w:color="auto"/>
                <w:bottom w:val="none" w:sz="0" w:space="0" w:color="auto"/>
                <w:right w:val="none" w:sz="0" w:space="0" w:color="auto"/>
              </w:divBdr>
              <w:divsChild>
                <w:div w:id="465662780">
                  <w:marLeft w:val="0"/>
                  <w:marRight w:val="0"/>
                  <w:marTop w:val="0"/>
                  <w:marBottom w:val="0"/>
                  <w:divBdr>
                    <w:top w:val="none" w:sz="0" w:space="0" w:color="auto"/>
                    <w:left w:val="none" w:sz="0" w:space="0" w:color="auto"/>
                    <w:bottom w:val="none" w:sz="0" w:space="0" w:color="auto"/>
                    <w:right w:val="none" w:sz="0" w:space="0" w:color="auto"/>
                  </w:divBdr>
                  <w:divsChild>
                    <w:div w:id="326136974">
                      <w:marLeft w:val="0"/>
                      <w:marRight w:val="0"/>
                      <w:marTop w:val="0"/>
                      <w:marBottom w:val="0"/>
                      <w:divBdr>
                        <w:top w:val="none" w:sz="0" w:space="0" w:color="auto"/>
                        <w:left w:val="none" w:sz="0" w:space="0" w:color="auto"/>
                        <w:bottom w:val="none" w:sz="0" w:space="0" w:color="auto"/>
                        <w:right w:val="none" w:sz="0" w:space="0" w:color="auto"/>
                      </w:divBdr>
                      <w:divsChild>
                        <w:div w:id="475881666">
                          <w:marLeft w:val="0"/>
                          <w:marRight w:val="0"/>
                          <w:marTop w:val="0"/>
                          <w:marBottom w:val="0"/>
                          <w:divBdr>
                            <w:top w:val="none" w:sz="0" w:space="0" w:color="auto"/>
                            <w:left w:val="none" w:sz="0" w:space="0" w:color="auto"/>
                            <w:bottom w:val="none" w:sz="0" w:space="0" w:color="auto"/>
                            <w:right w:val="none" w:sz="0" w:space="0" w:color="auto"/>
                          </w:divBdr>
                          <w:divsChild>
                            <w:div w:id="855579130">
                              <w:marLeft w:val="0"/>
                              <w:marRight w:val="0"/>
                              <w:marTop w:val="0"/>
                              <w:marBottom w:val="0"/>
                              <w:divBdr>
                                <w:top w:val="none" w:sz="0" w:space="0" w:color="auto"/>
                                <w:left w:val="none" w:sz="0" w:space="0" w:color="auto"/>
                                <w:bottom w:val="none" w:sz="0" w:space="0" w:color="auto"/>
                                <w:right w:val="none" w:sz="0" w:space="0" w:color="auto"/>
                              </w:divBdr>
                              <w:divsChild>
                                <w:div w:id="137383522">
                                  <w:marLeft w:val="0"/>
                                  <w:marRight w:val="0"/>
                                  <w:marTop w:val="0"/>
                                  <w:marBottom w:val="0"/>
                                  <w:divBdr>
                                    <w:top w:val="none" w:sz="0" w:space="0" w:color="auto"/>
                                    <w:left w:val="none" w:sz="0" w:space="0" w:color="auto"/>
                                    <w:bottom w:val="none" w:sz="0" w:space="0" w:color="auto"/>
                                    <w:right w:val="none" w:sz="0" w:space="0" w:color="auto"/>
                                  </w:divBdr>
                                  <w:divsChild>
                                    <w:div w:id="1903639266">
                                      <w:marLeft w:val="0"/>
                                      <w:marRight w:val="0"/>
                                      <w:marTop w:val="0"/>
                                      <w:marBottom w:val="0"/>
                                      <w:divBdr>
                                        <w:top w:val="none" w:sz="0" w:space="0" w:color="auto"/>
                                        <w:left w:val="none" w:sz="0" w:space="0" w:color="auto"/>
                                        <w:bottom w:val="none" w:sz="0" w:space="0" w:color="auto"/>
                                        <w:right w:val="none" w:sz="0" w:space="0" w:color="auto"/>
                                      </w:divBdr>
                                      <w:divsChild>
                                        <w:div w:id="1350177156">
                                          <w:marLeft w:val="0"/>
                                          <w:marRight w:val="0"/>
                                          <w:marTop w:val="0"/>
                                          <w:marBottom w:val="0"/>
                                          <w:divBdr>
                                            <w:top w:val="none" w:sz="0" w:space="0" w:color="auto"/>
                                            <w:left w:val="none" w:sz="0" w:space="0" w:color="auto"/>
                                            <w:bottom w:val="none" w:sz="0" w:space="0" w:color="auto"/>
                                            <w:right w:val="none" w:sz="0" w:space="0" w:color="auto"/>
                                          </w:divBdr>
                                          <w:divsChild>
                                            <w:div w:id="1792939799">
                                              <w:marLeft w:val="0"/>
                                              <w:marRight w:val="0"/>
                                              <w:marTop w:val="0"/>
                                              <w:marBottom w:val="0"/>
                                              <w:divBdr>
                                                <w:top w:val="none" w:sz="0" w:space="0" w:color="auto"/>
                                                <w:left w:val="none" w:sz="0" w:space="0" w:color="auto"/>
                                                <w:bottom w:val="none" w:sz="0" w:space="0" w:color="auto"/>
                                                <w:right w:val="none" w:sz="0" w:space="0" w:color="auto"/>
                                              </w:divBdr>
                                              <w:divsChild>
                                                <w:div w:id="443771797">
                                                  <w:marLeft w:val="0"/>
                                                  <w:marRight w:val="0"/>
                                                  <w:marTop w:val="0"/>
                                                  <w:marBottom w:val="0"/>
                                                  <w:divBdr>
                                                    <w:top w:val="none" w:sz="0" w:space="0" w:color="auto"/>
                                                    <w:left w:val="none" w:sz="0" w:space="0" w:color="auto"/>
                                                    <w:bottom w:val="none" w:sz="0" w:space="0" w:color="auto"/>
                                                    <w:right w:val="none" w:sz="0" w:space="0" w:color="auto"/>
                                                  </w:divBdr>
                                                  <w:divsChild>
                                                    <w:div w:id="755904042">
                                                      <w:marLeft w:val="0"/>
                                                      <w:marRight w:val="0"/>
                                                      <w:marTop w:val="0"/>
                                                      <w:marBottom w:val="0"/>
                                                      <w:divBdr>
                                                        <w:top w:val="none" w:sz="0" w:space="0" w:color="auto"/>
                                                        <w:left w:val="none" w:sz="0" w:space="0" w:color="auto"/>
                                                        <w:bottom w:val="none" w:sz="0" w:space="0" w:color="auto"/>
                                                        <w:right w:val="none" w:sz="0" w:space="0" w:color="auto"/>
                                                      </w:divBdr>
                                                      <w:divsChild>
                                                        <w:div w:id="936405728">
                                                          <w:marLeft w:val="0"/>
                                                          <w:marRight w:val="0"/>
                                                          <w:marTop w:val="0"/>
                                                          <w:marBottom w:val="0"/>
                                                          <w:divBdr>
                                                            <w:top w:val="none" w:sz="0" w:space="0" w:color="auto"/>
                                                            <w:left w:val="none" w:sz="0" w:space="0" w:color="auto"/>
                                                            <w:bottom w:val="none" w:sz="0" w:space="0" w:color="auto"/>
                                                            <w:right w:val="none" w:sz="0" w:space="0" w:color="auto"/>
                                                          </w:divBdr>
                                                          <w:divsChild>
                                                            <w:div w:id="138961905">
                                                              <w:marLeft w:val="0"/>
                                                              <w:marRight w:val="0"/>
                                                              <w:marTop w:val="0"/>
                                                              <w:marBottom w:val="0"/>
                                                              <w:divBdr>
                                                                <w:top w:val="none" w:sz="0" w:space="0" w:color="auto"/>
                                                                <w:left w:val="none" w:sz="0" w:space="0" w:color="auto"/>
                                                                <w:bottom w:val="none" w:sz="0" w:space="0" w:color="auto"/>
                                                                <w:right w:val="none" w:sz="0" w:space="0" w:color="auto"/>
                                                              </w:divBdr>
                                                              <w:divsChild>
                                                                <w:div w:id="697238488">
                                                                  <w:marLeft w:val="0"/>
                                                                  <w:marRight w:val="0"/>
                                                                  <w:marTop w:val="0"/>
                                                                  <w:marBottom w:val="0"/>
                                                                  <w:divBdr>
                                                                    <w:top w:val="none" w:sz="0" w:space="0" w:color="auto"/>
                                                                    <w:left w:val="none" w:sz="0" w:space="0" w:color="auto"/>
                                                                    <w:bottom w:val="none" w:sz="0" w:space="0" w:color="auto"/>
                                                                    <w:right w:val="none" w:sz="0" w:space="0" w:color="auto"/>
                                                                  </w:divBdr>
                                                                  <w:divsChild>
                                                                    <w:div w:id="4838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037352">
      <w:bodyDiv w:val="1"/>
      <w:marLeft w:val="0"/>
      <w:marRight w:val="0"/>
      <w:marTop w:val="0"/>
      <w:marBottom w:val="0"/>
      <w:divBdr>
        <w:top w:val="none" w:sz="0" w:space="0" w:color="auto"/>
        <w:left w:val="none" w:sz="0" w:space="0" w:color="auto"/>
        <w:bottom w:val="none" w:sz="0" w:space="0" w:color="auto"/>
        <w:right w:val="none" w:sz="0" w:space="0" w:color="auto"/>
      </w:divBdr>
      <w:divsChild>
        <w:div w:id="643318776">
          <w:marLeft w:val="360"/>
          <w:marRight w:val="0"/>
          <w:marTop w:val="0"/>
          <w:marBottom w:val="0"/>
          <w:divBdr>
            <w:top w:val="none" w:sz="0" w:space="0" w:color="auto"/>
            <w:left w:val="none" w:sz="0" w:space="0" w:color="auto"/>
            <w:bottom w:val="none" w:sz="0" w:space="0" w:color="auto"/>
            <w:right w:val="none" w:sz="0" w:space="0" w:color="auto"/>
          </w:divBdr>
        </w:div>
        <w:div w:id="1448693886">
          <w:marLeft w:val="360"/>
          <w:marRight w:val="0"/>
          <w:marTop w:val="0"/>
          <w:marBottom w:val="0"/>
          <w:divBdr>
            <w:top w:val="none" w:sz="0" w:space="0" w:color="auto"/>
            <w:left w:val="none" w:sz="0" w:space="0" w:color="auto"/>
            <w:bottom w:val="none" w:sz="0" w:space="0" w:color="auto"/>
            <w:right w:val="none" w:sz="0" w:space="0" w:color="auto"/>
          </w:divBdr>
        </w:div>
      </w:divsChild>
    </w:div>
    <w:div w:id="347293294">
      <w:bodyDiv w:val="1"/>
      <w:marLeft w:val="0"/>
      <w:marRight w:val="0"/>
      <w:marTop w:val="0"/>
      <w:marBottom w:val="0"/>
      <w:divBdr>
        <w:top w:val="none" w:sz="0" w:space="0" w:color="auto"/>
        <w:left w:val="none" w:sz="0" w:space="0" w:color="auto"/>
        <w:bottom w:val="none" w:sz="0" w:space="0" w:color="auto"/>
        <w:right w:val="none" w:sz="0" w:space="0" w:color="auto"/>
      </w:divBdr>
    </w:div>
    <w:div w:id="371459684">
      <w:bodyDiv w:val="1"/>
      <w:marLeft w:val="0"/>
      <w:marRight w:val="0"/>
      <w:marTop w:val="0"/>
      <w:marBottom w:val="0"/>
      <w:divBdr>
        <w:top w:val="none" w:sz="0" w:space="0" w:color="auto"/>
        <w:left w:val="none" w:sz="0" w:space="0" w:color="auto"/>
        <w:bottom w:val="none" w:sz="0" w:space="0" w:color="auto"/>
        <w:right w:val="none" w:sz="0" w:space="0" w:color="auto"/>
      </w:divBdr>
      <w:divsChild>
        <w:div w:id="192155389">
          <w:marLeft w:val="360"/>
          <w:marRight w:val="0"/>
          <w:marTop w:val="0"/>
          <w:marBottom w:val="0"/>
          <w:divBdr>
            <w:top w:val="none" w:sz="0" w:space="0" w:color="auto"/>
            <w:left w:val="none" w:sz="0" w:space="0" w:color="auto"/>
            <w:bottom w:val="none" w:sz="0" w:space="0" w:color="auto"/>
            <w:right w:val="none" w:sz="0" w:space="0" w:color="auto"/>
          </w:divBdr>
        </w:div>
      </w:divsChild>
    </w:div>
    <w:div w:id="410006115">
      <w:bodyDiv w:val="1"/>
      <w:marLeft w:val="0"/>
      <w:marRight w:val="0"/>
      <w:marTop w:val="0"/>
      <w:marBottom w:val="0"/>
      <w:divBdr>
        <w:top w:val="none" w:sz="0" w:space="0" w:color="auto"/>
        <w:left w:val="none" w:sz="0" w:space="0" w:color="auto"/>
        <w:bottom w:val="none" w:sz="0" w:space="0" w:color="auto"/>
        <w:right w:val="none" w:sz="0" w:space="0" w:color="auto"/>
      </w:divBdr>
      <w:divsChild>
        <w:div w:id="931550465">
          <w:marLeft w:val="360"/>
          <w:marRight w:val="0"/>
          <w:marTop w:val="0"/>
          <w:marBottom w:val="0"/>
          <w:divBdr>
            <w:top w:val="none" w:sz="0" w:space="0" w:color="auto"/>
            <w:left w:val="none" w:sz="0" w:space="0" w:color="auto"/>
            <w:bottom w:val="none" w:sz="0" w:space="0" w:color="auto"/>
            <w:right w:val="none" w:sz="0" w:space="0" w:color="auto"/>
          </w:divBdr>
        </w:div>
      </w:divsChild>
    </w:div>
    <w:div w:id="416752001">
      <w:bodyDiv w:val="1"/>
      <w:marLeft w:val="0"/>
      <w:marRight w:val="0"/>
      <w:marTop w:val="0"/>
      <w:marBottom w:val="0"/>
      <w:divBdr>
        <w:top w:val="none" w:sz="0" w:space="0" w:color="auto"/>
        <w:left w:val="none" w:sz="0" w:space="0" w:color="auto"/>
        <w:bottom w:val="none" w:sz="0" w:space="0" w:color="auto"/>
        <w:right w:val="none" w:sz="0" w:space="0" w:color="auto"/>
      </w:divBdr>
    </w:div>
    <w:div w:id="422654794">
      <w:bodyDiv w:val="1"/>
      <w:marLeft w:val="0"/>
      <w:marRight w:val="0"/>
      <w:marTop w:val="0"/>
      <w:marBottom w:val="0"/>
      <w:divBdr>
        <w:top w:val="none" w:sz="0" w:space="0" w:color="auto"/>
        <w:left w:val="none" w:sz="0" w:space="0" w:color="auto"/>
        <w:bottom w:val="none" w:sz="0" w:space="0" w:color="auto"/>
        <w:right w:val="none" w:sz="0" w:space="0" w:color="auto"/>
      </w:divBdr>
      <w:divsChild>
        <w:div w:id="98379384">
          <w:marLeft w:val="360"/>
          <w:marRight w:val="0"/>
          <w:marTop w:val="200"/>
          <w:marBottom w:val="0"/>
          <w:divBdr>
            <w:top w:val="none" w:sz="0" w:space="0" w:color="auto"/>
            <w:left w:val="none" w:sz="0" w:space="0" w:color="auto"/>
            <w:bottom w:val="none" w:sz="0" w:space="0" w:color="auto"/>
            <w:right w:val="none" w:sz="0" w:space="0" w:color="auto"/>
          </w:divBdr>
        </w:div>
        <w:div w:id="305822170">
          <w:marLeft w:val="360"/>
          <w:marRight w:val="0"/>
          <w:marTop w:val="200"/>
          <w:marBottom w:val="0"/>
          <w:divBdr>
            <w:top w:val="none" w:sz="0" w:space="0" w:color="auto"/>
            <w:left w:val="none" w:sz="0" w:space="0" w:color="auto"/>
            <w:bottom w:val="none" w:sz="0" w:space="0" w:color="auto"/>
            <w:right w:val="none" w:sz="0" w:space="0" w:color="auto"/>
          </w:divBdr>
        </w:div>
        <w:div w:id="622156473">
          <w:marLeft w:val="360"/>
          <w:marRight w:val="0"/>
          <w:marTop w:val="200"/>
          <w:marBottom w:val="0"/>
          <w:divBdr>
            <w:top w:val="none" w:sz="0" w:space="0" w:color="auto"/>
            <w:left w:val="none" w:sz="0" w:space="0" w:color="auto"/>
            <w:bottom w:val="none" w:sz="0" w:space="0" w:color="auto"/>
            <w:right w:val="none" w:sz="0" w:space="0" w:color="auto"/>
          </w:divBdr>
        </w:div>
        <w:div w:id="930435028">
          <w:marLeft w:val="360"/>
          <w:marRight w:val="0"/>
          <w:marTop w:val="200"/>
          <w:marBottom w:val="0"/>
          <w:divBdr>
            <w:top w:val="none" w:sz="0" w:space="0" w:color="auto"/>
            <w:left w:val="none" w:sz="0" w:space="0" w:color="auto"/>
            <w:bottom w:val="none" w:sz="0" w:space="0" w:color="auto"/>
            <w:right w:val="none" w:sz="0" w:space="0" w:color="auto"/>
          </w:divBdr>
        </w:div>
        <w:div w:id="976884689">
          <w:marLeft w:val="360"/>
          <w:marRight w:val="0"/>
          <w:marTop w:val="200"/>
          <w:marBottom w:val="0"/>
          <w:divBdr>
            <w:top w:val="none" w:sz="0" w:space="0" w:color="auto"/>
            <w:left w:val="none" w:sz="0" w:space="0" w:color="auto"/>
            <w:bottom w:val="none" w:sz="0" w:space="0" w:color="auto"/>
            <w:right w:val="none" w:sz="0" w:space="0" w:color="auto"/>
          </w:divBdr>
        </w:div>
        <w:div w:id="2094349631">
          <w:marLeft w:val="360"/>
          <w:marRight w:val="0"/>
          <w:marTop w:val="200"/>
          <w:marBottom w:val="0"/>
          <w:divBdr>
            <w:top w:val="none" w:sz="0" w:space="0" w:color="auto"/>
            <w:left w:val="none" w:sz="0" w:space="0" w:color="auto"/>
            <w:bottom w:val="none" w:sz="0" w:space="0" w:color="auto"/>
            <w:right w:val="none" w:sz="0" w:space="0" w:color="auto"/>
          </w:divBdr>
        </w:div>
      </w:divsChild>
    </w:div>
    <w:div w:id="428237263">
      <w:bodyDiv w:val="1"/>
      <w:marLeft w:val="0"/>
      <w:marRight w:val="0"/>
      <w:marTop w:val="0"/>
      <w:marBottom w:val="0"/>
      <w:divBdr>
        <w:top w:val="none" w:sz="0" w:space="0" w:color="auto"/>
        <w:left w:val="none" w:sz="0" w:space="0" w:color="auto"/>
        <w:bottom w:val="none" w:sz="0" w:space="0" w:color="auto"/>
        <w:right w:val="none" w:sz="0" w:space="0" w:color="auto"/>
      </w:divBdr>
      <w:divsChild>
        <w:div w:id="591545224">
          <w:marLeft w:val="274"/>
          <w:marRight w:val="0"/>
          <w:marTop w:val="0"/>
          <w:marBottom w:val="0"/>
          <w:divBdr>
            <w:top w:val="none" w:sz="0" w:space="0" w:color="auto"/>
            <w:left w:val="none" w:sz="0" w:space="0" w:color="auto"/>
            <w:bottom w:val="none" w:sz="0" w:space="0" w:color="auto"/>
            <w:right w:val="none" w:sz="0" w:space="0" w:color="auto"/>
          </w:divBdr>
        </w:div>
        <w:div w:id="1839420653">
          <w:marLeft w:val="274"/>
          <w:marRight w:val="0"/>
          <w:marTop w:val="0"/>
          <w:marBottom w:val="0"/>
          <w:divBdr>
            <w:top w:val="none" w:sz="0" w:space="0" w:color="auto"/>
            <w:left w:val="none" w:sz="0" w:space="0" w:color="auto"/>
            <w:bottom w:val="none" w:sz="0" w:space="0" w:color="auto"/>
            <w:right w:val="none" w:sz="0" w:space="0" w:color="auto"/>
          </w:divBdr>
        </w:div>
        <w:div w:id="1954287058">
          <w:marLeft w:val="274"/>
          <w:marRight w:val="0"/>
          <w:marTop w:val="0"/>
          <w:marBottom w:val="0"/>
          <w:divBdr>
            <w:top w:val="none" w:sz="0" w:space="0" w:color="auto"/>
            <w:left w:val="none" w:sz="0" w:space="0" w:color="auto"/>
            <w:bottom w:val="none" w:sz="0" w:space="0" w:color="auto"/>
            <w:right w:val="none" w:sz="0" w:space="0" w:color="auto"/>
          </w:divBdr>
        </w:div>
      </w:divsChild>
    </w:div>
    <w:div w:id="455221862">
      <w:bodyDiv w:val="1"/>
      <w:marLeft w:val="0"/>
      <w:marRight w:val="0"/>
      <w:marTop w:val="0"/>
      <w:marBottom w:val="0"/>
      <w:divBdr>
        <w:top w:val="none" w:sz="0" w:space="0" w:color="auto"/>
        <w:left w:val="none" w:sz="0" w:space="0" w:color="auto"/>
        <w:bottom w:val="none" w:sz="0" w:space="0" w:color="auto"/>
        <w:right w:val="none" w:sz="0" w:space="0" w:color="auto"/>
      </w:divBdr>
    </w:div>
    <w:div w:id="458256602">
      <w:bodyDiv w:val="1"/>
      <w:marLeft w:val="0"/>
      <w:marRight w:val="0"/>
      <w:marTop w:val="0"/>
      <w:marBottom w:val="0"/>
      <w:divBdr>
        <w:top w:val="none" w:sz="0" w:space="0" w:color="auto"/>
        <w:left w:val="none" w:sz="0" w:space="0" w:color="auto"/>
        <w:bottom w:val="none" w:sz="0" w:space="0" w:color="auto"/>
        <w:right w:val="none" w:sz="0" w:space="0" w:color="auto"/>
      </w:divBdr>
      <w:divsChild>
        <w:div w:id="267281262">
          <w:marLeft w:val="360"/>
          <w:marRight w:val="0"/>
          <w:marTop w:val="200"/>
          <w:marBottom w:val="0"/>
          <w:divBdr>
            <w:top w:val="none" w:sz="0" w:space="0" w:color="auto"/>
            <w:left w:val="none" w:sz="0" w:space="0" w:color="auto"/>
            <w:bottom w:val="none" w:sz="0" w:space="0" w:color="auto"/>
            <w:right w:val="none" w:sz="0" w:space="0" w:color="auto"/>
          </w:divBdr>
        </w:div>
      </w:divsChild>
    </w:div>
    <w:div w:id="484592530">
      <w:bodyDiv w:val="1"/>
      <w:marLeft w:val="0"/>
      <w:marRight w:val="0"/>
      <w:marTop w:val="0"/>
      <w:marBottom w:val="0"/>
      <w:divBdr>
        <w:top w:val="none" w:sz="0" w:space="0" w:color="auto"/>
        <w:left w:val="none" w:sz="0" w:space="0" w:color="auto"/>
        <w:bottom w:val="none" w:sz="0" w:space="0" w:color="auto"/>
        <w:right w:val="none" w:sz="0" w:space="0" w:color="auto"/>
      </w:divBdr>
      <w:divsChild>
        <w:div w:id="593317998">
          <w:marLeft w:val="274"/>
          <w:marRight w:val="0"/>
          <w:marTop w:val="0"/>
          <w:marBottom w:val="0"/>
          <w:divBdr>
            <w:top w:val="none" w:sz="0" w:space="0" w:color="auto"/>
            <w:left w:val="none" w:sz="0" w:space="0" w:color="auto"/>
            <w:bottom w:val="none" w:sz="0" w:space="0" w:color="auto"/>
            <w:right w:val="none" w:sz="0" w:space="0" w:color="auto"/>
          </w:divBdr>
        </w:div>
        <w:div w:id="1822770438">
          <w:marLeft w:val="274"/>
          <w:marRight w:val="0"/>
          <w:marTop w:val="0"/>
          <w:marBottom w:val="0"/>
          <w:divBdr>
            <w:top w:val="none" w:sz="0" w:space="0" w:color="auto"/>
            <w:left w:val="none" w:sz="0" w:space="0" w:color="auto"/>
            <w:bottom w:val="none" w:sz="0" w:space="0" w:color="auto"/>
            <w:right w:val="none" w:sz="0" w:space="0" w:color="auto"/>
          </w:divBdr>
        </w:div>
      </w:divsChild>
    </w:div>
    <w:div w:id="546449544">
      <w:bodyDiv w:val="1"/>
      <w:marLeft w:val="0"/>
      <w:marRight w:val="0"/>
      <w:marTop w:val="0"/>
      <w:marBottom w:val="0"/>
      <w:divBdr>
        <w:top w:val="none" w:sz="0" w:space="0" w:color="auto"/>
        <w:left w:val="none" w:sz="0" w:space="0" w:color="auto"/>
        <w:bottom w:val="none" w:sz="0" w:space="0" w:color="auto"/>
        <w:right w:val="none" w:sz="0" w:space="0" w:color="auto"/>
      </w:divBdr>
    </w:div>
    <w:div w:id="615065230">
      <w:bodyDiv w:val="1"/>
      <w:marLeft w:val="0"/>
      <w:marRight w:val="0"/>
      <w:marTop w:val="0"/>
      <w:marBottom w:val="0"/>
      <w:divBdr>
        <w:top w:val="none" w:sz="0" w:space="0" w:color="auto"/>
        <w:left w:val="none" w:sz="0" w:space="0" w:color="auto"/>
        <w:bottom w:val="none" w:sz="0" w:space="0" w:color="auto"/>
        <w:right w:val="none" w:sz="0" w:space="0" w:color="auto"/>
      </w:divBdr>
    </w:div>
    <w:div w:id="621037514">
      <w:bodyDiv w:val="1"/>
      <w:marLeft w:val="0"/>
      <w:marRight w:val="0"/>
      <w:marTop w:val="0"/>
      <w:marBottom w:val="0"/>
      <w:divBdr>
        <w:top w:val="none" w:sz="0" w:space="0" w:color="auto"/>
        <w:left w:val="none" w:sz="0" w:space="0" w:color="auto"/>
        <w:bottom w:val="none" w:sz="0" w:space="0" w:color="auto"/>
        <w:right w:val="none" w:sz="0" w:space="0" w:color="auto"/>
      </w:divBdr>
    </w:div>
    <w:div w:id="699092121">
      <w:bodyDiv w:val="1"/>
      <w:marLeft w:val="0"/>
      <w:marRight w:val="0"/>
      <w:marTop w:val="0"/>
      <w:marBottom w:val="0"/>
      <w:divBdr>
        <w:top w:val="none" w:sz="0" w:space="0" w:color="auto"/>
        <w:left w:val="none" w:sz="0" w:space="0" w:color="auto"/>
        <w:bottom w:val="none" w:sz="0" w:space="0" w:color="auto"/>
        <w:right w:val="none" w:sz="0" w:space="0" w:color="auto"/>
      </w:divBdr>
      <w:divsChild>
        <w:div w:id="1007751437">
          <w:marLeft w:val="360"/>
          <w:marRight w:val="0"/>
          <w:marTop w:val="0"/>
          <w:marBottom w:val="0"/>
          <w:divBdr>
            <w:top w:val="none" w:sz="0" w:space="0" w:color="auto"/>
            <w:left w:val="none" w:sz="0" w:space="0" w:color="auto"/>
            <w:bottom w:val="none" w:sz="0" w:space="0" w:color="auto"/>
            <w:right w:val="none" w:sz="0" w:space="0" w:color="auto"/>
          </w:divBdr>
        </w:div>
      </w:divsChild>
    </w:div>
    <w:div w:id="710768537">
      <w:bodyDiv w:val="1"/>
      <w:marLeft w:val="0"/>
      <w:marRight w:val="0"/>
      <w:marTop w:val="0"/>
      <w:marBottom w:val="0"/>
      <w:divBdr>
        <w:top w:val="none" w:sz="0" w:space="0" w:color="auto"/>
        <w:left w:val="none" w:sz="0" w:space="0" w:color="auto"/>
        <w:bottom w:val="none" w:sz="0" w:space="0" w:color="auto"/>
        <w:right w:val="none" w:sz="0" w:space="0" w:color="auto"/>
      </w:divBdr>
    </w:div>
    <w:div w:id="716977527">
      <w:bodyDiv w:val="1"/>
      <w:marLeft w:val="0"/>
      <w:marRight w:val="0"/>
      <w:marTop w:val="0"/>
      <w:marBottom w:val="0"/>
      <w:divBdr>
        <w:top w:val="none" w:sz="0" w:space="0" w:color="auto"/>
        <w:left w:val="none" w:sz="0" w:space="0" w:color="auto"/>
        <w:bottom w:val="none" w:sz="0" w:space="0" w:color="auto"/>
        <w:right w:val="none" w:sz="0" w:space="0" w:color="auto"/>
      </w:divBdr>
    </w:div>
    <w:div w:id="739794969">
      <w:bodyDiv w:val="1"/>
      <w:marLeft w:val="0"/>
      <w:marRight w:val="0"/>
      <w:marTop w:val="0"/>
      <w:marBottom w:val="0"/>
      <w:divBdr>
        <w:top w:val="none" w:sz="0" w:space="0" w:color="auto"/>
        <w:left w:val="none" w:sz="0" w:space="0" w:color="auto"/>
        <w:bottom w:val="none" w:sz="0" w:space="0" w:color="auto"/>
        <w:right w:val="none" w:sz="0" w:space="0" w:color="auto"/>
      </w:divBdr>
    </w:div>
    <w:div w:id="801457370">
      <w:bodyDiv w:val="1"/>
      <w:marLeft w:val="0"/>
      <w:marRight w:val="0"/>
      <w:marTop w:val="0"/>
      <w:marBottom w:val="0"/>
      <w:divBdr>
        <w:top w:val="none" w:sz="0" w:space="0" w:color="auto"/>
        <w:left w:val="none" w:sz="0" w:space="0" w:color="auto"/>
        <w:bottom w:val="none" w:sz="0" w:space="0" w:color="auto"/>
        <w:right w:val="none" w:sz="0" w:space="0" w:color="auto"/>
      </w:divBdr>
      <w:divsChild>
        <w:div w:id="802967729">
          <w:marLeft w:val="360"/>
          <w:marRight w:val="0"/>
          <w:marTop w:val="240"/>
          <w:marBottom w:val="240"/>
          <w:divBdr>
            <w:top w:val="none" w:sz="0" w:space="0" w:color="auto"/>
            <w:left w:val="none" w:sz="0" w:space="0" w:color="auto"/>
            <w:bottom w:val="none" w:sz="0" w:space="0" w:color="auto"/>
            <w:right w:val="none" w:sz="0" w:space="0" w:color="auto"/>
          </w:divBdr>
        </w:div>
        <w:div w:id="1935435678">
          <w:marLeft w:val="360"/>
          <w:marRight w:val="0"/>
          <w:marTop w:val="240"/>
          <w:marBottom w:val="240"/>
          <w:divBdr>
            <w:top w:val="none" w:sz="0" w:space="0" w:color="auto"/>
            <w:left w:val="none" w:sz="0" w:space="0" w:color="auto"/>
            <w:bottom w:val="none" w:sz="0" w:space="0" w:color="auto"/>
            <w:right w:val="none" w:sz="0" w:space="0" w:color="auto"/>
          </w:divBdr>
        </w:div>
      </w:divsChild>
    </w:div>
    <w:div w:id="849219078">
      <w:bodyDiv w:val="1"/>
      <w:marLeft w:val="0"/>
      <w:marRight w:val="0"/>
      <w:marTop w:val="0"/>
      <w:marBottom w:val="0"/>
      <w:divBdr>
        <w:top w:val="none" w:sz="0" w:space="0" w:color="auto"/>
        <w:left w:val="none" w:sz="0" w:space="0" w:color="auto"/>
        <w:bottom w:val="none" w:sz="0" w:space="0" w:color="auto"/>
        <w:right w:val="none" w:sz="0" w:space="0" w:color="auto"/>
      </w:divBdr>
      <w:divsChild>
        <w:div w:id="256526099">
          <w:marLeft w:val="360"/>
          <w:marRight w:val="0"/>
          <w:marTop w:val="0"/>
          <w:marBottom w:val="0"/>
          <w:divBdr>
            <w:top w:val="none" w:sz="0" w:space="0" w:color="auto"/>
            <w:left w:val="none" w:sz="0" w:space="0" w:color="auto"/>
            <w:bottom w:val="none" w:sz="0" w:space="0" w:color="auto"/>
            <w:right w:val="none" w:sz="0" w:space="0" w:color="auto"/>
          </w:divBdr>
        </w:div>
        <w:div w:id="836463074">
          <w:marLeft w:val="360"/>
          <w:marRight w:val="0"/>
          <w:marTop w:val="0"/>
          <w:marBottom w:val="0"/>
          <w:divBdr>
            <w:top w:val="none" w:sz="0" w:space="0" w:color="auto"/>
            <w:left w:val="none" w:sz="0" w:space="0" w:color="auto"/>
            <w:bottom w:val="none" w:sz="0" w:space="0" w:color="auto"/>
            <w:right w:val="none" w:sz="0" w:space="0" w:color="auto"/>
          </w:divBdr>
        </w:div>
        <w:div w:id="1578128850">
          <w:marLeft w:val="360"/>
          <w:marRight w:val="0"/>
          <w:marTop w:val="0"/>
          <w:marBottom w:val="0"/>
          <w:divBdr>
            <w:top w:val="none" w:sz="0" w:space="0" w:color="auto"/>
            <w:left w:val="none" w:sz="0" w:space="0" w:color="auto"/>
            <w:bottom w:val="none" w:sz="0" w:space="0" w:color="auto"/>
            <w:right w:val="none" w:sz="0" w:space="0" w:color="auto"/>
          </w:divBdr>
        </w:div>
        <w:div w:id="2076390224">
          <w:marLeft w:val="360"/>
          <w:marRight w:val="0"/>
          <w:marTop w:val="0"/>
          <w:marBottom w:val="0"/>
          <w:divBdr>
            <w:top w:val="none" w:sz="0" w:space="0" w:color="auto"/>
            <w:left w:val="none" w:sz="0" w:space="0" w:color="auto"/>
            <w:bottom w:val="none" w:sz="0" w:space="0" w:color="auto"/>
            <w:right w:val="none" w:sz="0" w:space="0" w:color="auto"/>
          </w:divBdr>
        </w:div>
      </w:divsChild>
    </w:div>
    <w:div w:id="948046957">
      <w:bodyDiv w:val="1"/>
      <w:marLeft w:val="0"/>
      <w:marRight w:val="0"/>
      <w:marTop w:val="0"/>
      <w:marBottom w:val="0"/>
      <w:divBdr>
        <w:top w:val="none" w:sz="0" w:space="0" w:color="auto"/>
        <w:left w:val="none" w:sz="0" w:space="0" w:color="auto"/>
        <w:bottom w:val="none" w:sz="0" w:space="0" w:color="auto"/>
        <w:right w:val="none" w:sz="0" w:space="0" w:color="auto"/>
      </w:divBdr>
    </w:div>
    <w:div w:id="978337249">
      <w:bodyDiv w:val="1"/>
      <w:marLeft w:val="0"/>
      <w:marRight w:val="0"/>
      <w:marTop w:val="0"/>
      <w:marBottom w:val="0"/>
      <w:divBdr>
        <w:top w:val="none" w:sz="0" w:space="0" w:color="auto"/>
        <w:left w:val="none" w:sz="0" w:space="0" w:color="auto"/>
        <w:bottom w:val="none" w:sz="0" w:space="0" w:color="auto"/>
        <w:right w:val="none" w:sz="0" w:space="0" w:color="auto"/>
      </w:divBdr>
    </w:div>
    <w:div w:id="1009328114">
      <w:bodyDiv w:val="1"/>
      <w:marLeft w:val="0"/>
      <w:marRight w:val="0"/>
      <w:marTop w:val="0"/>
      <w:marBottom w:val="0"/>
      <w:divBdr>
        <w:top w:val="none" w:sz="0" w:space="0" w:color="auto"/>
        <w:left w:val="none" w:sz="0" w:space="0" w:color="auto"/>
        <w:bottom w:val="none" w:sz="0" w:space="0" w:color="auto"/>
        <w:right w:val="none" w:sz="0" w:space="0" w:color="auto"/>
      </w:divBdr>
      <w:divsChild>
        <w:div w:id="312300284">
          <w:marLeft w:val="360"/>
          <w:marRight w:val="0"/>
          <w:marTop w:val="0"/>
          <w:marBottom w:val="0"/>
          <w:divBdr>
            <w:top w:val="none" w:sz="0" w:space="0" w:color="auto"/>
            <w:left w:val="none" w:sz="0" w:space="0" w:color="auto"/>
            <w:bottom w:val="none" w:sz="0" w:space="0" w:color="auto"/>
            <w:right w:val="none" w:sz="0" w:space="0" w:color="auto"/>
          </w:divBdr>
        </w:div>
        <w:div w:id="1446340631">
          <w:marLeft w:val="360"/>
          <w:marRight w:val="0"/>
          <w:marTop w:val="0"/>
          <w:marBottom w:val="0"/>
          <w:divBdr>
            <w:top w:val="none" w:sz="0" w:space="0" w:color="auto"/>
            <w:left w:val="none" w:sz="0" w:space="0" w:color="auto"/>
            <w:bottom w:val="none" w:sz="0" w:space="0" w:color="auto"/>
            <w:right w:val="none" w:sz="0" w:space="0" w:color="auto"/>
          </w:divBdr>
        </w:div>
      </w:divsChild>
    </w:div>
    <w:div w:id="1010832865">
      <w:bodyDiv w:val="1"/>
      <w:marLeft w:val="0"/>
      <w:marRight w:val="0"/>
      <w:marTop w:val="0"/>
      <w:marBottom w:val="0"/>
      <w:divBdr>
        <w:top w:val="none" w:sz="0" w:space="0" w:color="auto"/>
        <w:left w:val="none" w:sz="0" w:space="0" w:color="auto"/>
        <w:bottom w:val="none" w:sz="0" w:space="0" w:color="auto"/>
        <w:right w:val="none" w:sz="0" w:space="0" w:color="auto"/>
      </w:divBdr>
      <w:divsChild>
        <w:div w:id="100270410">
          <w:marLeft w:val="360"/>
          <w:marRight w:val="0"/>
          <w:marTop w:val="0"/>
          <w:marBottom w:val="0"/>
          <w:divBdr>
            <w:top w:val="none" w:sz="0" w:space="0" w:color="auto"/>
            <w:left w:val="none" w:sz="0" w:space="0" w:color="auto"/>
            <w:bottom w:val="none" w:sz="0" w:space="0" w:color="auto"/>
            <w:right w:val="none" w:sz="0" w:space="0" w:color="auto"/>
          </w:divBdr>
        </w:div>
        <w:div w:id="607280359">
          <w:marLeft w:val="360"/>
          <w:marRight w:val="0"/>
          <w:marTop w:val="0"/>
          <w:marBottom w:val="0"/>
          <w:divBdr>
            <w:top w:val="none" w:sz="0" w:space="0" w:color="auto"/>
            <w:left w:val="none" w:sz="0" w:space="0" w:color="auto"/>
            <w:bottom w:val="none" w:sz="0" w:space="0" w:color="auto"/>
            <w:right w:val="none" w:sz="0" w:space="0" w:color="auto"/>
          </w:divBdr>
        </w:div>
      </w:divsChild>
    </w:div>
    <w:div w:id="1015688891">
      <w:bodyDiv w:val="1"/>
      <w:marLeft w:val="0"/>
      <w:marRight w:val="0"/>
      <w:marTop w:val="0"/>
      <w:marBottom w:val="0"/>
      <w:divBdr>
        <w:top w:val="none" w:sz="0" w:space="0" w:color="auto"/>
        <w:left w:val="none" w:sz="0" w:space="0" w:color="auto"/>
        <w:bottom w:val="none" w:sz="0" w:space="0" w:color="auto"/>
        <w:right w:val="none" w:sz="0" w:space="0" w:color="auto"/>
      </w:divBdr>
      <w:divsChild>
        <w:div w:id="309680327">
          <w:marLeft w:val="360"/>
          <w:marRight w:val="0"/>
          <w:marTop w:val="120"/>
          <w:marBottom w:val="120"/>
          <w:divBdr>
            <w:top w:val="none" w:sz="0" w:space="0" w:color="auto"/>
            <w:left w:val="none" w:sz="0" w:space="0" w:color="auto"/>
            <w:bottom w:val="none" w:sz="0" w:space="0" w:color="auto"/>
            <w:right w:val="none" w:sz="0" w:space="0" w:color="auto"/>
          </w:divBdr>
        </w:div>
        <w:div w:id="1128665691">
          <w:marLeft w:val="360"/>
          <w:marRight w:val="0"/>
          <w:marTop w:val="120"/>
          <w:marBottom w:val="120"/>
          <w:divBdr>
            <w:top w:val="none" w:sz="0" w:space="0" w:color="auto"/>
            <w:left w:val="none" w:sz="0" w:space="0" w:color="auto"/>
            <w:bottom w:val="none" w:sz="0" w:space="0" w:color="auto"/>
            <w:right w:val="none" w:sz="0" w:space="0" w:color="auto"/>
          </w:divBdr>
        </w:div>
        <w:div w:id="1308362002">
          <w:marLeft w:val="360"/>
          <w:marRight w:val="0"/>
          <w:marTop w:val="120"/>
          <w:marBottom w:val="120"/>
          <w:divBdr>
            <w:top w:val="none" w:sz="0" w:space="0" w:color="auto"/>
            <w:left w:val="none" w:sz="0" w:space="0" w:color="auto"/>
            <w:bottom w:val="none" w:sz="0" w:space="0" w:color="auto"/>
            <w:right w:val="none" w:sz="0" w:space="0" w:color="auto"/>
          </w:divBdr>
        </w:div>
        <w:div w:id="1632127338">
          <w:marLeft w:val="360"/>
          <w:marRight w:val="0"/>
          <w:marTop w:val="120"/>
          <w:marBottom w:val="120"/>
          <w:divBdr>
            <w:top w:val="none" w:sz="0" w:space="0" w:color="auto"/>
            <w:left w:val="none" w:sz="0" w:space="0" w:color="auto"/>
            <w:bottom w:val="none" w:sz="0" w:space="0" w:color="auto"/>
            <w:right w:val="none" w:sz="0" w:space="0" w:color="auto"/>
          </w:divBdr>
        </w:div>
        <w:div w:id="1961178981">
          <w:marLeft w:val="360"/>
          <w:marRight w:val="0"/>
          <w:marTop w:val="120"/>
          <w:marBottom w:val="120"/>
          <w:divBdr>
            <w:top w:val="none" w:sz="0" w:space="0" w:color="auto"/>
            <w:left w:val="none" w:sz="0" w:space="0" w:color="auto"/>
            <w:bottom w:val="none" w:sz="0" w:space="0" w:color="auto"/>
            <w:right w:val="none" w:sz="0" w:space="0" w:color="auto"/>
          </w:divBdr>
        </w:div>
      </w:divsChild>
    </w:div>
    <w:div w:id="1038816847">
      <w:bodyDiv w:val="1"/>
      <w:marLeft w:val="0"/>
      <w:marRight w:val="0"/>
      <w:marTop w:val="0"/>
      <w:marBottom w:val="0"/>
      <w:divBdr>
        <w:top w:val="none" w:sz="0" w:space="0" w:color="auto"/>
        <w:left w:val="none" w:sz="0" w:space="0" w:color="auto"/>
        <w:bottom w:val="none" w:sz="0" w:space="0" w:color="auto"/>
        <w:right w:val="none" w:sz="0" w:space="0" w:color="auto"/>
      </w:divBdr>
    </w:div>
    <w:div w:id="1046217410">
      <w:bodyDiv w:val="1"/>
      <w:marLeft w:val="0"/>
      <w:marRight w:val="0"/>
      <w:marTop w:val="0"/>
      <w:marBottom w:val="0"/>
      <w:divBdr>
        <w:top w:val="none" w:sz="0" w:space="0" w:color="auto"/>
        <w:left w:val="none" w:sz="0" w:space="0" w:color="auto"/>
        <w:bottom w:val="none" w:sz="0" w:space="0" w:color="auto"/>
        <w:right w:val="none" w:sz="0" w:space="0" w:color="auto"/>
      </w:divBdr>
    </w:div>
    <w:div w:id="1055159139">
      <w:bodyDiv w:val="1"/>
      <w:marLeft w:val="0"/>
      <w:marRight w:val="0"/>
      <w:marTop w:val="0"/>
      <w:marBottom w:val="0"/>
      <w:divBdr>
        <w:top w:val="none" w:sz="0" w:space="0" w:color="auto"/>
        <w:left w:val="none" w:sz="0" w:space="0" w:color="auto"/>
        <w:bottom w:val="none" w:sz="0" w:space="0" w:color="auto"/>
        <w:right w:val="none" w:sz="0" w:space="0" w:color="auto"/>
      </w:divBdr>
      <w:divsChild>
        <w:div w:id="459153410">
          <w:marLeft w:val="274"/>
          <w:marRight w:val="0"/>
          <w:marTop w:val="0"/>
          <w:marBottom w:val="0"/>
          <w:divBdr>
            <w:top w:val="none" w:sz="0" w:space="0" w:color="auto"/>
            <w:left w:val="none" w:sz="0" w:space="0" w:color="auto"/>
            <w:bottom w:val="none" w:sz="0" w:space="0" w:color="auto"/>
            <w:right w:val="none" w:sz="0" w:space="0" w:color="auto"/>
          </w:divBdr>
        </w:div>
        <w:div w:id="1335066598">
          <w:marLeft w:val="274"/>
          <w:marRight w:val="0"/>
          <w:marTop w:val="0"/>
          <w:marBottom w:val="0"/>
          <w:divBdr>
            <w:top w:val="none" w:sz="0" w:space="0" w:color="auto"/>
            <w:left w:val="none" w:sz="0" w:space="0" w:color="auto"/>
            <w:bottom w:val="none" w:sz="0" w:space="0" w:color="auto"/>
            <w:right w:val="none" w:sz="0" w:space="0" w:color="auto"/>
          </w:divBdr>
        </w:div>
      </w:divsChild>
    </w:div>
    <w:div w:id="1088310813">
      <w:bodyDiv w:val="1"/>
      <w:marLeft w:val="0"/>
      <w:marRight w:val="0"/>
      <w:marTop w:val="0"/>
      <w:marBottom w:val="0"/>
      <w:divBdr>
        <w:top w:val="none" w:sz="0" w:space="0" w:color="auto"/>
        <w:left w:val="none" w:sz="0" w:space="0" w:color="auto"/>
        <w:bottom w:val="none" w:sz="0" w:space="0" w:color="auto"/>
        <w:right w:val="none" w:sz="0" w:space="0" w:color="auto"/>
      </w:divBdr>
    </w:div>
    <w:div w:id="1113211985">
      <w:bodyDiv w:val="1"/>
      <w:marLeft w:val="0"/>
      <w:marRight w:val="0"/>
      <w:marTop w:val="0"/>
      <w:marBottom w:val="0"/>
      <w:divBdr>
        <w:top w:val="none" w:sz="0" w:space="0" w:color="auto"/>
        <w:left w:val="none" w:sz="0" w:space="0" w:color="auto"/>
        <w:bottom w:val="none" w:sz="0" w:space="0" w:color="auto"/>
        <w:right w:val="none" w:sz="0" w:space="0" w:color="auto"/>
      </w:divBdr>
    </w:div>
    <w:div w:id="1116485406">
      <w:bodyDiv w:val="1"/>
      <w:marLeft w:val="0"/>
      <w:marRight w:val="0"/>
      <w:marTop w:val="0"/>
      <w:marBottom w:val="0"/>
      <w:divBdr>
        <w:top w:val="none" w:sz="0" w:space="0" w:color="auto"/>
        <w:left w:val="none" w:sz="0" w:space="0" w:color="auto"/>
        <w:bottom w:val="none" w:sz="0" w:space="0" w:color="auto"/>
        <w:right w:val="none" w:sz="0" w:space="0" w:color="auto"/>
      </w:divBdr>
    </w:div>
    <w:div w:id="1121418996">
      <w:bodyDiv w:val="1"/>
      <w:marLeft w:val="0"/>
      <w:marRight w:val="0"/>
      <w:marTop w:val="0"/>
      <w:marBottom w:val="0"/>
      <w:divBdr>
        <w:top w:val="none" w:sz="0" w:space="0" w:color="auto"/>
        <w:left w:val="none" w:sz="0" w:space="0" w:color="auto"/>
        <w:bottom w:val="none" w:sz="0" w:space="0" w:color="auto"/>
        <w:right w:val="none" w:sz="0" w:space="0" w:color="auto"/>
      </w:divBdr>
      <w:divsChild>
        <w:div w:id="584798616">
          <w:marLeft w:val="734"/>
          <w:marRight w:val="0"/>
          <w:marTop w:val="200"/>
          <w:marBottom w:val="0"/>
          <w:divBdr>
            <w:top w:val="none" w:sz="0" w:space="0" w:color="auto"/>
            <w:left w:val="none" w:sz="0" w:space="0" w:color="auto"/>
            <w:bottom w:val="none" w:sz="0" w:space="0" w:color="auto"/>
            <w:right w:val="none" w:sz="0" w:space="0" w:color="auto"/>
          </w:divBdr>
        </w:div>
        <w:div w:id="792745913">
          <w:marLeft w:val="734"/>
          <w:marRight w:val="0"/>
          <w:marTop w:val="200"/>
          <w:marBottom w:val="0"/>
          <w:divBdr>
            <w:top w:val="none" w:sz="0" w:space="0" w:color="auto"/>
            <w:left w:val="none" w:sz="0" w:space="0" w:color="auto"/>
            <w:bottom w:val="none" w:sz="0" w:space="0" w:color="auto"/>
            <w:right w:val="none" w:sz="0" w:space="0" w:color="auto"/>
          </w:divBdr>
        </w:div>
        <w:div w:id="1852838662">
          <w:marLeft w:val="734"/>
          <w:marRight w:val="0"/>
          <w:marTop w:val="200"/>
          <w:marBottom w:val="0"/>
          <w:divBdr>
            <w:top w:val="none" w:sz="0" w:space="0" w:color="auto"/>
            <w:left w:val="none" w:sz="0" w:space="0" w:color="auto"/>
            <w:bottom w:val="none" w:sz="0" w:space="0" w:color="auto"/>
            <w:right w:val="none" w:sz="0" w:space="0" w:color="auto"/>
          </w:divBdr>
        </w:div>
        <w:div w:id="2120566669">
          <w:marLeft w:val="734"/>
          <w:marRight w:val="0"/>
          <w:marTop w:val="200"/>
          <w:marBottom w:val="0"/>
          <w:divBdr>
            <w:top w:val="none" w:sz="0" w:space="0" w:color="auto"/>
            <w:left w:val="none" w:sz="0" w:space="0" w:color="auto"/>
            <w:bottom w:val="none" w:sz="0" w:space="0" w:color="auto"/>
            <w:right w:val="none" w:sz="0" w:space="0" w:color="auto"/>
          </w:divBdr>
        </w:div>
      </w:divsChild>
    </w:div>
    <w:div w:id="1129931003">
      <w:bodyDiv w:val="1"/>
      <w:marLeft w:val="0"/>
      <w:marRight w:val="0"/>
      <w:marTop w:val="0"/>
      <w:marBottom w:val="0"/>
      <w:divBdr>
        <w:top w:val="none" w:sz="0" w:space="0" w:color="auto"/>
        <w:left w:val="none" w:sz="0" w:space="0" w:color="auto"/>
        <w:bottom w:val="none" w:sz="0" w:space="0" w:color="auto"/>
        <w:right w:val="none" w:sz="0" w:space="0" w:color="auto"/>
      </w:divBdr>
      <w:divsChild>
        <w:div w:id="1253971744">
          <w:marLeft w:val="1080"/>
          <w:marRight w:val="0"/>
          <w:marTop w:val="230"/>
          <w:marBottom w:val="0"/>
          <w:divBdr>
            <w:top w:val="none" w:sz="0" w:space="0" w:color="auto"/>
            <w:left w:val="none" w:sz="0" w:space="0" w:color="auto"/>
            <w:bottom w:val="none" w:sz="0" w:space="0" w:color="auto"/>
            <w:right w:val="none" w:sz="0" w:space="0" w:color="auto"/>
          </w:divBdr>
        </w:div>
        <w:div w:id="1584296771">
          <w:marLeft w:val="360"/>
          <w:marRight w:val="0"/>
          <w:marTop w:val="269"/>
          <w:marBottom w:val="0"/>
          <w:divBdr>
            <w:top w:val="none" w:sz="0" w:space="0" w:color="auto"/>
            <w:left w:val="none" w:sz="0" w:space="0" w:color="auto"/>
            <w:bottom w:val="none" w:sz="0" w:space="0" w:color="auto"/>
            <w:right w:val="none" w:sz="0" w:space="0" w:color="auto"/>
          </w:divBdr>
        </w:div>
      </w:divsChild>
    </w:div>
    <w:div w:id="1146699284">
      <w:bodyDiv w:val="1"/>
      <w:marLeft w:val="0"/>
      <w:marRight w:val="0"/>
      <w:marTop w:val="0"/>
      <w:marBottom w:val="0"/>
      <w:divBdr>
        <w:top w:val="none" w:sz="0" w:space="0" w:color="auto"/>
        <w:left w:val="none" w:sz="0" w:space="0" w:color="auto"/>
        <w:bottom w:val="none" w:sz="0" w:space="0" w:color="auto"/>
        <w:right w:val="none" w:sz="0" w:space="0" w:color="auto"/>
      </w:divBdr>
      <w:divsChild>
        <w:div w:id="55934319">
          <w:marLeft w:val="360"/>
          <w:marRight w:val="0"/>
          <w:marTop w:val="324"/>
          <w:marBottom w:val="0"/>
          <w:divBdr>
            <w:top w:val="none" w:sz="0" w:space="0" w:color="auto"/>
            <w:left w:val="none" w:sz="0" w:space="0" w:color="auto"/>
            <w:bottom w:val="none" w:sz="0" w:space="0" w:color="auto"/>
            <w:right w:val="none" w:sz="0" w:space="0" w:color="auto"/>
          </w:divBdr>
        </w:div>
        <w:div w:id="226689188">
          <w:marLeft w:val="360"/>
          <w:marRight w:val="0"/>
          <w:marTop w:val="324"/>
          <w:marBottom w:val="0"/>
          <w:divBdr>
            <w:top w:val="none" w:sz="0" w:space="0" w:color="auto"/>
            <w:left w:val="none" w:sz="0" w:space="0" w:color="auto"/>
            <w:bottom w:val="none" w:sz="0" w:space="0" w:color="auto"/>
            <w:right w:val="none" w:sz="0" w:space="0" w:color="auto"/>
          </w:divBdr>
        </w:div>
        <w:div w:id="1540319110">
          <w:marLeft w:val="360"/>
          <w:marRight w:val="0"/>
          <w:marTop w:val="324"/>
          <w:marBottom w:val="0"/>
          <w:divBdr>
            <w:top w:val="none" w:sz="0" w:space="0" w:color="auto"/>
            <w:left w:val="none" w:sz="0" w:space="0" w:color="auto"/>
            <w:bottom w:val="none" w:sz="0" w:space="0" w:color="auto"/>
            <w:right w:val="none" w:sz="0" w:space="0" w:color="auto"/>
          </w:divBdr>
        </w:div>
      </w:divsChild>
    </w:div>
    <w:div w:id="1167552294">
      <w:bodyDiv w:val="1"/>
      <w:marLeft w:val="0"/>
      <w:marRight w:val="0"/>
      <w:marTop w:val="0"/>
      <w:marBottom w:val="0"/>
      <w:divBdr>
        <w:top w:val="none" w:sz="0" w:space="0" w:color="auto"/>
        <w:left w:val="none" w:sz="0" w:space="0" w:color="auto"/>
        <w:bottom w:val="none" w:sz="0" w:space="0" w:color="auto"/>
        <w:right w:val="none" w:sz="0" w:space="0" w:color="auto"/>
      </w:divBdr>
      <w:divsChild>
        <w:div w:id="584188369">
          <w:marLeft w:val="360"/>
          <w:marRight w:val="0"/>
          <w:marTop w:val="0"/>
          <w:marBottom w:val="0"/>
          <w:divBdr>
            <w:top w:val="none" w:sz="0" w:space="0" w:color="auto"/>
            <w:left w:val="none" w:sz="0" w:space="0" w:color="auto"/>
            <w:bottom w:val="none" w:sz="0" w:space="0" w:color="auto"/>
            <w:right w:val="none" w:sz="0" w:space="0" w:color="auto"/>
          </w:divBdr>
        </w:div>
        <w:div w:id="1492940552">
          <w:marLeft w:val="360"/>
          <w:marRight w:val="0"/>
          <w:marTop w:val="0"/>
          <w:marBottom w:val="0"/>
          <w:divBdr>
            <w:top w:val="none" w:sz="0" w:space="0" w:color="auto"/>
            <w:left w:val="none" w:sz="0" w:space="0" w:color="auto"/>
            <w:bottom w:val="none" w:sz="0" w:space="0" w:color="auto"/>
            <w:right w:val="none" w:sz="0" w:space="0" w:color="auto"/>
          </w:divBdr>
        </w:div>
      </w:divsChild>
    </w:div>
    <w:div w:id="1170218807">
      <w:bodyDiv w:val="1"/>
      <w:marLeft w:val="0"/>
      <w:marRight w:val="0"/>
      <w:marTop w:val="0"/>
      <w:marBottom w:val="0"/>
      <w:divBdr>
        <w:top w:val="none" w:sz="0" w:space="0" w:color="auto"/>
        <w:left w:val="none" w:sz="0" w:space="0" w:color="auto"/>
        <w:bottom w:val="none" w:sz="0" w:space="0" w:color="auto"/>
        <w:right w:val="none" w:sz="0" w:space="0" w:color="auto"/>
      </w:divBdr>
    </w:div>
    <w:div w:id="1236742946">
      <w:bodyDiv w:val="1"/>
      <w:marLeft w:val="0"/>
      <w:marRight w:val="0"/>
      <w:marTop w:val="0"/>
      <w:marBottom w:val="0"/>
      <w:divBdr>
        <w:top w:val="none" w:sz="0" w:space="0" w:color="auto"/>
        <w:left w:val="none" w:sz="0" w:space="0" w:color="auto"/>
        <w:bottom w:val="none" w:sz="0" w:space="0" w:color="auto"/>
        <w:right w:val="none" w:sz="0" w:space="0" w:color="auto"/>
      </w:divBdr>
    </w:div>
    <w:div w:id="1239368290">
      <w:bodyDiv w:val="1"/>
      <w:marLeft w:val="0"/>
      <w:marRight w:val="0"/>
      <w:marTop w:val="0"/>
      <w:marBottom w:val="0"/>
      <w:divBdr>
        <w:top w:val="none" w:sz="0" w:space="0" w:color="auto"/>
        <w:left w:val="none" w:sz="0" w:space="0" w:color="auto"/>
        <w:bottom w:val="none" w:sz="0" w:space="0" w:color="auto"/>
        <w:right w:val="none" w:sz="0" w:space="0" w:color="auto"/>
      </w:divBdr>
      <w:divsChild>
        <w:div w:id="1893997211">
          <w:marLeft w:val="360"/>
          <w:marRight w:val="0"/>
          <w:marTop w:val="0"/>
          <w:marBottom w:val="0"/>
          <w:divBdr>
            <w:top w:val="none" w:sz="0" w:space="0" w:color="auto"/>
            <w:left w:val="none" w:sz="0" w:space="0" w:color="auto"/>
            <w:bottom w:val="none" w:sz="0" w:space="0" w:color="auto"/>
            <w:right w:val="none" w:sz="0" w:space="0" w:color="auto"/>
          </w:divBdr>
        </w:div>
      </w:divsChild>
    </w:div>
    <w:div w:id="1243880535">
      <w:bodyDiv w:val="1"/>
      <w:marLeft w:val="0"/>
      <w:marRight w:val="0"/>
      <w:marTop w:val="0"/>
      <w:marBottom w:val="0"/>
      <w:divBdr>
        <w:top w:val="none" w:sz="0" w:space="0" w:color="auto"/>
        <w:left w:val="none" w:sz="0" w:space="0" w:color="auto"/>
        <w:bottom w:val="none" w:sz="0" w:space="0" w:color="auto"/>
        <w:right w:val="none" w:sz="0" w:space="0" w:color="auto"/>
      </w:divBdr>
      <w:divsChild>
        <w:div w:id="2009364707">
          <w:marLeft w:val="360"/>
          <w:marRight w:val="0"/>
          <w:marTop w:val="0"/>
          <w:marBottom w:val="0"/>
          <w:divBdr>
            <w:top w:val="none" w:sz="0" w:space="0" w:color="auto"/>
            <w:left w:val="none" w:sz="0" w:space="0" w:color="auto"/>
            <w:bottom w:val="none" w:sz="0" w:space="0" w:color="auto"/>
            <w:right w:val="none" w:sz="0" w:space="0" w:color="auto"/>
          </w:divBdr>
        </w:div>
      </w:divsChild>
    </w:div>
    <w:div w:id="1249119387">
      <w:bodyDiv w:val="1"/>
      <w:marLeft w:val="0"/>
      <w:marRight w:val="0"/>
      <w:marTop w:val="0"/>
      <w:marBottom w:val="0"/>
      <w:divBdr>
        <w:top w:val="none" w:sz="0" w:space="0" w:color="auto"/>
        <w:left w:val="none" w:sz="0" w:space="0" w:color="auto"/>
        <w:bottom w:val="none" w:sz="0" w:space="0" w:color="auto"/>
        <w:right w:val="none" w:sz="0" w:space="0" w:color="auto"/>
      </w:divBdr>
    </w:div>
    <w:div w:id="1264729685">
      <w:bodyDiv w:val="1"/>
      <w:marLeft w:val="0"/>
      <w:marRight w:val="0"/>
      <w:marTop w:val="0"/>
      <w:marBottom w:val="0"/>
      <w:divBdr>
        <w:top w:val="none" w:sz="0" w:space="0" w:color="auto"/>
        <w:left w:val="none" w:sz="0" w:space="0" w:color="auto"/>
        <w:bottom w:val="none" w:sz="0" w:space="0" w:color="auto"/>
        <w:right w:val="none" w:sz="0" w:space="0" w:color="auto"/>
      </w:divBdr>
    </w:div>
    <w:div w:id="1369724135">
      <w:bodyDiv w:val="1"/>
      <w:marLeft w:val="0"/>
      <w:marRight w:val="0"/>
      <w:marTop w:val="0"/>
      <w:marBottom w:val="0"/>
      <w:divBdr>
        <w:top w:val="none" w:sz="0" w:space="0" w:color="auto"/>
        <w:left w:val="none" w:sz="0" w:space="0" w:color="auto"/>
        <w:bottom w:val="none" w:sz="0" w:space="0" w:color="auto"/>
        <w:right w:val="none" w:sz="0" w:space="0" w:color="auto"/>
      </w:divBdr>
    </w:div>
    <w:div w:id="1525551931">
      <w:bodyDiv w:val="1"/>
      <w:marLeft w:val="0"/>
      <w:marRight w:val="0"/>
      <w:marTop w:val="0"/>
      <w:marBottom w:val="0"/>
      <w:divBdr>
        <w:top w:val="none" w:sz="0" w:space="0" w:color="auto"/>
        <w:left w:val="none" w:sz="0" w:space="0" w:color="auto"/>
        <w:bottom w:val="none" w:sz="0" w:space="0" w:color="auto"/>
        <w:right w:val="none" w:sz="0" w:space="0" w:color="auto"/>
      </w:divBdr>
    </w:div>
    <w:div w:id="1576814470">
      <w:bodyDiv w:val="1"/>
      <w:marLeft w:val="0"/>
      <w:marRight w:val="0"/>
      <w:marTop w:val="0"/>
      <w:marBottom w:val="0"/>
      <w:divBdr>
        <w:top w:val="none" w:sz="0" w:space="0" w:color="auto"/>
        <w:left w:val="none" w:sz="0" w:space="0" w:color="auto"/>
        <w:bottom w:val="none" w:sz="0" w:space="0" w:color="auto"/>
        <w:right w:val="none" w:sz="0" w:space="0" w:color="auto"/>
      </w:divBdr>
    </w:div>
    <w:div w:id="1578394090">
      <w:bodyDiv w:val="1"/>
      <w:marLeft w:val="0"/>
      <w:marRight w:val="0"/>
      <w:marTop w:val="0"/>
      <w:marBottom w:val="0"/>
      <w:divBdr>
        <w:top w:val="none" w:sz="0" w:space="0" w:color="auto"/>
        <w:left w:val="none" w:sz="0" w:space="0" w:color="auto"/>
        <w:bottom w:val="none" w:sz="0" w:space="0" w:color="auto"/>
        <w:right w:val="none" w:sz="0" w:space="0" w:color="auto"/>
      </w:divBdr>
      <w:divsChild>
        <w:div w:id="326595234">
          <w:marLeft w:val="734"/>
          <w:marRight w:val="0"/>
          <w:marTop w:val="200"/>
          <w:marBottom w:val="0"/>
          <w:divBdr>
            <w:top w:val="none" w:sz="0" w:space="0" w:color="auto"/>
            <w:left w:val="none" w:sz="0" w:space="0" w:color="auto"/>
            <w:bottom w:val="none" w:sz="0" w:space="0" w:color="auto"/>
            <w:right w:val="none" w:sz="0" w:space="0" w:color="auto"/>
          </w:divBdr>
        </w:div>
        <w:div w:id="1922374103">
          <w:marLeft w:val="734"/>
          <w:marRight w:val="0"/>
          <w:marTop w:val="200"/>
          <w:marBottom w:val="0"/>
          <w:divBdr>
            <w:top w:val="none" w:sz="0" w:space="0" w:color="auto"/>
            <w:left w:val="none" w:sz="0" w:space="0" w:color="auto"/>
            <w:bottom w:val="none" w:sz="0" w:space="0" w:color="auto"/>
            <w:right w:val="none" w:sz="0" w:space="0" w:color="auto"/>
          </w:divBdr>
        </w:div>
      </w:divsChild>
    </w:div>
    <w:div w:id="1583103039">
      <w:bodyDiv w:val="1"/>
      <w:marLeft w:val="0"/>
      <w:marRight w:val="0"/>
      <w:marTop w:val="0"/>
      <w:marBottom w:val="0"/>
      <w:divBdr>
        <w:top w:val="none" w:sz="0" w:space="0" w:color="auto"/>
        <w:left w:val="none" w:sz="0" w:space="0" w:color="auto"/>
        <w:bottom w:val="none" w:sz="0" w:space="0" w:color="auto"/>
        <w:right w:val="none" w:sz="0" w:space="0" w:color="auto"/>
      </w:divBdr>
      <w:divsChild>
        <w:div w:id="338898539">
          <w:marLeft w:val="360"/>
          <w:marRight w:val="0"/>
          <w:marTop w:val="0"/>
          <w:marBottom w:val="0"/>
          <w:divBdr>
            <w:top w:val="none" w:sz="0" w:space="0" w:color="auto"/>
            <w:left w:val="none" w:sz="0" w:space="0" w:color="auto"/>
            <w:bottom w:val="none" w:sz="0" w:space="0" w:color="auto"/>
            <w:right w:val="none" w:sz="0" w:space="0" w:color="auto"/>
          </w:divBdr>
        </w:div>
        <w:div w:id="1566451777">
          <w:marLeft w:val="360"/>
          <w:marRight w:val="0"/>
          <w:marTop w:val="0"/>
          <w:marBottom w:val="0"/>
          <w:divBdr>
            <w:top w:val="none" w:sz="0" w:space="0" w:color="auto"/>
            <w:left w:val="none" w:sz="0" w:space="0" w:color="auto"/>
            <w:bottom w:val="none" w:sz="0" w:space="0" w:color="auto"/>
            <w:right w:val="none" w:sz="0" w:space="0" w:color="auto"/>
          </w:divBdr>
        </w:div>
        <w:div w:id="2084914501">
          <w:marLeft w:val="360"/>
          <w:marRight w:val="0"/>
          <w:marTop w:val="0"/>
          <w:marBottom w:val="0"/>
          <w:divBdr>
            <w:top w:val="none" w:sz="0" w:space="0" w:color="auto"/>
            <w:left w:val="none" w:sz="0" w:space="0" w:color="auto"/>
            <w:bottom w:val="none" w:sz="0" w:space="0" w:color="auto"/>
            <w:right w:val="none" w:sz="0" w:space="0" w:color="auto"/>
          </w:divBdr>
        </w:div>
      </w:divsChild>
    </w:div>
    <w:div w:id="1583563158">
      <w:bodyDiv w:val="1"/>
      <w:marLeft w:val="0"/>
      <w:marRight w:val="0"/>
      <w:marTop w:val="0"/>
      <w:marBottom w:val="0"/>
      <w:divBdr>
        <w:top w:val="none" w:sz="0" w:space="0" w:color="auto"/>
        <w:left w:val="none" w:sz="0" w:space="0" w:color="auto"/>
        <w:bottom w:val="none" w:sz="0" w:space="0" w:color="auto"/>
        <w:right w:val="none" w:sz="0" w:space="0" w:color="auto"/>
      </w:divBdr>
      <w:divsChild>
        <w:div w:id="1243951043">
          <w:marLeft w:val="360"/>
          <w:marRight w:val="0"/>
          <w:marTop w:val="0"/>
          <w:marBottom w:val="0"/>
          <w:divBdr>
            <w:top w:val="none" w:sz="0" w:space="0" w:color="auto"/>
            <w:left w:val="none" w:sz="0" w:space="0" w:color="auto"/>
            <w:bottom w:val="none" w:sz="0" w:space="0" w:color="auto"/>
            <w:right w:val="none" w:sz="0" w:space="0" w:color="auto"/>
          </w:divBdr>
        </w:div>
        <w:div w:id="1265192834">
          <w:marLeft w:val="360"/>
          <w:marRight w:val="0"/>
          <w:marTop w:val="0"/>
          <w:marBottom w:val="0"/>
          <w:divBdr>
            <w:top w:val="none" w:sz="0" w:space="0" w:color="auto"/>
            <w:left w:val="none" w:sz="0" w:space="0" w:color="auto"/>
            <w:bottom w:val="none" w:sz="0" w:space="0" w:color="auto"/>
            <w:right w:val="none" w:sz="0" w:space="0" w:color="auto"/>
          </w:divBdr>
        </w:div>
      </w:divsChild>
    </w:div>
    <w:div w:id="1583564644">
      <w:bodyDiv w:val="1"/>
      <w:marLeft w:val="0"/>
      <w:marRight w:val="0"/>
      <w:marTop w:val="0"/>
      <w:marBottom w:val="0"/>
      <w:divBdr>
        <w:top w:val="none" w:sz="0" w:space="0" w:color="auto"/>
        <w:left w:val="none" w:sz="0" w:space="0" w:color="auto"/>
        <w:bottom w:val="none" w:sz="0" w:space="0" w:color="auto"/>
        <w:right w:val="none" w:sz="0" w:space="0" w:color="auto"/>
      </w:divBdr>
    </w:div>
    <w:div w:id="1602106603">
      <w:bodyDiv w:val="1"/>
      <w:marLeft w:val="0"/>
      <w:marRight w:val="0"/>
      <w:marTop w:val="0"/>
      <w:marBottom w:val="0"/>
      <w:divBdr>
        <w:top w:val="none" w:sz="0" w:space="0" w:color="auto"/>
        <w:left w:val="none" w:sz="0" w:space="0" w:color="auto"/>
        <w:bottom w:val="none" w:sz="0" w:space="0" w:color="auto"/>
        <w:right w:val="none" w:sz="0" w:space="0" w:color="auto"/>
      </w:divBdr>
      <w:divsChild>
        <w:div w:id="989363361">
          <w:marLeft w:val="0"/>
          <w:marRight w:val="0"/>
          <w:marTop w:val="0"/>
          <w:marBottom w:val="0"/>
          <w:divBdr>
            <w:top w:val="none" w:sz="0" w:space="0" w:color="auto"/>
            <w:left w:val="none" w:sz="0" w:space="0" w:color="auto"/>
            <w:bottom w:val="none" w:sz="0" w:space="0" w:color="auto"/>
            <w:right w:val="none" w:sz="0" w:space="0" w:color="auto"/>
          </w:divBdr>
          <w:divsChild>
            <w:div w:id="1645890814">
              <w:marLeft w:val="0"/>
              <w:marRight w:val="0"/>
              <w:marTop w:val="0"/>
              <w:marBottom w:val="0"/>
              <w:divBdr>
                <w:top w:val="none" w:sz="0" w:space="0" w:color="auto"/>
                <w:left w:val="none" w:sz="0" w:space="0" w:color="auto"/>
                <w:bottom w:val="none" w:sz="0" w:space="0" w:color="auto"/>
                <w:right w:val="none" w:sz="0" w:space="0" w:color="auto"/>
              </w:divBdr>
              <w:divsChild>
                <w:div w:id="1035615169">
                  <w:marLeft w:val="0"/>
                  <w:marRight w:val="0"/>
                  <w:marTop w:val="0"/>
                  <w:marBottom w:val="0"/>
                  <w:divBdr>
                    <w:top w:val="none" w:sz="0" w:space="0" w:color="auto"/>
                    <w:left w:val="none" w:sz="0" w:space="0" w:color="auto"/>
                    <w:bottom w:val="none" w:sz="0" w:space="0" w:color="auto"/>
                    <w:right w:val="none" w:sz="0" w:space="0" w:color="auto"/>
                  </w:divBdr>
                  <w:divsChild>
                    <w:div w:id="895774195">
                      <w:marLeft w:val="0"/>
                      <w:marRight w:val="0"/>
                      <w:marTop w:val="0"/>
                      <w:marBottom w:val="0"/>
                      <w:divBdr>
                        <w:top w:val="none" w:sz="0" w:space="0" w:color="auto"/>
                        <w:left w:val="none" w:sz="0" w:space="0" w:color="auto"/>
                        <w:bottom w:val="none" w:sz="0" w:space="0" w:color="auto"/>
                        <w:right w:val="none" w:sz="0" w:space="0" w:color="auto"/>
                      </w:divBdr>
                      <w:divsChild>
                        <w:div w:id="546644552">
                          <w:marLeft w:val="0"/>
                          <w:marRight w:val="0"/>
                          <w:marTop w:val="0"/>
                          <w:marBottom w:val="0"/>
                          <w:divBdr>
                            <w:top w:val="none" w:sz="0" w:space="0" w:color="auto"/>
                            <w:left w:val="none" w:sz="0" w:space="0" w:color="auto"/>
                            <w:bottom w:val="none" w:sz="0" w:space="0" w:color="auto"/>
                            <w:right w:val="none" w:sz="0" w:space="0" w:color="auto"/>
                          </w:divBdr>
                          <w:divsChild>
                            <w:div w:id="2093503354">
                              <w:marLeft w:val="0"/>
                              <w:marRight w:val="0"/>
                              <w:marTop w:val="0"/>
                              <w:marBottom w:val="0"/>
                              <w:divBdr>
                                <w:top w:val="none" w:sz="0" w:space="0" w:color="auto"/>
                                <w:left w:val="none" w:sz="0" w:space="0" w:color="auto"/>
                                <w:bottom w:val="none" w:sz="0" w:space="0" w:color="auto"/>
                                <w:right w:val="none" w:sz="0" w:space="0" w:color="auto"/>
                              </w:divBdr>
                              <w:divsChild>
                                <w:div w:id="1885826075">
                                  <w:marLeft w:val="0"/>
                                  <w:marRight w:val="0"/>
                                  <w:marTop w:val="0"/>
                                  <w:marBottom w:val="0"/>
                                  <w:divBdr>
                                    <w:top w:val="none" w:sz="0" w:space="0" w:color="auto"/>
                                    <w:left w:val="none" w:sz="0" w:space="0" w:color="auto"/>
                                    <w:bottom w:val="none" w:sz="0" w:space="0" w:color="auto"/>
                                    <w:right w:val="none" w:sz="0" w:space="0" w:color="auto"/>
                                  </w:divBdr>
                                  <w:divsChild>
                                    <w:div w:id="1916743896">
                                      <w:marLeft w:val="0"/>
                                      <w:marRight w:val="0"/>
                                      <w:marTop w:val="0"/>
                                      <w:marBottom w:val="0"/>
                                      <w:divBdr>
                                        <w:top w:val="none" w:sz="0" w:space="0" w:color="auto"/>
                                        <w:left w:val="none" w:sz="0" w:space="0" w:color="auto"/>
                                        <w:bottom w:val="none" w:sz="0" w:space="0" w:color="auto"/>
                                        <w:right w:val="none" w:sz="0" w:space="0" w:color="auto"/>
                                      </w:divBdr>
                                      <w:divsChild>
                                        <w:div w:id="868028870">
                                          <w:marLeft w:val="0"/>
                                          <w:marRight w:val="0"/>
                                          <w:marTop w:val="0"/>
                                          <w:marBottom w:val="0"/>
                                          <w:divBdr>
                                            <w:top w:val="none" w:sz="0" w:space="0" w:color="auto"/>
                                            <w:left w:val="none" w:sz="0" w:space="0" w:color="auto"/>
                                            <w:bottom w:val="none" w:sz="0" w:space="0" w:color="auto"/>
                                            <w:right w:val="none" w:sz="0" w:space="0" w:color="auto"/>
                                          </w:divBdr>
                                          <w:divsChild>
                                            <w:div w:id="696007575">
                                              <w:marLeft w:val="0"/>
                                              <w:marRight w:val="0"/>
                                              <w:marTop w:val="0"/>
                                              <w:marBottom w:val="0"/>
                                              <w:divBdr>
                                                <w:top w:val="none" w:sz="0" w:space="0" w:color="auto"/>
                                                <w:left w:val="none" w:sz="0" w:space="0" w:color="auto"/>
                                                <w:bottom w:val="none" w:sz="0" w:space="0" w:color="auto"/>
                                                <w:right w:val="none" w:sz="0" w:space="0" w:color="auto"/>
                                              </w:divBdr>
                                              <w:divsChild>
                                                <w:div w:id="124084298">
                                                  <w:marLeft w:val="0"/>
                                                  <w:marRight w:val="0"/>
                                                  <w:marTop w:val="0"/>
                                                  <w:marBottom w:val="0"/>
                                                  <w:divBdr>
                                                    <w:top w:val="none" w:sz="0" w:space="0" w:color="auto"/>
                                                    <w:left w:val="none" w:sz="0" w:space="0" w:color="auto"/>
                                                    <w:bottom w:val="none" w:sz="0" w:space="0" w:color="auto"/>
                                                    <w:right w:val="none" w:sz="0" w:space="0" w:color="auto"/>
                                                  </w:divBdr>
                                                  <w:divsChild>
                                                    <w:div w:id="1514682502">
                                                      <w:marLeft w:val="0"/>
                                                      <w:marRight w:val="0"/>
                                                      <w:marTop w:val="0"/>
                                                      <w:marBottom w:val="0"/>
                                                      <w:divBdr>
                                                        <w:top w:val="none" w:sz="0" w:space="0" w:color="auto"/>
                                                        <w:left w:val="none" w:sz="0" w:space="0" w:color="auto"/>
                                                        <w:bottom w:val="none" w:sz="0" w:space="0" w:color="auto"/>
                                                        <w:right w:val="none" w:sz="0" w:space="0" w:color="auto"/>
                                                      </w:divBdr>
                                                      <w:divsChild>
                                                        <w:div w:id="466317816">
                                                          <w:marLeft w:val="0"/>
                                                          <w:marRight w:val="0"/>
                                                          <w:marTop w:val="0"/>
                                                          <w:marBottom w:val="0"/>
                                                          <w:divBdr>
                                                            <w:top w:val="none" w:sz="0" w:space="0" w:color="auto"/>
                                                            <w:left w:val="none" w:sz="0" w:space="0" w:color="auto"/>
                                                            <w:bottom w:val="none" w:sz="0" w:space="0" w:color="auto"/>
                                                            <w:right w:val="none" w:sz="0" w:space="0" w:color="auto"/>
                                                          </w:divBdr>
                                                          <w:divsChild>
                                                            <w:div w:id="596867975">
                                                              <w:marLeft w:val="0"/>
                                                              <w:marRight w:val="0"/>
                                                              <w:marTop w:val="0"/>
                                                              <w:marBottom w:val="0"/>
                                                              <w:divBdr>
                                                                <w:top w:val="none" w:sz="0" w:space="0" w:color="auto"/>
                                                                <w:left w:val="none" w:sz="0" w:space="0" w:color="auto"/>
                                                                <w:bottom w:val="none" w:sz="0" w:space="0" w:color="auto"/>
                                                                <w:right w:val="none" w:sz="0" w:space="0" w:color="auto"/>
                                                              </w:divBdr>
                                                              <w:divsChild>
                                                                <w:div w:id="910192799">
                                                                  <w:marLeft w:val="0"/>
                                                                  <w:marRight w:val="0"/>
                                                                  <w:marTop w:val="0"/>
                                                                  <w:marBottom w:val="0"/>
                                                                  <w:divBdr>
                                                                    <w:top w:val="none" w:sz="0" w:space="0" w:color="auto"/>
                                                                    <w:left w:val="none" w:sz="0" w:space="0" w:color="auto"/>
                                                                    <w:bottom w:val="none" w:sz="0" w:space="0" w:color="auto"/>
                                                                    <w:right w:val="none" w:sz="0" w:space="0" w:color="auto"/>
                                                                  </w:divBdr>
                                                                  <w:divsChild>
                                                                    <w:div w:id="20040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07538879">
      <w:bodyDiv w:val="1"/>
      <w:marLeft w:val="0"/>
      <w:marRight w:val="0"/>
      <w:marTop w:val="0"/>
      <w:marBottom w:val="0"/>
      <w:divBdr>
        <w:top w:val="none" w:sz="0" w:space="0" w:color="auto"/>
        <w:left w:val="none" w:sz="0" w:space="0" w:color="auto"/>
        <w:bottom w:val="none" w:sz="0" w:space="0" w:color="auto"/>
        <w:right w:val="none" w:sz="0" w:space="0" w:color="auto"/>
      </w:divBdr>
      <w:divsChild>
        <w:div w:id="108203584">
          <w:marLeft w:val="360"/>
          <w:marRight w:val="0"/>
          <w:marTop w:val="120"/>
          <w:marBottom w:val="120"/>
          <w:divBdr>
            <w:top w:val="none" w:sz="0" w:space="0" w:color="auto"/>
            <w:left w:val="none" w:sz="0" w:space="0" w:color="auto"/>
            <w:bottom w:val="none" w:sz="0" w:space="0" w:color="auto"/>
            <w:right w:val="none" w:sz="0" w:space="0" w:color="auto"/>
          </w:divBdr>
        </w:div>
        <w:div w:id="350575309">
          <w:marLeft w:val="360"/>
          <w:marRight w:val="0"/>
          <w:marTop w:val="120"/>
          <w:marBottom w:val="120"/>
          <w:divBdr>
            <w:top w:val="none" w:sz="0" w:space="0" w:color="auto"/>
            <w:left w:val="none" w:sz="0" w:space="0" w:color="auto"/>
            <w:bottom w:val="none" w:sz="0" w:space="0" w:color="auto"/>
            <w:right w:val="none" w:sz="0" w:space="0" w:color="auto"/>
          </w:divBdr>
        </w:div>
        <w:div w:id="1041780796">
          <w:marLeft w:val="360"/>
          <w:marRight w:val="0"/>
          <w:marTop w:val="120"/>
          <w:marBottom w:val="120"/>
          <w:divBdr>
            <w:top w:val="none" w:sz="0" w:space="0" w:color="auto"/>
            <w:left w:val="none" w:sz="0" w:space="0" w:color="auto"/>
            <w:bottom w:val="none" w:sz="0" w:space="0" w:color="auto"/>
            <w:right w:val="none" w:sz="0" w:space="0" w:color="auto"/>
          </w:divBdr>
        </w:div>
        <w:div w:id="1280452076">
          <w:marLeft w:val="360"/>
          <w:marRight w:val="0"/>
          <w:marTop w:val="120"/>
          <w:marBottom w:val="120"/>
          <w:divBdr>
            <w:top w:val="none" w:sz="0" w:space="0" w:color="auto"/>
            <w:left w:val="none" w:sz="0" w:space="0" w:color="auto"/>
            <w:bottom w:val="none" w:sz="0" w:space="0" w:color="auto"/>
            <w:right w:val="none" w:sz="0" w:space="0" w:color="auto"/>
          </w:divBdr>
        </w:div>
        <w:div w:id="1681081080">
          <w:marLeft w:val="360"/>
          <w:marRight w:val="0"/>
          <w:marTop w:val="120"/>
          <w:marBottom w:val="120"/>
          <w:divBdr>
            <w:top w:val="none" w:sz="0" w:space="0" w:color="auto"/>
            <w:left w:val="none" w:sz="0" w:space="0" w:color="auto"/>
            <w:bottom w:val="none" w:sz="0" w:space="0" w:color="auto"/>
            <w:right w:val="none" w:sz="0" w:space="0" w:color="auto"/>
          </w:divBdr>
        </w:div>
      </w:divsChild>
    </w:div>
    <w:div w:id="1615669570">
      <w:bodyDiv w:val="1"/>
      <w:marLeft w:val="0"/>
      <w:marRight w:val="0"/>
      <w:marTop w:val="0"/>
      <w:marBottom w:val="0"/>
      <w:divBdr>
        <w:top w:val="none" w:sz="0" w:space="0" w:color="auto"/>
        <w:left w:val="none" w:sz="0" w:space="0" w:color="auto"/>
        <w:bottom w:val="none" w:sz="0" w:space="0" w:color="auto"/>
        <w:right w:val="none" w:sz="0" w:space="0" w:color="auto"/>
      </w:divBdr>
    </w:div>
    <w:div w:id="1619490574">
      <w:bodyDiv w:val="1"/>
      <w:marLeft w:val="0"/>
      <w:marRight w:val="0"/>
      <w:marTop w:val="0"/>
      <w:marBottom w:val="0"/>
      <w:divBdr>
        <w:top w:val="none" w:sz="0" w:space="0" w:color="auto"/>
        <w:left w:val="none" w:sz="0" w:space="0" w:color="auto"/>
        <w:bottom w:val="none" w:sz="0" w:space="0" w:color="auto"/>
        <w:right w:val="none" w:sz="0" w:space="0" w:color="auto"/>
      </w:divBdr>
      <w:divsChild>
        <w:div w:id="1183469215">
          <w:marLeft w:val="360"/>
          <w:marRight w:val="0"/>
          <w:marTop w:val="0"/>
          <w:marBottom w:val="0"/>
          <w:divBdr>
            <w:top w:val="none" w:sz="0" w:space="0" w:color="auto"/>
            <w:left w:val="none" w:sz="0" w:space="0" w:color="auto"/>
            <w:bottom w:val="none" w:sz="0" w:space="0" w:color="auto"/>
            <w:right w:val="none" w:sz="0" w:space="0" w:color="auto"/>
          </w:divBdr>
        </w:div>
        <w:div w:id="1534536439">
          <w:marLeft w:val="360"/>
          <w:marRight w:val="0"/>
          <w:marTop w:val="0"/>
          <w:marBottom w:val="0"/>
          <w:divBdr>
            <w:top w:val="none" w:sz="0" w:space="0" w:color="auto"/>
            <w:left w:val="none" w:sz="0" w:space="0" w:color="auto"/>
            <w:bottom w:val="none" w:sz="0" w:space="0" w:color="auto"/>
            <w:right w:val="none" w:sz="0" w:space="0" w:color="auto"/>
          </w:divBdr>
        </w:div>
      </w:divsChild>
    </w:div>
    <w:div w:id="1644239496">
      <w:bodyDiv w:val="1"/>
      <w:marLeft w:val="0"/>
      <w:marRight w:val="0"/>
      <w:marTop w:val="0"/>
      <w:marBottom w:val="0"/>
      <w:divBdr>
        <w:top w:val="none" w:sz="0" w:space="0" w:color="auto"/>
        <w:left w:val="none" w:sz="0" w:space="0" w:color="auto"/>
        <w:bottom w:val="none" w:sz="0" w:space="0" w:color="auto"/>
        <w:right w:val="none" w:sz="0" w:space="0" w:color="auto"/>
      </w:divBdr>
    </w:div>
    <w:div w:id="1649628973">
      <w:bodyDiv w:val="1"/>
      <w:marLeft w:val="0"/>
      <w:marRight w:val="0"/>
      <w:marTop w:val="0"/>
      <w:marBottom w:val="0"/>
      <w:divBdr>
        <w:top w:val="none" w:sz="0" w:space="0" w:color="auto"/>
        <w:left w:val="none" w:sz="0" w:space="0" w:color="auto"/>
        <w:bottom w:val="none" w:sz="0" w:space="0" w:color="auto"/>
        <w:right w:val="none" w:sz="0" w:space="0" w:color="auto"/>
      </w:divBdr>
      <w:divsChild>
        <w:div w:id="1274703852">
          <w:marLeft w:val="1080"/>
          <w:marRight w:val="0"/>
          <w:marTop w:val="240"/>
          <w:marBottom w:val="120"/>
          <w:divBdr>
            <w:top w:val="none" w:sz="0" w:space="0" w:color="auto"/>
            <w:left w:val="none" w:sz="0" w:space="0" w:color="auto"/>
            <w:bottom w:val="none" w:sz="0" w:space="0" w:color="auto"/>
            <w:right w:val="none" w:sz="0" w:space="0" w:color="auto"/>
          </w:divBdr>
        </w:div>
        <w:div w:id="1667828232">
          <w:marLeft w:val="1080"/>
          <w:marRight w:val="0"/>
          <w:marTop w:val="240"/>
          <w:marBottom w:val="120"/>
          <w:divBdr>
            <w:top w:val="none" w:sz="0" w:space="0" w:color="auto"/>
            <w:left w:val="none" w:sz="0" w:space="0" w:color="auto"/>
            <w:bottom w:val="none" w:sz="0" w:space="0" w:color="auto"/>
            <w:right w:val="none" w:sz="0" w:space="0" w:color="auto"/>
          </w:divBdr>
        </w:div>
        <w:div w:id="2102068687">
          <w:marLeft w:val="1080"/>
          <w:marRight w:val="0"/>
          <w:marTop w:val="240"/>
          <w:marBottom w:val="120"/>
          <w:divBdr>
            <w:top w:val="none" w:sz="0" w:space="0" w:color="auto"/>
            <w:left w:val="none" w:sz="0" w:space="0" w:color="auto"/>
            <w:bottom w:val="none" w:sz="0" w:space="0" w:color="auto"/>
            <w:right w:val="none" w:sz="0" w:space="0" w:color="auto"/>
          </w:divBdr>
        </w:div>
      </w:divsChild>
    </w:div>
    <w:div w:id="1660839727">
      <w:bodyDiv w:val="1"/>
      <w:marLeft w:val="0"/>
      <w:marRight w:val="0"/>
      <w:marTop w:val="0"/>
      <w:marBottom w:val="0"/>
      <w:divBdr>
        <w:top w:val="none" w:sz="0" w:space="0" w:color="auto"/>
        <w:left w:val="none" w:sz="0" w:space="0" w:color="auto"/>
        <w:bottom w:val="none" w:sz="0" w:space="0" w:color="auto"/>
        <w:right w:val="none" w:sz="0" w:space="0" w:color="auto"/>
      </w:divBdr>
      <w:divsChild>
        <w:div w:id="128941675">
          <w:marLeft w:val="360"/>
          <w:marRight w:val="0"/>
          <w:marTop w:val="0"/>
          <w:marBottom w:val="0"/>
          <w:divBdr>
            <w:top w:val="none" w:sz="0" w:space="0" w:color="auto"/>
            <w:left w:val="none" w:sz="0" w:space="0" w:color="auto"/>
            <w:bottom w:val="none" w:sz="0" w:space="0" w:color="auto"/>
            <w:right w:val="none" w:sz="0" w:space="0" w:color="auto"/>
          </w:divBdr>
        </w:div>
        <w:div w:id="1722749706">
          <w:marLeft w:val="360"/>
          <w:marRight w:val="0"/>
          <w:marTop w:val="0"/>
          <w:marBottom w:val="0"/>
          <w:divBdr>
            <w:top w:val="none" w:sz="0" w:space="0" w:color="auto"/>
            <w:left w:val="none" w:sz="0" w:space="0" w:color="auto"/>
            <w:bottom w:val="none" w:sz="0" w:space="0" w:color="auto"/>
            <w:right w:val="none" w:sz="0" w:space="0" w:color="auto"/>
          </w:divBdr>
        </w:div>
        <w:div w:id="2100179120">
          <w:marLeft w:val="360"/>
          <w:marRight w:val="0"/>
          <w:marTop w:val="0"/>
          <w:marBottom w:val="0"/>
          <w:divBdr>
            <w:top w:val="none" w:sz="0" w:space="0" w:color="auto"/>
            <w:left w:val="none" w:sz="0" w:space="0" w:color="auto"/>
            <w:bottom w:val="none" w:sz="0" w:space="0" w:color="auto"/>
            <w:right w:val="none" w:sz="0" w:space="0" w:color="auto"/>
          </w:divBdr>
        </w:div>
      </w:divsChild>
    </w:div>
    <w:div w:id="1671366590">
      <w:bodyDiv w:val="1"/>
      <w:marLeft w:val="0"/>
      <w:marRight w:val="0"/>
      <w:marTop w:val="0"/>
      <w:marBottom w:val="0"/>
      <w:divBdr>
        <w:top w:val="none" w:sz="0" w:space="0" w:color="auto"/>
        <w:left w:val="none" w:sz="0" w:space="0" w:color="auto"/>
        <w:bottom w:val="none" w:sz="0" w:space="0" w:color="auto"/>
        <w:right w:val="none" w:sz="0" w:space="0" w:color="auto"/>
      </w:divBdr>
      <w:divsChild>
        <w:div w:id="834106639">
          <w:marLeft w:val="360"/>
          <w:marRight w:val="0"/>
          <w:marTop w:val="0"/>
          <w:marBottom w:val="0"/>
          <w:divBdr>
            <w:top w:val="none" w:sz="0" w:space="0" w:color="auto"/>
            <w:left w:val="none" w:sz="0" w:space="0" w:color="auto"/>
            <w:bottom w:val="none" w:sz="0" w:space="0" w:color="auto"/>
            <w:right w:val="none" w:sz="0" w:space="0" w:color="auto"/>
          </w:divBdr>
        </w:div>
      </w:divsChild>
    </w:div>
    <w:div w:id="1693874234">
      <w:bodyDiv w:val="1"/>
      <w:marLeft w:val="0"/>
      <w:marRight w:val="0"/>
      <w:marTop w:val="0"/>
      <w:marBottom w:val="0"/>
      <w:divBdr>
        <w:top w:val="none" w:sz="0" w:space="0" w:color="auto"/>
        <w:left w:val="none" w:sz="0" w:space="0" w:color="auto"/>
        <w:bottom w:val="none" w:sz="0" w:space="0" w:color="auto"/>
        <w:right w:val="none" w:sz="0" w:space="0" w:color="auto"/>
      </w:divBdr>
    </w:div>
    <w:div w:id="1728189301">
      <w:bodyDiv w:val="1"/>
      <w:marLeft w:val="0"/>
      <w:marRight w:val="0"/>
      <w:marTop w:val="0"/>
      <w:marBottom w:val="0"/>
      <w:divBdr>
        <w:top w:val="none" w:sz="0" w:space="0" w:color="auto"/>
        <w:left w:val="none" w:sz="0" w:space="0" w:color="auto"/>
        <w:bottom w:val="none" w:sz="0" w:space="0" w:color="auto"/>
        <w:right w:val="none" w:sz="0" w:space="0" w:color="auto"/>
      </w:divBdr>
    </w:div>
    <w:div w:id="1752458674">
      <w:bodyDiv w:val="1"/>
      <w:marLeft w:val="0"/>
      <w:marRight w:val="0"/>
      <w:marTop w:val="0"/>
      <w:marBottom w:val="0"/>
      <w:divBdr>
        <w:top w:val="none" w:sz="0" w:space="0" w:color="auto"/>
        <w:left w:val="none" w:sz="0" w:space="0" w:color="auto"/>
        <w:bottom w:val="none" w:sz="0" w:space="0" w:color="auto"/>
        <w:right w:val="none" w:sz="0" w:space="0" w:color="auto"/>
      </w:divBdr>
    </w:div>
    <w:div w:id="1849439616">
      <w:bodyDiv w:val="1"/>
      <w:marLeft w:val="0"/>
      <w:marRight w:val="0"/>
      <w:marTop w:val="0"/>
      <w:marBottom w:val="0"/>
      <w:divBdr>
        <w:top w:val="none" w:sz="0" w:space="0" w:color="auto"/>
        <w:left w:val="none" w:sz="0" w:space="0" w:color="auto"/>
        <w:bottom w:val="none" w:sz="0" w:space="0" w:color="auto"/>
        <w:right w:val="none" w:sz="0" w:space="0" w:color="auto"/>
      </w:divBdr>
    </w:div>
    <w:div w:id="1873373239">
      <w:bodyDiv w:val="1"/>
      <w:marLeft w:val="0"/>
      <w:marRight w:val="0"/>
      <w:marTop w:val="0"/>
      <w:marBottom w:val="0"/>
      <w:divBdr>
        <w:top w:val="none" w:sz="0" w:space="0" w:color="auto"/>
        <w:left w:val="none" w:sz="0" w:space="0" w:color="auto"/>
        <w:bottom w:val="none" w:sz="0" w:space="0" w:color="auto"/>
        <w:right w:val="none" w:sz="0" w:space="0" w:color="auto"/>
      </w:divBdr>
      <w:divsChild>
        <w:div w:id="1265066200">
          <w:marLeft w:val="360"/>
          <w:marRight w:val="0"/>
          <w:marTop w:val="403"/>
          <w:marBottom w:val="0"/>
          <w:divBdr>
            <w:top w:val="none" w:sz="0" w:space="0" w:color="auto"/>
            <w:left w:val="none" w:sz="0" w:space="0" w:color="auto"/>
            <w:bottom w:val="none" w:sz="0" w:space="0" w:color="auto"/>
            <w:right w:val="none" w:sz="0" w:space="0" w:color="auto"/>
          </w:divBdr>
        </w:div>
      </w:divsChild>
    </w:div>
    <w:div w:id="1874146821">
      <w:bodyDiv w:val="1"/>
      <w:marLeft w:val="0"/>
      <w:marRight w:val="0"/>
      <w:marTop w:val="0"/>
      <w:marBottom w:val="0"/>
      <w:divBdr>
        <w:top w:val="none" w:sz="0" w:space="0" w:color="auto"/>
        <w:left w:val="none" w:sz="0" w:space="0" w:color="auto"/>
        <w:bottom w:val="none" w:sz="0" w:space="0" w:color="auto"/>
        <w:right w:val="none" w:sz="0" w:space="0" w:color="auto"/>
      </w:divBdr>
    </w:div>
    <w:div w:id="1887988486">
      <w:bodyDiv w:val="1"/>
      <w:marLeft w:val="0"/>
      <w:marRight w:val="0"/>
      <w:marTop w:val="0"/>
      <w:marBottom w:val="0"/>
      <w:divBdr>
        <w:top w:val="none" w:sz="0" w:space="0" w:color="auto"/>
        <w:left w:val="none" w:sz="0" w:space="0" w:color="auto"/>
        <w:bottom w:val="none" w:sz="0" w:space="0" w:color="auto"/>
        <w:right w:val="none" w:sz="0" w:space="0" w:color="auto"/>
      </w:divBdr>
      <w:divsChild>
        <w:div w:id="499659140">
          <w:marLeft w:val="360"/>
          <w:marRight w:val="0"/>
          <w:marTop w:val="0"/>
          <w:marBottom w:val="0"/>
          <w:divBdr>
            <w:top w:val="none" w:sz="0" w:space="0" w:color="auto"/>
            <w:left w:val="none" w:sz="0" w:space="0" w:color="auto"/>
            <w:bottom w:val="none" w:sz="0" w:space="0" w:color="auto"/>
            <w:right w:val="none" w:sz="0" w:space="0" w:color="auto"/>
          </w:divBdr>
        </w:div>
        <w:div w:id="1265501831">
          <w:marLeft w:val="360"/>
          <w:marRight w:val="0"/>
          <w:marTop w:val="0"/>
          <w:marBottom w:val="0"/>
          <w:divBdr>
            <w:top w:val="none" w:sz="0" w:space="0" w:color="auto"/>
            <w:left w:val="none" w:sz="0" w:space="0" w:color="auto"/>
            <w:bottom w:val="none" w:sz="0" w:space="0" w:color="auto"/>
            <w:right w:val="none" w:sz="0" w:space="0" w:color="auto"/>
          </w:divBdr>
        </w:div>
      </w:divsChild>
    </w:div>
    <w:div w:id="1898123796">
      <w:bodyDiv w:val="1"/>
      <w:marLeft w:val="0"/>
      <w:marRight w:val="0"/>
      <w:marTop w:val="0"/>
      <w:marBottom w:val="0"/>
      <w:divBdr>
        <w:top w:val="none" w:sz="0" w:space="0" w:color="auto"/>
        <w:left w:val="none" w:sz="0" w:space="0" w:color="auto"/>
        <w:bottom w:val="none" w:sz="0" w:space="0" w:color="auto"/>
        <w:right w:val="none" w:sz="0" w:space="0" w:color="auto"/>
      </w:divBdr>
    </w:div>
    <w:div w:id="1934240792">
      <w:bodyDiv w:val="1"/>
      <w:marLeft w:val="0"/>
      <w:marRight w:val="0"/>
      <w:marTop w:val="0"/>
      <w:marBottom w:val="0"/>
      <w:divBdr>
        <w:top w:val="none" w:sz="0" w:space="0" w:color="auto"/>
        <w:left w:val="none" w:sz="0" w:space="0" w:color="auto"/>
        <w:bottom w:val="none" w:sz="0" w:space="0" w:color="auto"/>
        <w:right w:val="none" w:sz="0" w:space="0" w:color="auto"/>
      </w:divBdr>
      <w:divsChild>
        <w:div w:id="544802977">
          <w:marLeft w:val="360"/>
          <w:marRight w:val="0"/>
          <w:marTop w:val="324"/>
          <w:marBottom w:val="0"/>
          <w:divBdr>
            <w:top w:val="none" w:sz="0" w:space="0" w:color="auto"/>
            <w:left w:val="none" w:sz="0" w:space="0" w:color="auto"/>
            <w:bottom w:val="none" w:sz="0" w:space="0" w:color="auto"/>
            <w:right w:val="none" w:sz="0" w:space="0" w:color="auto"/>
          </w:divBdr>
        </w:div>
        <w:div w:id="592670656">
          <w:marLeft w:val="360"/>
          <w:marRight w:val="0"/>
          <w:marTop w:val="324"/>
          <w:marBottom w:val="0"/>
          <w:divBdr>
            <w:top w:val="none" w:sz="0" w:space="0" w:color="auto"/>
            <w:left w:val="none" w:sz="0" w:space="0" w:color="auto"/>
            <w:bottom w:val="none" w:sz="0" w:space="0" w:color="auto"/>
            <w:right w:val="none" w:sz="0" w:space="0" w:color="auto"/>
          </w:divBdr>
        </w:div>
        <w:div w:id="1801878379">
          <w:marLeft w:val="360"/>
          <w:marRight w:val="0"/>
          <w:marTop w:val="324"/>
          <w:marBottom w:val="0"/>
          <w:divBdr>
            <w:top w:val="none" w:sz="0" w:space="0" w:color="auto"/>
            <w:left w:val="none" w:sz="0" w:space="0" w:color="auto"/>
            <w:bottom w:val="none" w:sz="0" w:space="0" w:color="auto"/>
            <w:right w:val="none" w:sz="0" w:space="0" w:color="auto"/>
          </w:divBdr>
        </w:div>
      </w:divsChild>
    </w:div>
    <w:div w:id="1944654798">
      <w:bodyDiv w:val="1"/>
      <w:marLeft w:val="0"/>
      <w:marRight w:val="0"/>
      <w:marTop w:val="0"/>
      <w:marBottom w:val="0"/>
      <w:divBdr>
        <w:top w:val="none" w:sz="0" w:space="0" w:color="auto"/>
        <w:left w:val="none" w:sz="0" w:space="0" w:color="auto"/>
        <w:bottom w:val="none" w:sz="0" w:space="0" w:color="auto"/>
        <w:right w:val="none" w:sz="0" w:space="0" w:color="auto"/>
      </w:divBdr>
    </w:div>
    <w:div w:id="1949972722">
      <w:bodyDiv w:val="1"/>
      <w:marLeft w:val="0"/>
      <w:marRight w:val="0"/>
      <w:marTop w:val="0"/>
      <w:marBottom w:val="0"/>
      <w:divBdr>
        <w:top w:val="none" w:sz="0" w:space="0" w:color="auto"/>
        <w:left w:val="none" w:sz="0" w:space="0" w:color="auto"/>
        <w:bottom w:val="none" w:sz="0" w:space="0" w:color="auto"/>
        <w:right w:val="none" w:sz="0" w:space="0" w:color="auto"/>
      </w:divBdr>
      <w:divsChild>
        <w:div w:id="1034040747">
          <w:marLeft w:val="0"/>
          <w:marRight w:val="0"/>
          <w:marTop w:val="0"/>
          <w:marBottom w:val="0"/>
          <w:divBdr>
            <w:top w:val="none" w:sz="0" w:space="0" w:color="auto"/>
            <w:left w:val="none" w:sz="0" w:space="0" w:color="auto"/>
            <w:bottom w:val="none" w:sz="0" w:space="0" w:color="auto"/>
            <w:right w:val="none" w:sz="0" w:space="0" w:color="auto"/>
          </w:divBdr>
          <w:divsChild>
            <w:div w:id="1818644994">
              <w:marLeft w:val="0"/>
              <w:marRight w:val="0"/>
              <w:marTop w:val="0"/>
              <w:marBottom w:val="0"/>
              <w:divBdr>
                <w:top w:val="none" w:sz="0" w:space="0" w:color="auto"/>
                <w:left w:val="none" w:sz="0" w:space="0" w:color="auto"/>
                <w:bottom w:val="none" w:sz="0" w:space="0" w:color="auto"/>
                <w:right w:val="none" w:sz="0" w:space="0" w:color="auto"/>
              </w:divBdr>
              <w:divsChild>
                <w:div w:id="690375851">
                  <w:marLeft w:val="0"/>
                  <w:marRight w:val="0"/>
                  <w:marTop w:val="0"/>
                  <w:marBottom w:val="0"/>
                  <w:divBdr>
                    <w:top w:val="none" w:sz="0" w:space="0" w:color="auto"/>
                    <w:left w:val="none" w:sz="0" w:space="0" w:color="auto"/>
                    <w:bottom w:val="none" w:sz="0" w:space="0" w:color="auto"/>
                    <w:right w:val="none" w:sz="0" w:space="0" w:color="auto"/>
                  </w:divBdr>
                  <w:divsChild>
                    <w:div w:id="1738892743">
                      <w:marLeft w:val="0"/>
                      <w:marRight w:val="0"/>
                      <w:marTop w:val="0"/>
                      <w:marBottom w:val="0"/>
                      <w:divBdr>
                        <w:top w:val="none" w:sz="0" w:space="0" w:color="auto"/>
                        <w:left w:val="none" w:sz="0" w:space="0" w:color="auto"/>
                        <w:bottom w:val="none" w:sz="0" w:space="0" w:color="auto"/>
                        <w:right w:val="none" w:sz="0" w:space="0" w:color="auto"/>
                      </w:divBdr>
                      <w:divsChild>
                        <w:div w:id="2053381495">
                          <w:marLeft w:val="0"/>
                          <w:marRight w:val="0"/>
                          <w:marTop w:val="0"/>
                          <w:marBottom w:val="0"/>
                          <w:divBdr>
                            <w:top w:val="none" w:sz="0" w:space="0" w:color="auto"/>
                            <w:left w:val="none" w:sz="0" w:space="0" w:color="auto"/>
                            <w:bottom w:val="none" w:sz="0" w:space="0" w:color="auto"/>
                            <w:right w:val="none" w:sz="0" w:space="0" w:color="auto"/>
                          </w:divBdr>
                          <w:divsChild>
                            <w:div w:id="496192507">
                              <w:marLeft w:val="0"/>
                              <w:marRight w:val="0"/>
                              <w:marTop w:val="0"/>
                              <w:marBottom w:val="0"/>
                              <w:divBdr>
                                <w:top w:val="none" w:sz="0" w:space="0" w:color="auto"/>
                                <w:left w:val="none" w:sz="0" w:space="0" w:color="auto"/>
                                <w:bottom w:val="none" w:sz="0" w:space="0" w:color="auto"/>
                                <w:right w:val="none" w:sz="0" w:space="0" w:color="auto"/>
                              </w:divBdr>
                              <w:divsChild>
                                <w:div w:id="656543095">
                                  <w:marLeft w:val="0"/>
                                  <w:marRight w:val="0"/>
                                  <w:marTop w:val="0"/>
                                  <w:marBottom w:val="0"/>
                                  <w:divBdr>
                                    <w:top w:val="none" w:sz="0" w:space="0" w:color="auto"/>
                                    <w:left w:val="none" w:sz="0" w:space="0" w:color="auto"/>
                                    <w:bottom w:val="none" w:sz="0" w:space="0" w:color="auto"/>
                                    <w:right w:val="none" w:sz="0" w:space="0" w:color="auto"/>
                                  </w:divBdr>
                                  <w:divsChild>
                                    <w:div w:id="65539878">
                                      <w:marLeft w:val="0"/>
                                      <w:marRight w:val="0"/>
                                      <w:marTop w:val="0"/>
                                      <w:marBottom w:val="0"/>
                                      <w:divBdr>
                                        <w:top w:val="none" w:sz="0" w:space="0" w:color="auto"/>
                                        <w:left w:val="none" w:sz="0" w:space="0" w:color="auto"/>
                                        <w:bottom w:val="none" w:sz="0" w:space="0" w:color="auto"/>
                                        <w:right w:val="none" w:sz="0" w:space="0" w:color="auto"/>
                                      </w:divBdr>
                                      <w:divsChild>
                                        <w:div w:id="802121595">
                                          <w:marLeft w:val="0"/>
                                          <w:marRight w:val="0"/>
                                          <w:marTop w:val="0"/>
                                          <w:marBottom w:val="0"/>
                                          <w:divBdr>
                                            <w:top w:val="none" w:sz="0" w:space="0" w:color="auto"/>
                                            <w:left w:val="none" w:sz="0" w:space="0" w:color="auto"/>
                                            <w:bottom w:val="none" w:sz="0" w:space="0" w:color="auto"/>
                                            <w:right w:val="none" w:sz="0" w:space="0" w:color="auto"/>
                                          </w:divBdr>
                                          <w:divsChild>
                                            <w:div w:id="137654658">
                                              <w:marLeft w:val="0"/>
                                              <w:marRight w:val="0"/>
                                              <w:marTop w:val="0"/>
                                              <w:marBottom w:val="0"/>
                                              <w:divBdr>
                                                <w:top w:val="none" w:sz="0" w:space="0" w:color="auto"/>
                                                <w:left w:val="none" w:sz="0" w:space="0" w:color="auto"/>
                                                <w:bottom w:val="none" w:sz="0" w:space="0" w:color="auto"/>
                                                <w:right w:val="none" w:sz="0" w:space="0" w:color="auto"/>
                                              </w:divBdr>
                                              <w:divsChild>
                                                <w:div w:id="511577920">
                                                  <w:marLeft w:val="0"/>
                                                  <w:marRight w:val="0"/>
                                                  <w:marTop w:val="0"/>
                                                  <w:marBottom w:val="0"/>
                                                  <w:divBdr>
                                                    <w:top w:val="none" w:sz="0" w:space="0" w:color="auto"/>
                                                    <w:left w:val="none" w:sz="0" w:space="0" w:color="auto"/>
                                                    <w:bottom w:val="none" w:sz="0" w:space="0" w:color="auto"/>
                                                    <w:right w:val="none" w:sz="0" w:space="0" w:color="auto"/>
                                                  </w:divBdr>
                                                  <w:divsChild>
                                                    <w:div w:id="893850329">
                                                      <w:marLeft w:val="0"/>
                                                      <w:marRight w:val="0"/>
                                                      <w:marTop w:val="0"/>
                                                      <w:marBottom w:val="0"/>
                                                      <w:divBdr>
                                                        <w:top w:val="none" w:sz="0" w:space="0" w:color="auto"/>
                                                        <w:left w:val="none" w:sz="0" w:space="0" w:color="auto"/>
                                                        <w:bottom w:val="none" w:sz="0" w:space="0" w:color="auto"/>
                                                        <w:right w:val="none" w:sz="0" w:space="0" w:color="auto"/>
                                                      </w:divBdr>
                                                      <w:divsChild>
                                                        <w:div w:id="692809463">
                                                          <w:marLeft w:val="0"/>
                                                          <w:marRight w:val="0"/>
                                                          <w:marTop w:val="0"/>
                                                          <w:marBottom w:val="0"/>
                                                          <w:divBdr>
                                                            <w:top w:val="none" w:sz="0" w:space="0" w:color="auto"/>
                                                            <w:left w:val="none" w:sz="0" w:space="0" w:color="auto"/>
                                                            <w:bottom w:val="none" w:sz="0" w:space="0" w:color="auto"/>
                                                            <w:right w:val="none" w:sz="0" w:space="0" w:color="auto"/>
                                                          </w:divBdr>
                                                          <w:divsChild>
                                                            <w:div w:id="1641692909">
                                                              <w:marLeft w:val="0"/>
                                                              <w:marRight w:val="0"/>
                                                              <w:marTop w:val="0"/>
                                                              <w:marBottom w:val="0"/>
                                                              <w:divBdr>
                                                                <w:top w:val="none" w:sz="0" w:space="0" w:color="auto"/>
                                                                <w:left w:val="none" w:sz="0" w:space="0" w:color="auto"/>
                                                                <w:bottom w:val="none" w:sz="0" w:space="0" w:color="auto"/>
                                                                <w:right w:val="none" w:sz="0" w:space="0" w:color="auto"/>
                                                              </w:divBdr>
                                                              <w:divsChild>
                                                                <w:div w:id="1602949060">
                                                                  <w:marLeft w:val="0"/>
                                                                  <w:marRight w:val="0"/>
                                                                  <w:marTop w:val="0"/>
                                                                  <w:marBottom w:val="0"/>
                                                                  <w:divBdr>
                                                                    <w:top w:val="none" w:sz="0" w:space="0" w:color="auto"/>
                                                                    <w:left w:val="none" w:sz="0" w:space="0" w:color="auto"/>
                                                                    <w:bottom w:val="none" w:sz="0" w:space="0" w:color="auto"/>
                                                                    <w:right w:val="none" w:sz="0" w:space="0" w:color="auto"/>
                                                                  </w:divBdr>
                                                                  <w:divsChild>
                                                                    <w:div w:id="411973555">
                                                                      <w:marLeft w:val="0"/>
                                                                      <w:marRight w:val="0"/>
                                                                      <w:marTop w:val="0"/>
                                                                      <w:marBottom w:val="0"/>
                                                                      <w:divBdr>
                                                                        <w:top w:val="none" w:sz="0" w:space="0" w:color="auto"/>
                                                                        <w:left w:val="none" w:sz="0" w:space="0" w:color="auto"/>
                                                                        <w:bottom w:val="none" w:sz="0" w:space="0" w:color="auto"/>
                                                                        <w:right w:val="none" w:sz="0" w:space="0" w:color="auto"/>
                                                                      </w:divBdr>
                                                                      <w:divsChild>
                                                                        <w:div w:id="1174416831">
                                                                          <w:marLeft w:val="0"/>
                                                                          <w:marRight w:val="0"/>
                                                                          <w:marTop w:val="0"/>
                                                                          <w:marBottom w:val="0"/>
                                                                          <w:divBdr>
                                                                            <w:top w:val="none" w:sz="0" w:space="0" w:color="auto"/>
                                                                            <w:left w:val="none" w:sz="0" w:space="0" w:color="auto"/>
                                                                            <w:bottom w:val="none" w:sz="0" w:space="0" w:color="auto"/>
                                                                            <w:right w:val="none" w:sz="0" w:space="0" w:color="auto"/>
                                                                          </w:divBdr>
                                                                          <w:divsChild>
                                                                            <w:div w:id="1669676588">
                                                                              <w:marLeft w:val="0"/>
                                                                              <w:marRight w:val="0"/>
                                                                              <w:marTop w:val="0"/>
                                                                              <w:marBottom w:val="0"/>
                                                                              <w:divBdr>
                                                                                <w:top w:val="none" w:sz="0" w:space="0" w:color="auto"/>
                                                                                <w:left w:val="none" w:sz="0" w:space="0" w:color="auto"/>
                                                                                <w:bottom w:val="none" w:sz="0" w:space="0" w:color="auto"/>
                                                                                <w:right w:val="none" w:sz="0" w:space="0" w:color="auto"/>
                                                                              </w:divBdr>
                                                                              <w:divsChild>
                                                                                <w:div w:id="1994016866">
                                                                                  <w:marLeft w:val="0"/>
                                                                                  <w:marRight w:val="0"/>
                                                                                  <w:marTop w:val="0"/>
                                                                                  <w:marBottom w:val="120"/>
                                                                                  <w:divBdr>
                                                                                    <w:top w:val="none" w:sz="0" w:space="0" w:color="auto"/>
                                                                                    <w:left w:val="none" w:sz="0" w:space="0" w:color="auto"/>
                                                                                    <w:bottom w:val="none" w:sz="0" w:space="0" w:color="auto"/>
                                                                                    <w:right w:val="none" w:sz="0" w:space="0" w:color="auto"/>
                                                                                  </w:divBdr>
                                                                                  <w:divsChild>
                                                                                    <w:div w:id="840311313">
                                                                                      <w:marLeft w:val="0"/>
                                                                                      <w:marRight w:val="0"/>
                                                                                      <w:marTop w:val="0"/>
                                                                                      <w:marBottom w:val="0"/>
                                                                                      <w:divBdr>
                                                                                        <w:top w:val="none" w:sz="0" w:space="0" w:color="auto"/>
                                                                                        <w:left w:val="none" w:sz="0" w:space="0" w:color="auto"/>
                                                                                        <w:bottom w:val="none" w:sz="0" w:space="0" w:color="auto"/>
                                                                                        <w:right w:val="none" w:sz="0" w:space="0" w:color="auto"/>
                                                                                      </w:divBdr>
                                                                                      <w:divsChild>
                                                                                        <w:div w:id="319888007">
                                                                                          <w:marLeft w:val="0"/>
                                                                                          <w:marRight w:val="0"/>
                                                                                          <w:marTop w:val="0"/>
                                                                                          <w:marBottom w:val="0"/>
                                                                                          <w:divBdr>
                                                                                            <w:top w:val="none" w:sz="0" w:space="0" w:color="auto"/>
                                                                                            <w:left w:val="none" w:sz="0" w:space="0" w:color="auto"/>
                                                                                            <w:bottom w:val="none" w:sz="0" w:space="0" w:color="auto"/>
                                                                                            <w:right w:val="none" w:sz="0" w:space="0" w:color="auto"/>
                                                                                          </w:divBdr>
                                                                                        </w:div>
                                                                                        <w:div w:id="1695185864">
                                                                                          <w:marLeft w:val="0"/>
                                                                                          <w:marRight w:val="0"/>
                                                                                          <w:marTop w:val="0"/>
                                                                                          <w:marBottom w:val="0"/>
                                                                                          <w:divBdr>
                                                                                            <w:top w:val="none" w:sz="0" w:space="0" w:color="auto"/>
                                                                                            <w:left w:val="none" w:sz="0" w:space="0" w:color="auto"/>
                                                                                            <w:bottom w:val="none" w:sz="0" w:space="0" w:color="auto"/>
                                                                                            <w:right w:val="none" w:sz="0" w:space="0" w:color="auto"/>
                                                                                          </w:divBdr>
                                                                                        </w:div>
                                                                                        <w:div w:id="171641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671729">
      <w:bodyDiv w:val="1"/>
      <w:marLeft w:val="0"/>
      <w:marRight w:val="0"/>
      <w:marTop w:val="0"/>
      <w:marBottom w:val="0"/>
      <w:divBdr>
        <w:top w:val="none" w:sz="0" w:space="0" w:color="auto"/>
        <w:left w:val="none" w:sz="0" w:space="0" w:color="auto"/>
        <w:bottom w:val="none" w:sz="0" w:space="0" w:color="auto"/>
        <w:right w:val="none" w:sz="0" w:space="0" w:color="auto"/>
      </w:divBdr>
      <w:divsChild>
        <w:div w:id="477305147">
          <w:marLeft w:val="734"/>
          <w:marRight w:val="0"/>
          <w:marTop w:val="200"/>
          <w:marBottom w:val="0"/>
          <w:divBdr>
            <w:top w:val="none" w:sz="0" w:space="0" w:color="auto"/>
            <w:left w:val="none" w:sz="0" w:space="0" w:color="auto"/>
            <w:bottom w:val="none" w:sz="0" w:space="0" w:color="auto"/>
            <w:right w:val="none" w:sz="0" w:space="0" w:color="auto"/>
          </w:divBdr>
        </w:div>
        <w:div w:id="2024697745">
          <w:marLeft w:val="734"/>
          <w:marRight w:val="0"/>
          <w:marTop w:val="200"/>
          <w:marBottom w:val="0"/>
          <w:divBdr>
            <w:top w:val="none" w:sz="0" w:space="0" w:color="auto"/>
            <w:left w:val="none" w:sz="0" w:space="0" w:color="auto"/>
            <w:bottom w:val="none" w:sz="0" w:space="0" w:color="auto"/>
            <w:right w:val="none" w:sz="0" w:space="0" w:color="auto"/>
          </w:divBdr>
        </w:div>
      </w:divsChild>
    </w:div>
    <w:div w:id="1981878406">
      <w:bodyDiv w:val="1"/>
      <w:marLeft w:val="0"/>
      <w:marRight w:val="0"/>
      <w:marTop w:val="0"/>
      <w:marBottom w:val="0"/>
      <w:divBdr>
        <w:top w:val="none" w:sz="0" w:space="0" w:color="auto"/>
        <w:left w:val="none" w:sz="0" w:space="0" w:color="auto"/>
        <w:bottom w:val="none" w:sz="0" w:space="0" w:color="auto"/>
        <w:right w:val="none" w:sz="0" w:space="0" w:color="auto"/>
      </w:divBdr>
      <w:divsChild>
        <w:div w:id="316544018">
          <w:marLeft w:val="634"/>
          <w:marRight w:val="0"/>
          <w:marTop w:val="120"/>
          <w:marBottom w:val="0"/>
          <w:divBdr>
            <w:top w:val="none" w:sz="0" w:space="0" w:color="auto"/>
            <w:left w:val="none" w:sz="0" w:space="0" w:color="auto"/>
            <w:bottom w:val="none" w:sz="0" w:space="0" w:color="auto"/>
            <w:right w:val="none" w:sz="0" w:space="0" w:color="auto"/>
          </w:divBdr>
        </w:div>
      </w:divsChild>
    </w:div>
    <w:div w:id="2016109830">
      <w:bodyDiv w:val="1"/>
      <w:marLeft w:val="0"/>
      <w:marRight w:val="0"/>
      <w:marTop w:val="0"/>
      <w:marBottom w:val="0"/>
      <w:divBdr>
        <w:top w:val="none" w:sz="0" w:space="0" w:color="auto"/>
        <w:left w:val="none" w:sz="0" w:space="0" w:color="auto"/>
        <w:bottom w:val="none" w:sz="0" w:space="0" w:color="auto"/>
        <w:right w:val="none" w:sz="0" w:space="0" w:color="auto"/>
      </w:divBdr>
    </w:div>
    <w:div w:id="2038772594">
      <w:bodyDiv w:val="1"/>
      <w:marLeft w:val="0"/>
      <w:marRight w:val="0"/>
      <w:marTop w:val="0"/>
      <w:marBottom w:val="0"/>
      <w:divBdr>
        <w:top w:val="none" w:sz="0" w:space="0" w:color="auto"/>
        <w:left w:val="none" w:sz="0" w:space="0" w:color="auto"/>
        <w:bottom w:val="none" w:sz="0" w:space="0" w:color="auto"/>
        <w:right w:val="none" w:sz="0" w:space="0" w:color="auto"/>
      </w:divBdr>
      <w:divsChild>
        <w:div w:id="985889750">
          <w:marLeft w:val="0"/>
          <w:marRight w:val="0"/>
          <w:marTop w:val="0"/>
          <w:marBottom w:val="0"/>
          <w:divBdr>
            <w:top w:val="none" w:sz="0" w:space="0" w:color="auto"/>
            <w:left w:val="none" w:sz="0" w:space="0" w:color="auto"/>
            <w:bottom w:val="none" w:sz="0" w:space="0" w:color="auto"/>
            <w:right w:val="none" w:sz="0" w:space="0" w:color="auto"/>
          </w:divBdr>
          <w:divsChild>
            <w:div w:id="972367846">
              <w:marLeft w:val="0"/>
              <w:marRight w:val="0"/>
              <w:marTop w:val="0"/>
              <w:marBottom w:val="0"/>
              <w:divBdr>
                <w:top w:val="none" w:sz="0" w:space="0" w:color="auto"/>
                <w:left w:val="none" w:sz="0" w:space="0" w:color="auto"/>
                <w:bottom w:val="none" w:sz="0" w:space="0" w:color="auto"/>
                <w:right w:val="none" w:sz="0" w:space="0" w:color="auto"/>
              </w:divBdr>
              <w:divsChild>
                <w:div w:id="759180149">
                  <w:marLeft w:val="0"/>
                  <w:marRight w:val="0"/>
                  <w:marTop w:val="0"/>
                  <w:marBottom w:val="0"/>
                  <w:divBdr>
                    <w:top w:val="none" w:sz="0" w:space="0" w:color="auto"/>
                    <w:left w:val="none" w:sz="0" w:space="0" w:color="auto"/>
                    <w:bottom w:val="none" w:sz="0" w:space="0" w:color="auto"/>
                    <w:right w:val="none" w:sz="0" w:space="0" w:color="auto"/>
                  </w:divBdr>
                  <w:divsChild>
                    <w:div w:id="1821538313">
                      <w:marLeft w:val="0"/>
                      <w:marRight w:val="0"/>
                      <w:marTop w:val="0"/>
                      <w:marBottom w:val="0"/>
                      <w:divBdr>
                        <w:top w:val="none" w:sz="0" w:space="0" w:color="auto"/>
                        <w:left w:val="none" w:sz="0" w:space="0" w:color="auto"/>
                        <w:bottom w:val="none" w:sz="0" w:space="0" w:color="auto"/>
                        <w:right w:val="none" w:sz="0" w:space="0" w:color="auto"/>
                      </w:divBdr>
                      <w:divsChild>
                        <w:div w:id="912012905">
                          <w:marLeft w:val="0"/>
                          <w:marRight w:val="0"/>
                          <w:marTop w:val="0"/>
                          <w:marBottom w:val="0"/>
                          <w:divBdr>
                            <w:top w:val="none" w:sz="0" w:space="0" w:color="auto"/>
                            <w:left w:val="none" w:sz="0" w:space="0" w:color="auto"/>
                            <w:bottom w:val="none" w:sz="0" w:space="0" w:color="auto"/>
                            <w:right w:val="none" w:sz="0" w:space="0" w:color="auto"/>
                          </w:divBdr>
                          <w:divsChild>
                            <w:div w:id="901523797">
                              <w:marLeft w:val="0"/>
                              <w:marRight w:val="0"/>
                              <w:marTop w:val="0"/>
                              <w:marBottom w:val="0"/>
                              <w:divBdr>
                                <w:top w:val="none" w:sz="0" w:space="0" w:color="auto"/>
                                <w:left w:val="none" w:sz="0" w:space="0" w:color="auto"/>
                                <w:bottom w:val="none" w:sz="0" w:space="0" w:color="auto"/>
                                <w:right w:val="none" w:sz="0" w:space="0" w:color="auto"/>
                              </w:divBdr>
                              <w:divsChild>
                                <w:div w:id="1750346393">
                                  <w:marLeft w:val="0"/>
                                  <w:marRight w:val="0"/>
                                  <w:marTop w:val="0"/>
                                  <w:marBottom w:val="0"/>
                                  <w:divBdr>
                                    <w:top w:val="none" w:sz="0" w:space="0" w:color="auto"/>
                                    <w:left w:val="none" w:sz="0" w:space="0" w:color="auto"/>
                                    <w:bottom w:val="none" w:sz="0" w:space="0" w:color="auto"/>
                                    <w:right w:val="none" w:sz="0" w:space="0" w:color="auto"/>
                                  </w:divBdr>
                                  <w:divsChild>
                                    <w:div w:id="266817064">
                                      <w:marLeft w:val="0"/>
                                      <w:marRight w:val="0"/>
                                      <w:marTop w:val="0"/>
                                      <w:marBottom w:val="0"/>
                                      <w:divBdr>
                                        <w:top w:val="none" w:sz="0" w:space="0" w:color="auto"/>
                                        <w:left w:val="none" w:sz="0" w:space="0" w:color="auto"/>
                                        <w:bottom w:val="none" w:sz="0" w:space="0" w:color="auto"/>
                                        <w:right w:val="none" w:sz="0" w:space="0" w:color="auto"/>
                                      </w:divBdr>
                                      <w:divsChild>
                                        <w:div w:id="932057583">
                                          <w:marLeft w:val="0"/>
                                          <w:marRight w:val="0"/>
                                          <w:marTop w:val="0"/>
                                          <w:marBottom w:val="0"/>
                                          <w:divBdr>
                                            <w:top w:val="none" w:sz="0" w:space="0" w:color="auto"/>
                                            <w:left w:val="none" w:sz="0" w:space="0" w:color="auto"/>
                                            <w:bottom w:val="none" w:sz="0" w:space="0" w:color="auto"/>
                                            <w:right w:val="none" w:sz="0" w:space="0" w:color="auto"/>
                                          </w:divBdr>
                                          <w:divsChild>
                                            <w:div w:id="1546288585">
                                              <w:marLeft w:val="0"/>
                                              <w:marRight w:val="0"/>
                                              <w:marTop w:val="0"/>
                                              <w:marBottom w:val="0"/>
                                              <w:divBdr>
                                                <w:top w:val="none" w:sz="0" w:space="0" w:color="auto"/>
                                                <w:left w:val="none" w:sz="0" w:space="0" w:color="auto"/>
                                                <w:bottom w:val="none" w:sz="0" w:space="0" w:color="auto"/>
                                                <w:right w:val="none" w:sz="0" w:space="0" w:color="auto"/>
                                              </w:divBdr>
                                              <w:divsChild>
                                                <w:div w:id="95831691">
                                                  <w:marLeft w:val="0"/>
                                                  <w:marRight w:val="0"/>
                                                  <w:marTop w:val="0"/>
                                                  <w:marBottom w:val="0"/>
                                                  <w:divBdr>
                                                    <w:top w:val="none" w:sz="0" w:space="0" w:color="auto"/>
                                                    <w:left w:val="none" w:sz="0" w:space="0" w:color="auto"/>
                                                    <w:bottom w:val="none" w:sz="0" w:space="0" w:color="auto"/>
                                                    <w:right w:val="none" w:sz="0" w:space="0" w:color="auto"/>
                                                  </w:divBdr>
                                                  <w:divsChild>
                                                    <w:div w:id="885525458">
                                                      <w:marLeft w:val="0"/>
                                                      <w:marRight w:val="0"/>
                                                      <w:marTop w:val="0"/>
                                                      <w:marBottom w:val="0"/>
                                                      <w:divBdr>
                                                        <w:top w:val="none" w:sz="0" w:space="0" w:color="auto"/>
                                                        <w:left w:val="none" w:sz="0" w:space="0" w:color="auto"/>
                                                        <w:bottom w:val="none" w:sz="0" w:space="0" w:color="auto"/>
                                                        <w:right w:val="none" w:sz="0" w:space="0" w:color="auto"/>
                                                      </w:divBdr>
                                                      <w:divsChild>
                                                        <w:div w:id="1542746275">
                                                          <w:marLeft w:val="0"/>
                                                          <w:marRight w:val="0"/>
                                                          <w:marTop w:val="0"/>
                                                          <w:marBottom w:val="0"/>
                                                          <w:divBdr>
                                                            <w:top w:val="none" w:sz="0" w:space="0" w:color="auto"/>
                                                            <w:left w:val="none" w:sz="0" w:space="0" w:color="auto"/>
                                                            <w:bottom w:val="none" w:sz="0" w:space="0" w:color="auto"/>
                                                            <w:right w:val="none" w:sz="0" w:space="0" w:color="auto"/>
                                                          </w:divBdr>
                                                          <w:divsChild>
                                                            <w:div w:id="1149784195">
                                                              <w:marLeft w:val="0"/>
                                                              <w:marRight w:val="0"/>
                                                              <w:marTop w:val="0"/>
                                                              <w:marBottom w:val="0"/>
                                                              <w:divBdr>
                                                                <w:top w:val="none" w:sz="0" w:space="0" w:color="auto"/>
                                                                <w:left w:val="none" w:sz="0" w:space="0" w:color="auto"/>
                                                                <w:bottom w:val="none" w:sz="0" w:space="0" w:color="auto"/>
                                                                <w:right w:val="none" w:sz="0" w:space="0" w:color="auto"/>
                                                              </w:divBdr>
                                                              <w:divsChild>
                                                                <w:div w:id="79185022">
                                                                  <w:marLeft w:val="0"/>
                                                                  <w:marRight w:val="0"/>
                                                                  <w:marTop w:val="0"/>
                                                                  <w:marBottom w:val="0"/>
                                                                  <w:divBdr>
                                                                    <w:top w:val="none" w:sz="0" w:space="0" w:color="auto"/>
                                                                    <w:left w:val="none" w:sz="0" w:space="0" w:color="auto"/>
                                                                    <w:bottom w:val="none" w:sz="0" w:space="0" w:color="auto"/>
                                                                    <w:right w:val="none" w:sz="0" w:space="0" w:color="auto"/>
                                                                  </w:divBdr>
                                                                  <w:divsChild>
                                                                    <w:div w:id="152092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448697">
      <w:bodyDiv w:val="1"/>
      <w:marLeft w:val="0"/>
      <w:marRight w:val="0"/>
      <w:marTop w:val="0"/>
      <w:marBottom w:val="0"/>
      <w:divBdr>
        <w:top w:val="none" w:sz="0" w:space="0" w:color="auto"/>
        <w:left w:val="none" w:sz="0" w:space="0" w:color="auto"/>
        <w:bottom w:val="none" w:sz="0" w:space="0" w:color="auto"/>
        <w:right w:val="none" w:sz="0" w:space="0" w:color="auto"/>
      </w:divBdr>
      <w:divsChild>
        <w:div w:id="510264556">
          <w:marLeft w:val="360"/>
          <w:marRight w:val="0"/>
          <w:marTop w:val="120"/>
          <w:marBottom w:val="0"/>
          <w:divBdr>
            <w:top w:val="none" w:sz="0" w:space="0" w:color="auto"/>
            <w:left w:val="none" w:sz="0" w:space="0" w:color="auto"/>
            <w:bottom w:val="none" w:sz="0" w:space="0" w:color="auto"/>
            <w:right w:val="none" w:sz="0" w:space="0" w:color="auto"/>
          </w:divBdr>
        </w:div>
        <w:div w:id="631792987">
          <w:marLeft w:val="360"/>
          <w:marRight w:val="0"/>
          <w:marTop w:val="120"/>
          <w:marBottom w:val="0"/>
          <w:divBdr>
            <w:top w:val="none" w:sz="0" w:space="0" w:color="auto"/>
            <w:left w:val="none" w:sz="0" w:space="0" w:color="auto"/>
            <w:bottom w:val="none" w:sz="0" w:space="0" w:color="auto"/>
            <w:right w:val="none" w:sz="0" w:space="0" w:color="auto"/>
          </w:divBdr>
        </w:div>
        <w:div w:id="774444185">
          <w:marLeft w:val="360"/>
          <w:marRight w:val="0"/>
          <w:marTop w:val="120"/>
          <w:marBottom w:val="0"/>
          <w:divBdr>
            <w:top w:val="none" w:sz="0" w:space="0" w:color="auto"/>
            <w:left w:val="none" w:sz="0" w:space="0" w:color="auto"/>
            <w:bottom w:val="none" w:sz="0" w:space="0" w:color="auto"/>
            <w:right w:val="none" w:sz="0" w:space="0" w:color="auto"/>
          </w:divBdr>
        </w:div>
        <w:div w:id="1270971781">
          <w:marLeft w:val="1080"/>
          <w:marRight w:val="0"/>
          <w:marTop w:val="120"/>
          <w:marBottom w:val="0"/>
          <w:divBdr>
            <w:top w:val="none" w:sz="0" w:space="0" w:color="auto"/>
            <w:left w:val="none" w:sz="0" w:space="0" w:color="auto"/>
            <w:bottom w:val="none" w:sz="0" w:space="0" w:color="auto"/>
            <w:right w:val="none" w:sz="0" w:space="0" w:color="auto"/>
          </w:divBdr>
        </w:div>
        <w:div w:id="2066179653">
          <w:marLeft w:val="1080"/>
          <w:marRight w:val="0"/>
          <w:marTop w:val="120"/>
          <w:marBottom w:val="0"/>
          <w:divBdr>
            <w:top w:val="none" w:sz="0" w:space="0" w:color="auto"/>
            <w:left w:val="none" w:sz="0" w:space="0" w:color="auto"/>
            <w:bottom w:val="none" w:sz="0" w:space="0" w:color="auto"/>
            <w:right w:val="none" w:sz="0" w:space="0" w:color="auto"/>
          </w:divBdr>
        </w:div>
      </w:divsChild>
    </w:div>
    <w:div w:id="2063363746">
      <w:bodyDiv w:val="1"/>
      <w:marLeft w:val="0"/>
      <w:marRight w:val="0"/>
      <w:marTop w:val="0"/>
      <w:marBottom w:val="0"/>
      <w:divBdr>
        <w:top w:val="none" w:sz="0" w:space="0" w:color="auto"/>
        <w:left w:val="none" w:sz="0" w:space="0" w:color="auto"/>
        <w:bottom w:val="none" w:sz="0" w:space="0" w:color="auto"/>
        <w:right w:val="none" w:sz="0" w:space="0" w:color="auto"/>
      </w:divBdr>
      <w:divsChild>
        <w:div w:id="1100104832">
          <w:marLeft w:val="720"/>
          <w:marRight w:val="0"/>
          <w:marTop w:val="96"/>
          <w:marBottom w:val="0"/>
          <w:divBdr>
            <w:top w:val="none" w:sz="0" w:space="0" w:color="auto"/>
            <w:left w:val="none" w:sz="0" w:space="0" w:color="auto"/>
            <w:bottom w:val="none" w:sz="0" w:space="0" w:color="auto"/>
            <w:right w:val="none" w:sz="0" w:space="0" w:color="auto"/>
          </w:divBdr>
        </w:div>
        <w:div w:id="1319766529">
          <w:marLeft w:val="720"/>
          <w:marRight w:val="0"/>
          <w:marTop w:val="96"/>
          <w:marBottom w:val="0"/>
          <w:divBdr>
            <w:top w:val="none" w:sz="0" w:space="0" w:color="auto"/>
            <w:left w:val="none" w:sz="0" w:space="0" w:color="auto"/>
            <w:bottom w:val="none" w:sz="0" w:space="0" w:color="auto"/>
            <w:right w:val="none" w:sz="0" w:space="0" w:color="auto"/>
          </w:divBdr>
        </w:div>
      </w:divsChild>
    </w:div>
    <w:div w:id="2081171046">
      <w:bodyDiv w:val="1"/>
      <w:marLeft w:val="0"/>
      <w:marRight w:val="0"/>
      <w:marTop w:val="0"/>
      <w:marBottom w:val="0"/>
      <w:divBdr>
        <w:top w:val="none" w:sz="0" w:space="0" w:color="auto"/>
        <w:left w:val="none" w:sz="0" w:space="0" w:color="auto"/>
        <w:bottom w:val="none" w:sz="0" w:space="0" w:color="auto"/>
        <w:right w:val="none" w:sz="0" w:space="0" w:color="auto"/>
      </w:divBdr>
      <w:divsChild>
        <w:div w:id="578633602">
          <w:marLeft w:val="360"/>
          <w:marRight w:val="0"/>
          <w:marTop w:val="120"/>
          <w:marBottom w:val="120"/>
          <w:divBdr>
            <w:top w:val="none" w:sz="0" w:space="0" w:color="auto"/>
            <w:left w:val="none" w:sz="0" w:space="0" w:color="auto"/>
            <w:bottom w:val="none" w:sz="0" w:space="0" w:color="auto"/>
            <w:right w:val="none" w:sz="0" w:space="0" w:color="auto"/>
          </w:divBdr>
        </w:div>
        <w:div w:id="894202403">
          <w:marLeft w:val="360"/>
          <w:marRight w:val="0"/>
          <w:marTop w:val="120"/>
          <w:marBottom w:val="120"/>
          <w:divBdr>
            <w:top w:val="none" w:sz="0" w:space="0" w:color="auto"/>
            <w:left w:val="none" w:sz="0" w:space="0" w:color="auto"/>
            <w:bottom w:val="none" w:sz="0" w:space="0" w:color="auto"/>
            <w:right w:val="none" w:sz="0" w:space="0" w:color="auto"/>
          </w:divBdr>
        </w:div>
        <w:div w:id="1381397327">
          <w:marLeft w:val="360"/>
          <w:marRight w:val="0"/>
          <w:marTop w:val="120"/>
          <w:marBottom w:val="120"/>
          <w:divBdr>
            <w:top w:val="none" w:sz="0" w:space="0" w:color="auto"/>
            <w:left w:val="none" w:sz="0" w:space="0" w:color="auto"/>
            <w:bottom w:val="none" w:sz="0" w:space="0" w:color="auto"/>
            <w:right w:val="none" w:sz="0" w:space="0" w:color="auto"/>
          </w:divBdr>
        </w:div>
      </w:divsChild>
    </w:div>
    <w:div w:id="2089421761">
      <w:bodyDiv w:val="1"/>
      <w:marLeft w:val="0"/>
      <w:marRight w:val="0"/>
      <w:marTop w:val="0"/>
      <w:marBottom w:val="0"/>
      <w:divBdr>
        <w:top w:val="none" w:sz="0" w:space="0" w:color="auto"/>
        <w:left w:val="none" w:sz="0" w:space="0" w:color="auto"/>
        <w:bottom w:val="none" w:sz="0" w:space="0" w:color="auto"/>
        <w:right w:val="none" w:sz="0" w:space="0" w:color="auto"/>
      </w:divBdr>
    </w:div>
    <w:div w:id="2110001732">
      <w:bodyDiv w:val="1"/>
      <w:marLeft w:val="0"/>
      <w:marRight w:val="0"/>
      <w:marTop w:val="0"/>
      <w:marBottom w:val="0"/>
      <w:divBdr>
        <w:top w:val="none" w:sz="0" w:space="0" w:color="auto"/>
        <w:left w:val="none" w:sz="0" w:space="0" w:color="auto"/>
        <w:bottom w:val="none" w:sz="0" w:space="0" w:color="auto"/>
        <w:right w:val="none" w:sz="0" w:space="0" w:color="auto"/>
      </w:divBdr>
    </w:div>
    <w:div w:id="2126607750">
      <w:bodyDiv w:val="1"/>
      <w:marLeft w:val="0"/>
      <w:marRight w:val="0"/>
      <w:marTop w:val="0"/>
      <w:marBottom w:val="0"/>
      <w:divBdr>
        <w:top w:val="none" w:sz="0" w:space="0" w:color="auto"/>
        <w:left w:val="none" w:sz="0" w:space="0" w:color="auto"/>
        <w:bottom w:val="none" w:sz="0" w:space="0" w:color="auto"/>
        <w:right w:val="none" w:sz="0" w:space="0" w:color="auto"/>
      </w:divBdr>
      <w:divsChild>
        <w:div w:id="998314315">
          <w:marLeft w:val="360"/>
          <w:marRight w:val="0"/>
          <w:marTop w:val="0"/>
          <w:marBottom w:val="0"/>
          <w:divBdr>
            <w:top w:val="none" w:sz="0" w:space="0" w:color="auto"/>
            <w:left w:val="none" w:sz="0" w:space="0" w:color="auto"/>
            <w:bottom w:val="none" w:sz="0" w:space="0" w:color="auto"/>
            <w:right w:val="none" w:sz="0" w:space="0" w:color="auto"/>
          </w:divBdr>
        </w:div>
        <w:div w:id="1312905779">
          <w:marLeft w:val="360"/>
          <w:marRight w:val="0"/>
          <w:marTop w:val="0"/>
          <w:marBottom w:val="0"/>
          <w:divBdr>
            <w:top w:val="none" w:sz="0" w:space="0" w:color="auto"/>
            <w:left w:val="none" w:sz="0" w:space="0" w:color="auto"/>
            <w:bottom w:val="none" w:sz="0" w:space="0" w:color="auto"/>
            <w:right w:val="none" w:sz="0" w:space="0" w:color="auto"/>
          </w:divBdr>
        </w:div>
      </w:divsChild>
    </w:div>
    <w:div w:id="212699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ptraining.org/sites/fptrp/files/trp-how-to-adaptation-guide-e2a.pdf" TargetMode="External"/><Relationship Id="rId21" Type="http://schemas.openxmlformats.org/officeDocument/2006/relationships/hyperlink" Target="https://www.fptraining.org/content/facilitators-materials" TargetMode="External"/><Relationship Id="rId42" Type="http://schemas.openxmlformats.org/officeDocument/2006/relationships/hyperlink" Target="https://www.fptraining.org/sites/fptrp/files/trp-en-fp-hiv-handout-effectiveness.pdf" TargetMode="External"/><Relationship Id="rId47" Type="http://schemas.openxmlformats.org/officeDocument/2006/relationships/hyperlink" Target="https://www.globalhealthlearning.org/course/family-planning-and-hiv-service-integration" TargetMode="External"/><Relationship Id="rId63" Type="http://schemas.openxmlformats.org/officeDocument/2006/relationships/hyperlink" Target="https://www.who.int/reproductivehealth/publications/family_planning/HC-and-HIV-2017/en/" TargetMode="External"/><Relationship Id="rId68" Type="http://schemas.openxmlformats.org/officeDocument/2006/relationships/header" Target="header7.xml"/><Relationship Id="rId16" Type="http://schemas.openxmlformats.org/officeDocument/2006/relationships/diagramData" Target="diagrams/data1.xml"/><Relationship Id="rId11" Type="http://schemas.openxmlformats.org/officeDocument/2006/relationships/header" Target="header2.xml"/><Relationship Id="rId24" Type="http://schemas.openxmlformats.org/officeDocument/2006/relationships/hyperlink" Target="https://www.fptraining.org/content/facilitators-materials" TargetMode="External"/><Relationship Id="rId32" Type="http://schemas.openxmlformats.org/officeDocument/2006/relationships/hyperlink" Target="https://www.fptraining.org/content/handouts-family-planning-clients-hiv" TargetMode="External"/><Relationship Id="rId37" Type="http://schemas.openxmlformats.org/officeDocument/2006/relationships/hyperlink" Target="https://www.fptraining.org/content/handouts-family-planning-clients-hiv" TargetMode="External"/><Relationship Id="rId40" Type="http://schemas.openxmlformats.org/officeDocument/2006/relationships/hyperlink" Target="https://www.k4health.org/toolkits/fphivintegration/contraceptive-method-considerations-clients-hiv-including-those-art-provider-reference-tool" TargetMode="External"/><Relationship Id="rId45" Type="http://schemas.openxmlformats.org/officeDocument/2006/relationships/hyperlink" Target="https://www.k4health.org/topics/integrating-FP-HIV-services" TargetMode="External"/><Relationship Id="rId53" Type="http://schemas.openxmlformats.org/officeDocument/2006/relationships/hyperlink" Target="https://www.fptraining.org/sites/fptrp/files/trp-en-fp-hiv-handout-role-plays.docx" TargetMode="External"/><Relationship Id="rId58" Type="http://schemas.openxmlformats.org/officeDocument/2006/relationships/hyperlink" Target="http://www.who.int/reproductivehealth/publications/family_planning/SPR-3/en/" TargetMode="External"/><Relationship Id="rId66" Type="http://schemas.openxmlformats.org/officeDocument/2006/relationships/footer" Target="footer4.xml"/><Relationship Id="rId74" Type="http://schemas.openxmlformats.org/officeDocument/2006/relationships/footer" Target="footer5.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unaids.org/sites/default/files/media_asset/UNAIDS_FactSheet_en.pdf" TargetMode="External"/><Relationship Id="rId19" Type="http://schemas.openxmlformats.org/officeDocument/2006/relationships/diagramColors" Target="diagrams/colors1.xml"/><Relationship Id="rId14" Type="http://schemas.openxmlformats.org/officeDocument/2006/relationships/footer" Target="footer3.xml"/><Relationship Id="rId22" Type="http://schemas.openxmlformats.org/officeDocument/2006/relationships/hyperlink" Target="https://www.fptraining.org/content/conducting-training" TargetMode="External"/><Relationship Id="rId27" Type="http://schemas.openxmlformats.org/officeDocument/2006/relationships/hyperlink" Target="https://www.fptraining.org/project-pg" TargetMode="External"/><Relationship Id="rId30" Type="http://schemas.openxmlformats.org/officeDocument/2006/relationships/hyperlink" Target="https://www.fptraining.org/project-pg" TargetMode="External"/><Relationship Id="rId35" Type="http://schemas.openxmlformats.org/officeDocument/2006/relationships/hyperlink" Target="https://www.fptraining.org/sites/fptrp/files/trp-en-fp-hiv-handout-case-study1.docx" TargetMode="External"/><Relationship Id="rId43" Type="http://schemas.openxmlformats.org/officeDocument/2006/relationships/hyperlink" Target="http://www.familyplanning2020.org/sites/default/files/resources/2018/FactSheet_HIV_final.pdf" TargetMode="External"/><Relationship Id="rId48" Type="http://schemas.openxmlformats.org/officeDocument/2006/relationships/hyperlink" Target="http://www.popcouncil.org/research/the-balanced-counseling-strategy-plus-a-toolkit-for-family-planning-service" TargetMode="External"/><Relationship Id="rId56" Type="http://schemas.openxmlformats.org/officeDocument/2006/relationships/hyperlink" Target="http://fphandbook.org/" TargetMode="External"/><Relationship Id="rId64" Type="http://schemas.openxmlformats.org/officeDocument/2006/relationships/header" Target="header4.xml"/><Relationship Id="rId69" Type="http://schemas.openxmlformats.org/officeDocument/2006/relationships/hyperlink" Target="https://www.fptraining.org/sites/fptrp/files/trp-en-facilitating-roleplays.doc" TargetMode="External"/><Relationship Id="rId77"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hyperlink" Target="https://www.fptraining.org/content/evaluation-tools-family-planning-clients-hiv" TargetMode="External"/><Relationship Id="rId72" Type="http://schemas.openxmlformats.org/officeDocument/2006/relationships/header" Target="header9.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Layout" Target="diagrams/layout1.xml"/><Relationship Id="rId25" Type="http://schemas.openxmlformats.org/officeDocument/2006/relationships/hyperlink" Target="https://www.fptraining.org/content/conducting-training" TargetMode="External"/><Relationship Id="rId33" Type="http://schemas.openxmlformats.org/officeDocument/2006/relationships/hyperlink" Target="https://www.fptraining.org/sites/fptrp/files/trp-en-facilitating-roleplays.doc" TargetMode="External"/><Relationship Id="rId38" Type="http://schemas.openxmlformats.org/officeDocument/2006/relationships/hyperlink" Target="https://www.fptraining.org/content/facilitators-materials" TargetMode="External"/><Relationship Id="rId46" Type="http://schemas.openxmlformats.org/officeDocument/2006/relationships/hyperlink" Target="https://www.k4health.org/toolkits/fphivintegration" TargetMode="External"/><Relationship Id="rId59" Type="http://schemas.openxmlformats.org/officeDocument/2006/relationships/hyperlink" Target="http://echo-consortium.com/" TargetMode="External"/><Relationship Id="rId67" Type="http://schemas.openxmlformats.org/officeDocument/2006/relationships/header" Target="header6.xml"/><Relationship Id="rId20" Type="http://schemas.microsoft.com/office/2007/relationships/diagramDrawing" Target="diagrams/drawing1.xml"/><Relationship Id="rId41" Type="http://schemas.openxmlformats.org/officeDocument/2006/relationships/hyperlink" Target="http://fphandbook.org/comparing-effectiveness-family-planning-methods" TargetMode="External"/><Relationship Id="rId54" Type="http://schemas.openxmlformats.org/officeDocument/2006/relationships/hyperlink" Target="https://www.fptraining.org/sites/fptrp/files/trp-en-fp-hiv-eval-tool-course-evaluation.docx" TargetMode="External"/><Relationship Id="rId62" Type="http://schemas.openxmlformats.org/officeDocument/2006/relationships/hyperlink" Target="https://www.usaid.gov/what-we-do/global-health/hiv-and-aids/family-planning-and-hiv-and-aids-fphiv-integration-compliance" TargetMode="External"/><Relationship Id="rId70" Type="http://schemas.openxmlformats.org/officeDocument/2006/relationships/hyperlink" Target="https://www.fptraining.org/content/conducting-training" TargetMode="External"/><Relationship Id="rId75" Type="http://schemas.openxmlformats.org/officeDocument/2006/relationships/hyperlink" Target="https://www.fptraining.org/content/facilitators-material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fptraining.org/projects/family-planning-clients-hiv" TargetMode="External"/><Relationship Id="rId28" Type="http://schemas.openxmlformats.org/officeDocument/2006/relationships/hyperlink" Target="https://www.fptraining.org/projects/family-planning-clients-hiv" TargetMode="External"/><Relationship Id="rId36" Type="http://schemas.openxmlformats.org/officeDocument/2006/relationships/hyperlink" Target="https://www.fptraining.org/sites/fptrp/files/trp-en-fp-hiv-handout-case-study2.docx" TargetMode="External"/><Relationship Id="rId49" Type="http://schemas.openxmlformats.org/officeDocument/2006/relationships/hyperlink" Target="https://www.fptraining.org/sites/fptrp/files/trp-en-fp-hiv-eval-tool-pre-test.docx" TargetMode="External"/><Relationship Id="rId57" Type="http://schemas.openxmlformats.org/officeDocument/2006/relationships/hyperlink" Target="http://www.who.int/reproductivehealth/publications/family_planning/MEC-5/en/" TargetMode="External"/><Relationship Id="rId10" Type="http://schemas.openxmlformats.org/officeDocument/2006/relationships/footer" Target="footer1.xml"/><Relationship Id="rId31" Type="http://schemas.openxmlformats.org/officeDocument/2006/relationships/hyperlink" Target="https://www.fptraining.org/sites/fptrp/files/trp-en-fp-hiv-handout-role-plays.docx" TargetMode="External"/><Relationship Id="rId44" Type="http://schemas.openxmlformats.org/officeDocument/2006/relationships/hyperlink" Target="https://www.fptraining.org/sites/fptrp/files/trp-en-fp-hiv-handout-fp2020.pdf" TargetMode="External"/><Relationship Id="rId52" Type="http://schemas.openxmlformats.org/officeDocument/2006/relationships/hyperlink" Target="https://www.fptraining.org/content/evaluation-tools-family-planning-clients-hiv" TargetMode="External"/><Relationship Id="rId60" Type="http://schemas.openxmlformats.org/officeDocument/2006/relationships/hyperlink" Target="http://www.unwomen.org/en/what-we-do/hiv-and-aids/facts-and-figures" TargetMode="External"/><Relationship Id="rId65" Type="http://schemas.openxmlformats.org/officeDocument/2006/relationships/header" Target="header5.xml"/><Relationship Id="rId73" Type="http://schemas.openxmlformats.org/officeDocument/2006/relationships/header" Target="header10.xml"/><Relationship Id="rId78"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diagramQuickStyle" Target="diagrams/quickStyle1.xml"/><Relationship Id="rId39" Type="http://schemas.openxmlformats.org/officeDocument/2006/relationships/hyperlink" Target="https://www.fptraining.org/sites/fptrp/files/trp-en-fp-hiv-handout-method-considerations.pdf" TargetMode="External"/><Relationship Id="rId34" Type="http://schemas.openxmlformats.org/officeDocument/2006/relationships/hyperlink" Target="https://www.fptraining.org/content/conducting-training" TargetMode="External"/><Relationship Id="rId50" Type="http://schemas.openxmlformats.org/officeDocument/2006/relationships/hyperlink" Target="https://www.fptraining.org/sites/fptrp/files/trp-en-fp-hiv-eval-tool-post-test.docx" TargetMode="External"/><Relationship Id="rId55" Type="http://schemas.openxmlformats.org/officeDocument/2006/relationships/hyperlink" Target="https://www.fptraining.org/content/evaluation-tools-family-planning-clients-hiv" TargetMode="External"/><Relationship Id="rId76" Type="http://schemas.openxmlformats.org/officeDocument/2006/relationships/header" Target="header11.xml"/><Relationship Id="rId7" Type="http://schemas.openxmlformats.org/officeDocument/2006/relationships/footnotes" Target="footnotes.xml"/><Relationship Id="rId71" Type="http://schemas.openxmlformats.org/officeDocument/2006/relationships/header" Target="header8.xml"/><Relationship Id="rId2" Type="http://schemas.openxmlformats.org/officeDocument/2006/relationships/numbering" Target="numbering.xml"/><Relationship Id="rId29" Type="http://schemas.openxmlformats.org/officeDocument/2006/relationships/hyperlink" Target="https://www.fptraining.org/content/conducting-training" TargetMode="Externa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B454B1-AB2B-4465-AFB0-E5E27F730571}" type="doc">
      <dgm:prSet loTypeId="urn:microsoft.com/office/officeart/2005/8/layout/orgChart1" loCatId="hierarchy" qsTypeId="urn:microsoft.com/office/officeart/2005/8/quickstyle/simple1" qsCatId="simple" csTypeId="urn:microsoft.com/office/officeart/2005/8/colors/accent1_4" csCatId="accent1" phldr="1"/>
      <dgm:spPr/>
      <dgm:t>
        <a:bodyPr/>
        <a:lstStyle/>
        <a:p>
          <a:endParaRPr lang="en-US"/>
        </a:p>
      </dgm:t>
    </dgm:pt>
    <dgm:pt modelId="{C470285C-389E-4BAD-AB0F-9DC8F7EFC4FD}">
      <dgm:prSet phldrT="[Text]" custT="1"/>
      <dgm:spPr>
        <a:xfrm>
          <a:off x="1940237" y="496982"/>
          <a:ext cx="5036946" cy="364742"/>
        </a:xfrm>
        <a:solidFill>
          <a:srgbClr val="4F81BD">
            <a:shade val="80000"/>
            <a:hueOff val="0"/>
            <a:satOff val="0"/>
            <a:lumOff val="0"/>
            <a:alphaOff val="0"/>
          </a:srgbClr>
        </a:solidFill>
        <a:ln w="25400" cap="flat" cmpd="sng" algn="ctr">
          <a:solidFill>
            <a:srgbClr val="4F81BD">
              <a:lumMod val="75000"/>
            </a:srgbClr>
          </a:solidFill>
          <a:prstDash val="solid"/>
        </a:ln>
        <a:effectLst/>
      </dgm:spPr>
      <dgm:t>
        <a:bodyPr/>
        <a:lstStyle/>
        <a:p>
          <a:r>
            <a:rPr lang="en-US" sz="2000" b="1">
              <a:solidFill>
                <a:sysClr val="window" lastClr="FFFFFF"/>
              </a:solidFill>
              <a:latin typeface="Calibri"/>
              <a:ea typeface="+mn-ea"/>
              <a:cs typeface="+mn-cs"/>
            </a:rPr>
            <a:t>Module: Lactational Amenorrhea Method (LAM)</a:t>
          </a:r>
        </a:p>
      </dgm:t>
    </dgm:pt>
    <dgm:pt modelId="{6C07DE6B-54C7-4539-8934-474B8CC04735}" type="parTrans" cxnId="{28969ADC-5DFF-4A4D-BDDA-ADF19EA697B1}">
      <dgm:prSet/>
      <dgm:spPr>
        <a:xfrm>
          <a:off x="4412991" y="377507"/>
          <a:ext cx="91440" cy="91440"/>
        </a:xfrm>
        <a:noFill/>
        <a:ln w="25400" cap="flat" cmpd="sng" algn="ctr">
          <a:solidFill>
            <a:srgbClr val="4F81BD">
              <a:tint val="90000"/>
              <a:hueOff val="0"/>
              <a:satOff val="0"/>
              <a:lumOff val="0"/>
              <a:alphaOff val="0"/>
            </a:srgbClr>
          </a:solidFill>
          <a:prstDash val="solid"/>
        </a:ln>
        <a:effectLst/>
      </dgm:spPr>
      <dgm:t>
        <a:bodyPr/>
        <a:lstStyle/>
        <a:p>
          <a:endParaRPr lang="en-US"/>
        </a:p>
      </dgm:t>
    </dgm:pt>
    <dgm:pt modelId="{9FFE693E-A902-49D6-BFD0-D6EF118A449D}" type="sibTrans" cxnId="{28969ADC-5DFF-4A4D-BDDA-ADF19EA697B1}">
      <dgm:prSet/>
      <dgm:spPr/>
      <dgm:t>
        <a:bodyPr/>
        <a:lstStyle/>
        <a:p>
          <a:endParaRPr lang="en-US"/>
        </a:p>
      </dgm:t>
    </dgm:pt>
    <dgm:pt modelId="{89D5083F-D4F7-42F2-8FCD-47C0194B732B}">
      <dgm:prSet phldrT="[Text]" custT="1"/>
      <dgm:spPr>
        <a:xfrm>
          <a:off x="1741" y="1182911"/>
          <a:ext cx="1263592" cy="898970"/>
        </a:xfrm>
        <a:solidFill>
          <a:srgbClr val="4F81BD">
            <a:tint val="99000"/>
            <a:hueOff val="0"/>
            <a:satOff val="0"/>
            <a:lumOff val="0"/>
            <a:alphaOff val="0"/>
          </a:srgbClr>
        </a:solidFill>
        <a:ln w="25400" cap="flat" cmpd="sng" algn="ctr">
          <a:solidFill>
            <a:srgbClr val="4F81BD">
              <a:lumMod val="75000"/>
            </a:srgbClr>
          </a:solidFill>
          <a:prstDash val="solid"/>
        </a:ln>
        <a:effectLst/>
      </dgm:spPr>
      <dgm:t>
        <a:bodyPr/>
        <a:lstStyle/>
        <a:p>
          <a:r>
            <a:rPr lang="en-US" sz="1600" b="1">
              <a:solidFill>
                <a:sysClr val="window" lastClr="FFFFFF"/>
              </a:solidFill>
              <a:latin typeface="Calibri"/>
              <a:ea typeface="+mn-ea"/>
              <a:cs typeface="+mn-cs"/>
            </a:rPr>
            <a:t>Illustrative Module Session Plan</a:t>
          </a:r>
        </a:p>
      </dgm:t>
    </dgm:pt>
    <dgm:pt modelId="{08E13BA7-8527-4772-9717-20E4A39F3D37}" type="parTrans" cxnId="{9A9D947B-2400-4BC0-B102-D33E5C6C4E26}">
      <dgm:prSet/>
      <dgm:spPr>
        <a:xfrm>
          <a:off x="633537" y="861725"/>
          <a:ext cx="3825173" cy="321186"/>
        </a:xfrm>
        <a:noFill/>
        <a:ln w="25400" cap="flat" cmpd="sng" algn="ctr">
          <a:solidFill>
            <a:srgbClr val="4F81BD">
              <a:tint val="70000"/>
              <a:hueOff val="0"/>
              <a:satOff val="0"/>
              <a:lumOff val="0"/>
              <a:alphaOff val="0"/>
            </a:srgbClr>
          </a:solidFill>
          <a:prstDash val="solid"/>
        </a:ln>
        <a:effectLst/>
      </dgm:spPr>
      <dgm:t>
        <a:bodyPr/>
        <a:lstStyle/>
        <a:p>
          <a:endParaRPr lang="en-US"/>
        </a:p>
      </dgm:t>
    </dgm:pt>
    <dgm:pt modelId="{06FDBC30-5D22-4393-BA7D-A4F6A272B243}" type="sibTrans" cxnId="{9A9D947B-2400-4BC0-B102-D33E5C6C4E26}">
      <dgm:prSet/>
      <dgm:spPr/>
      <dgm:t>
        <a:bodyPr/>
        <a:lstStyle/>
        <a:p>
          <a:endParaRPr lang="en-US"/>
        </a:p>
      </dgm:t>
    </dgm:pt>
    <dgm:pt modelId="{49FDB918-D1FE-4EDD-A4BA-C70B258B7413}">
      <dgm:prSet custT="1"/>
      <dgm:spPr>
        <a:xfrm>
          <a:off x="3023092" y="1182905"/>
          <a:ext cx="1263592" cy="631796"/>
        </a:xfrm>
        <a:solidFill>
          <a:srgbClr val="4F81BD">
            <a:tint val="99000"/>
            <a:hueOff val="0"/>
            <a:satOff val="0"/>
            <a:lumOff val="0"/>
            <a:alphaOff val="0"/>
          </a:srgbClr>
        </a:solidFill>
        <a:ln w="25400" cap="flat" cmpd="sng" algn="ctr">
          <a:solidFill>
            <a:srgbClr val="4F81BD">
              <a:lumMod val="75000"/>
            </a:srgbClr>
          </a:solidFill>
          <a:prstDash val="solid"/>
        </a:ln>
        <a:effectLst/>
      </dgm:spPr>
      <dgm:t>
        <a:bodyPr/>
        <a:lstStyle/>
        <a:p>
          <a:r>
            <a:rPr lang="en-US" sz="1600" b="1">
              <a:solidFill>
                <a:sysClr val="window" lastClr="FFFFFF"/>
              </a:solidFill>
              <a:latin typeface="Calibri"/>
              <a:ea typeface="+mn-ea"/>
              <a:cs typeface="+mn-cs"/>
            </a:rPr>
            <a:t>PPT Slides</a:t>
          </a:r>
        </a:p>
      </dgm:t>
    </dgm:pt>
    <dgm:pt modelId="{58375D50-C518-4EF4-B39A-AB05B139E7F2}" type="parTrans" cxnId="{4F97F17C-BE06-43EE-9BEC-C8CFB3404C2F}">
      <dgm:prSet/>
      <dgm:spPr>
        <a:xfrm>
          <a:off x="3654889" y="861725"/>
          <a:ext cx="803821" cy="321180"/>
        </a:xfrm>
        <a:noFill/>
        <a:ln w="25400" cap="flat" cmpd="sng" algn="ctr">
          <a:solidFill>
            <a:srgbClr val="4F81BD">
              <a:tint val="70000"/>
              <a:hueOff val="0"/>
              <a:satOff val="0"/>
              <a:lumOff val="0"/>
              <a:alphaOff val="0"/>
            </a:srgbClr>
          </a:solidFill>
          <a:prstDash val="solid"/>
        </a:ln>
        <a:effectLst/>
      </dgm:spPr>
      <dgm:t>
        <a:bodyPr/>
        <a:lstStyle/>
        <a:p>
          <a:endParaRPr lang="en-US"/>
        </a:p>
      </dgm:t>
    </dgm:pt>
    <dgm:pt modelId="{1326FB06-9061-4759-8F9B-448DD8B29B3B}" type="sibTrans" cxnId="{4F97F17C-BE06-43EE-9BEC-C8CFB3404C2F}">
      <dgm:prSet/>
      <dgm:spPr/>
      <dgm:t>
        <a:bodyPr/>
        <a:lstStyle/>
        <a:p>
          <a:endParaRPr lang="en-US"/>
        </a:p>
      </dgm:t>
    </dgm:pt>
    <dgm:pt modelId="{2A2BBF2C-3350-4C7C-93D7-CDC55AEF66C4}">
      <dgm:prSet custT="1"/>
      <dgm:spPr>
        <a:xfrm>
          <a:off x="3305695" y="2080612"/>
          <a:ext cx="1263592" cy="786712"/>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Basic Slide Set</a:t>
          </a:r>
          <a:br>
            <a:rPr lang="en-US" sz="1200" b="1">
              <a:solidFill>
                <a:sysClr val="windowText" lastClr="000000"/>
              </a:solidFill>
              <a:latin typeface="Calibri"/>
              <a:ea typeface="+mn-ea"/>
              <a:cs typeface="+mn-cs"/>
            </a:rPr>
          </a:br>
          <a:r>
            <a:rPr lang="en-US" sz="1200" b="0">
              <a:solidFill>
                <a:sysClr val="windowText" lastClr="000000"/>
              </a:solidFill>
              <a:latin typeface="Calibri"/>
              <a:ea typeface="+mn-ea"/>
              <a:cs typeface="+mn-cs"/>
            </a:rPr>
            <a:t>(for </a:t>
          </a:r>
          <a:r>
            <a:rPr lang="en-US" sz="1200" b="0" u="sng">
              <a:solidFill>
                <a:sysClr val="windowText" lastClr="000000"/>
              </a:solidFill>
              <a:latin typeface="Calibri"/>
              <a:ea typeface="+mn-ea"/>
              <a:cs typeface="+mn-cs"/>
            </a:rPr>
            <a:t>all</a:t>
          </a:r>
          <a:r>
            <a:rPr lang="en-US" sz="1200" b="0">
              <a:solidFill>
                <a:sysClr val="windowText" lastClr="000000"/>
              </a:solidFill>
              <a:latin typeface="Calibri"/>
              <a:ea typeface="+mn-ea"/>
              <a:cs typeface="+mn-cs"/>
            </a:rPr>
            <a:t> providers including mid-level providers and CHWs) </a:t>
          </a:r>
        </a:p>
      </dgm:t>
    </dgm:pt>
    <dgm:pt modelId="{03FD586F-1F73-4E73-840D-50BE4A62FA33}" type="parTrans" cxnId="{64D860A7-FE2D-4065-BCF8-5937E5436D38}">
      <dgm:prSet/>
      <dgm:spPr>
        <a:xfrm>
          <a:off x="3149451" y="1814701"/>
          <a:ext cx="156243" cy="659266"/>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887E10ED-C502-45B4-A63C-44E06C5E2CF5}" type="sibTrans" cxnId="{64D860A7-FE2D-4065-BCF8-5937E5436D38}">
      <dgm:prSet/>
      <dgm:spPr/>
      <dgm:t>
        <a:bodyPr/>
        <a:lstStyle/>
        <a:p>
          <a:endParaRPr lang="en-US"/>
        </a:p>
      </dgm:t>
    </dgm:pt>
    <dgm:pt modelId="{6A9A99DC-7AD0-4636-9EB6-ABCE555CE538}">
      <dgm:prSet custT="1"/>
      <dgm:spPr>
        <a:xfrm>
          <a:off x="3276632" y="3356392"/>
          <a:ext cx="1263592" cy="787711"/>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Selected Advanced Slide Set</a:t>
          </a:r>
          <a:br>
            <a:rPr lang="en-US" sz="1200" b="1">
              <a:solidFill>
                <a:sysClr val="windowText" lastClr="000000"/>
              </a:solidFill>
              <a:latin typeface="Calibri"/>
              <a:ea typeface="+mn-ea"/>
              <a:cs typeface="+mn-cs"/>
            </a:rPr>
          </a:br>
          <a:r>
            <a:rPr lang="en-US" sz="1200" b="0">
              <a:solidFill>
                <a:sysClr val="windowText" lastClr="000000"/>
              </a:solidFill>
              <a:latin typeface="Calibri"/>
              <a:ea typeface="+mn-ea"/>
              <a:cs typeface="+mn-cs"/>
            </a:rPr>
            <a:t>(</a:t>
          </a:r>
          <a:r>
            <a:rPr lang="en-US" sz="1200">
              <a:solidFill>
                <a:sysClr val="windowText" lastClr="000000"/>
              </a:solidFill>
              <a:latin typeface="Calibri"/>
              <a:ea typeface="+mn-ea"/>
              <a:cs typeface="+mn-cs"/>
            </a:rPr>
            <a:t>for advanced learners or pre-service)</a:t>
          </a:r>
        </a:p>
      </dgm:t>
    </dgm:pt>
    <dgm:pt modelId="{4794712C-03CD-4D87-AB8A-FF23B62923B9}" type="parTrans" cxnId="{54475E94-9B2D-4391-997E-B8208A50CA6F}">
      <dgm:prSet/>
      <dgm:spPr>
        <a:xfrm>
          <a:off x="3149451" y="1814701"/>
          <a:ext cx="127180" cy="1935546"/>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539BB123-A9A2-47F8-9B92-2DC74AA4D05F}" type="sibTrans" cxnId="{54475E94-9B2D-4391-997E-B8208A50CA6F}">
      <dgm:prSet/>
      <dgm:spPr/>
      <dgm:t>
        <a:bodyPr/>
        <a:lstStyle/>
        <a:p>
          <a:endParaRPr lang="en-US"/>
        </a:p>
      </dgm:t>
    </dgm:pt>
    <dgm:pt modelId="{F9B386BC-7AFA-4083-AE93-BC8DBBBBAD6D}">
      <dgm:prSet custT="1"/>
      <dgm:spPr>
        <a:xfrm>
          <a:off x="4620400" y="1174622"/>
          <a:ext cx="1263592" cy="631796"/>
        </a:xfrm>
        <a:solidFill>
          <a:srgbClr val="4F81BD">
            <a:tint val="99000"/>
            <a:hueOff val="0"/>
            <a:satOff val="0"/>
            <a:lumOff val="0"/>
            <a:alphaOff val="0"/>
          </a:srgbClr>
        </a:solidFill>
        <a:ln w="25400" cap="flat" cmpd="sng" algn="ctr">
          <a:solidFill>
            <a:srgbClr val="4F81BD">
              <a:lumMod val="75000"/>
            </a:srgbClr>
          </a:solidFill>
          <a:prstDash val="solid"/>
        </a:ln>
        <a:effectLst/>
      </dgm:spPr>
      <dgm:t>
        <a:bodyPr/>
        <a:lstStyle/>
        <a:p>
          <a:r>
            <a:rPr lang="en-US" sz="1600" b="1">
              <a:solidFill>
                <a:sysClr val="window" lastClr="FFFFFF"/>
              </a:solidFill>
              <a:latin typeface="Calibri"/>
              <a:ea typeface="+mn-ea"/>
              <a:cs typeface="+mn-cs"/>
            </a:rPr>
            <a:t>Handouts</a:t>
          </a:r>
        </a:p>
      </dgm:t>
    </dgm:pt>
    <dgm:pt modelId="{AFFCADE4-864D-4679-A577-1DFFF26A8910}" type="parTrans" cxnId="{C5B35DBA-C7A7-4A93-B3B0-22CDC057EEFE}">
      <dgm:prSet/>
      <dgm:spPr>
        <a:xfrm>
          <a:off x="4458711" y="861725"/>
          <a:ext cx="793485" cy="312897"/>
        </a:xfrm>
        <a:noFill/>
        <a:ln w="25400" cap="flat" cmpd="sng" algn="ctr">
          <a:solidFill>
            <a:srgbClr val="4F81BD">
              <a:tint val="70000"/>
              <a:hueOff val="0"/>
              <a:satOff val="0"/>
              <a:lumOff val="0"/>
              <a:alphaOff val="0"/>
            </a:srgbClr>
          </a:solidFill>
          <a:prstDash val="solid"/>
        </a:ln>
        <a:effectLst/>
      </dgm:spPr>
      <dgm:t>
        <a:bodyPr/>
        <a:lstStyle/>
        <a:p>
          <a:endParaRPr lang="en-US"/>
        </a:p>
      </dgm:t>
    </dgm:pt>
    <dgm:pt modelId="{68900D56-FF9E-4546-9F50-0B848937DDF1}" type="sibTrans" cxnId="{C5B35DBA-C7A7-4A93-B3B0-22CDC057EEFE}">
      <dgm:prSet/>
      <dgm:spPr/>
      <dgm:t>
        <a:bodyPr/>
        <a:lstStyle/>
        <a:p>
          <a:endParaRPr lang="en-US"/>
        </a:p>
      </dgm:t>
    </dgm:pt>
    <dgm:pt modelId="{1EC702E7-DC30-4C80-A3C7-727D54E8C957}">
      <dgm:prSet custT="1"/>
      <dgm:spPr>
        <a:xfrm>
          <a:off x="4877781" y="2066497"/>
          <a:ext cx="1263592" cy="985994"/>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Relevant sections of Family Planning: </a:t>
          </a:r>
          <a:br>
            <a:rPr lang="en-US" sz="1200" b="1">
              <a:solidFill>
                <a:sysClr val="windowText" lastClr="000000"/>
              </a:solidFill>
              <a:latin typeface="Calibri"/>
              <a:ea typeface="+mn-ea"/>
              <a:cs typeface="+mn-cs"/>
            </a:rPr>
          </a:br>
          <a:r>
            <a:rPr lang="en-US" sz="1200" b="1">
              <a:solidFill>
                <a:sysClr val="windowText" lastClr="000000"/>
              </a:solidFill>
              <a:latin typeface="Calibri"/>
              <a:ea typeface="+mn-ea"/>
              <a:cs typeface="+mn-cs"/>
            </a:rPr>
            <a:t>A Global Handbook for Providers</a:t>
          </a:r>
        </a:p>
      </dgm:t>
    </dgm:pt>
    <dgm:pt modelId="{EFC13038-EF69-431F-97F0-A62C7C2EB699}" type="parTrans" cxnId="{03C32A36-351D-4BDA-85F5-7AA2B62F6F45}">
      <dgm:prSet/>
      <dgm:spPr>
        <a:xfrm>
          <a:off x="4746759" y="1806418"/>
          <a:ext cx="131021" cy="753076"/>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80264ABA-86CB-4DD7-A362-173C17DACF5F}" type="sibTrans" cxnId="{03C32A36-351D-4BDA-85F5-7AA2B62F6F45}">
      <dgm:prSet/>
      <dgm:spPr/>
      <dgm:t>
        <a:bodyPr/>
        <a:lstStyle/>
        <a:p>
          <a:endParaRPr lang="en-US"/>
        </a:p>
      </dgm:t>
    </dgm:pt>
    <dgm:pt modelId="{647E9AFA-5979-413D-8767-617FE5D9D879}">
      <dgm:prSet custT="1"/>
      <dgm:spPr>
        <a:xfrm>
          <a:off x="4892767" y="3251570"/>
          <a:ext cx="1263592" cy="472261"/>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Job aids</a:t>
          </a:r>
        </a:p>
      </dgm:t>
    </dgm:pt>
    <dgm:pt modelId="{CA300FF5-8C75-4002-8F1F-123D244EBD54}" type="parTrans" cxnId="{5033CA45-1967-4885-AFD2-705B4E023C04}">
      <dgm:prSet/>
      <dgm:spPr>
        <a:xfrm>
          <a:off x="4746759" y="1806418"/>
          <a:ext cx="146008" cy="1681282"/>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CEC90ACF-CE9D-4D1D-9E39-5042482294BF}" type="sibTrans" cxnId="{5033CA45-1967-4885-AFD2-705B4E023C04}">
      <dgm:prSet/>
      <dgm:spPr/>
      <dgm:t>
        <a:bodyPr/>
        <a:lstStyle/>
        <a:p>
          <a:endParaRPr lang="en-US"/>
        </a:p>
      </dgm:t>
    </dgm:pt>
    <dgm:pt modelId="{666B7E53-8E44-4D59-895C-556C4B9A457B}">
      <dgm:prSet custT="1"/>
      <dgm:spPr>
        <a:xfrm>
          <a:off x="6130179" y="1175633"/>
          <a:ext cx="1263592" cy="631796"/>
        </a:xfrm>
        <a:solidFill>
          <a:srgbClr val="4F81BD">
            <a:tint val="99000"/>
            <a:hueOff val="0"/>
            <a:satOff val="0"/>
            <a:lumOff val="0"/>
            <a:alphaOff val="0"/>
          </a:srgbClr>
        </a:solidFill>
        <a:ln w="25400" cap="flat" cmpd="sng" algn="ctr">
          <a:solidFill>
            <a:srgbClr val="4F81BD">
              <a:lumMod val="75000"/>
            </a:srgbClr>
          </a:solidFill>
          <a:prstDash val="solid"/>
        </a:ln>
        <a:effectLst/>
      </dgm:spPr>
      <dgm:t>
        <a:bodyPr/>
        <a:lstStyle/>
        <a:p>
          <a:r>
            <a:rPr lang="en-US" sz="1600" b="1">
              <a:solidFill>
                <a:sysClr val="window" lastClr="FFFFFF"/>
              </a:solidFill>
              <a:latin typeface="Calibri"/>
              <a:ea typeface="+mn-ea"/>
              <a:cs typeface="+mn-cs"/>
            </a:rPr>
            <a:t>Evaluation Tools</a:t>
          </a:r>
        </a:p>
      </dgm:t>
    </dgm:pt>
    <dgm:pt modelId="{100C4F24-ECBB-4503-8E70-379F6B51F808}" type="parTrans" cxnId="{D1D275EC-1186-4025-B84F-7A845F4B3461}">
      <dgm:prSet/>
      <dgm:spPr>
        <a:xfrm>
          <a:off x="4458711" y="861725"/>
          <a:ext cx="2303264" cy="313908"/>
        </a:xfrm>
        <a:noFill/>
        <a:ln w="25400" cap="flat" cmpd="sng" algn="ctr">
          <a:solidFill>
            <a:srgbClr val="4F81BD">
              <a:tint val="70000"/>
              <a:hueOff val="0"/>
              <a:satOff val="0"/>
              <a:lumOff val="0"/>
              <a:alphaOff val="0"/>
            </a:srgbClr>
          </a:solidFill>
          <a:prstDash val="solid"/>
        </a:ln>
        <a:effectLst/>
      </dgm:spPr>
      <dgm:t>
        <a:bodyPr/>
        <a:lstStyle/>
        <a:p>
          <a:endParaRPr lang="en-US"/>
        </a:p>
      </dgm:t>
    </dgm:pt>
    <dgm:pt modelId="{371DCA4A-27FC-4FC5-A518-17C4F7844EC4}" type="sibTrans" cxnId="{D1D275EC-1186-4025-B84F-7A845F4B3461}">
      <dgm:prSet/>
      <dgm:spPr/>
      <dgm:t>
        <a:bodyPr/>
        <a:lstStyle/>
        <a:p>
          <a:endParaRPr lang="en-US"/>
        </a:p>
      </dgm:t>
    </dgm:pt>
    <dgm:pt modelId="{C8CC1203-1CBB-41E8-A3BD-D5A00BFF9FA7}">
      <dgm:prSet custT="1"/>
      <dgm:spPr>
        <a:xfrm>
          <a:off x="6436246" y="2080612"/>
          <a:ext cx="1263592" cy="631796"/>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Pre- and post-tests</a:t>
          </a:r>
        </a:p>
      </dgm:t>
    </dgm:pt>
    <dgm:pt modelId="{90D13C71-F298-4CFD-AB7B-C54DB7942635}" type="parTrans" cxnId="{11EBA0BC-84C0-41FD-88CC-9718309DE705}">
      <dgm:prSet/>
      <dgm:spPr>
        <a:xfrm>
          <a:off x="6256538" y="1807429"/>
          <a:ext cx="179708" cy="589080"/>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1B7E01F5-AFC9-4DDA-BFBC-98E3ED3FB9F8}" type="sibTrans" cxnId="{11EBA0BC-84C0-41FD-88CC-9718309DE705}">
      <dgm:prSet/>
      <dgm:spPr/>
      <dgm:t>
        <a:bodyPr/>
        <a:lstStyle/>
        <a:p>
          <a:endParaRPr lang="en-US"/>
        </a:p>
      </dgm:t>
    </dgm:pt>
    <dgm:pt modelId="{22D8C14C-EF10-4B5E-8843-866FB01C5CD0}">
      <dgm:prSet custT="1"/>
      <dgm:spPr>
        <a:xfrm>
          <a:off x="6436246" y="2941403"/>
          <a:ext cx="1263592" cy="631796"/>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Competency based skills checklists</a:t>
          </a:r>
        </a:p>
      </dgm:t>
    </dgm:pt>
    <dgm:pt modelId="{A1B620BD-0383-40BA-88DA-39527D8B8046}" type="parTrans" cxnId="{A3BA0852-580A-460A-919F-FA9050E88BDD}">
      <dgm:prSet/>
      <dgm:spPr>
        <a:xfrm>
          <a:off x="6256538" y="1807429"/>
          <a:ext cx="179708" cy="1449871"/>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48CB9712-ABD9-4C7C-95AB-BCFD440D0872}" type="sibTrans" cxnId="{A3BA0852-580A-460A-919F-FA9050E88BDD}">
      <dgm:prSet/>
      <dgm:spPr/>
      <dgm:t>
        <a:bodyPr/>
        <a:lstStyle/>
        <a:p>
          <a:endParaRPr lang="en-US"/>
        </a:p>
      </dgm:t>
    </dgm:pt>
    <dgm:pt modelId="{43743EB1-4876-4057-88B8-533CC0C36BE9}">
      <dgm:prSet custT="1"/>
      <dgm:spPr>
        <a:xfrm>
          <a:off x="6436246" y="3845825"/>
          <a:ext cx="1263592" cy="631796"/>
        </a:xfrm>
        <a:solidFill>
          <a:srgbClr val="4F81BD">
            <a:tint val="70000"/>
            <a:hueOff val="0"/>
            <a:satOff val="0"/>
            <a:lumOff val="0"/>
            <a:alphaOff val="0"/>
          </a:srgbClr>
        </a:solidFill>
        <a:ln w="25400" cap="flat" cmpd="sng" algn="ctr">
          <a:solidFill>
            <a:srgbClr val="4F81BD">
              <a:lumMod val="60000"/>
              <a:lumOff val="40000"/>
            </a:srgbClr>
          </a:solidFill>
          <a:prstDash val="solid"/>
        </a:ln>
        <a:effectLst/>
      </dgm:spPr>
      <dgm:t>
        <a:bodyPr/>
        <a:lstStyle/>
        <a:p>
          <a:r>
            <a:rPr lang="en-US" sz="1200" b="1">
              <a:solidFill>
                <a:sysClr val="windowText" lastClr="000000"/>
              </a:solidFill>
              <a:latin typeface="Calibri"/>
              <a:ea typeface="+mn-ea"/>
              <a:cs typeface="+mn-cs"/>
            </a:rPr>
            <a:t>Course evaluations </a:t>
          </a:r>
        </a:p>
      </dgm:t>
    </dgm:pt>
    <dgm:pt modelId="{42A58E6F-0872-4AFB-8B80-8FCA59B4CBEE}" type="parTrans" cxnId="{BE828F04-82D4-429F-8C9C-B003CFC4FE93}">
      <dgm:prSet/>
      <dgm:spPr>
        <a:xfrm>
          <a:off x="6256538" y="1807429"/>
          <a:ext cx="179708" cy="2354294"/>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A7568C41-7F32-4717-A1C7-5150E1668E66}" type="sibTrans" cxnId="{BE828F04-82D4-429F-8C9C-B003CFC4FE93}">
      <dgm:prSet/>
      <dgm:spPr/>
      <dgm:t>
        <a:bodyPr/>
        <a:lstStyle/>
        <a:p>
          <a:endParaRPr lang="en-US"/>
        </a:p>
      </dgm:t>
    </dgm:pt>
    <dgm:pt modelId="{7BE14977-86EA-4619-B232-6564B3D9E485}">
      <dgm:prSet custT="1"/>
      <dgm:spPr>
        <a:xfrm>
          <a:off x="7652113" y="1175127"/>
          <a:ext cx="1263592" cy="631796"/>
        </a:xfrm>
        <a:solidFill>
          <a:srgbClr val="4F81BD">
            <a:tint val="99000"/>
            <a:hueOff val="0"/>
            <a:satOff val="0"/>
            <a:lumOff val="0"/>
            <a:alphaOff val="0"/>
          </a:srgbClr>
        </a:solidFill>
        <a:ln w="25400" cap="flat" cmpd="sng" algn="ctr">
          <a:solidFill>
            <a:srgbClr val="4F81BD">
              <a:lumMod val="75000"/>
            </a:srgbClr>
          </a:solidFill>
          <a:prstDash val="solid"/>
        </a:ln>
        <a:effectLst/>
      </dgm:spPr>
      <dgm:t>
        <a:bodyPr/>
        <a:lstStyle/>
        <a:p>
          <a:r>
            <a:rPr lang="en-US" sz="1600" b="1">
              <a:solidFill>
                <a:sysClr val="window" lastClr="FFFFFF"/>
              </a:solidFill>
              <a:latin typeface="Calibri"/>
              <a:ea typeface="+mn-ea"/>
              <a:cs typeface="+mn-cs"/>
            </a:rPr>
            <a:t>References</a:t>
          </a:r>
        </a:p>
      </dgm:t>
    </dgm:pt>
    <dgm:pt modelId="{6FBB89B7-0AAB-4B6D-B3D2-1FDE305D5D45}" type="parTrans" cxnId="{05910E54-EE19-49C6-9743-A68EA1711A4E}">
      <dgm:prSet/>
      <dgm:spPr>
        <a:xfrm>
          <a:off x="4458711" y="861725"/>
          <a:ext cx="3825198" cy="313402"/>
        </a:xfrm>
        <a:noFill/>
        <a:ln w="25400" cap="flat" cmpd="sng" algn="ctr">
          <a:solidFill>
            <a:srgbClr val="4F81BD">
              <a:tint val="70000"/>
              <a:hueOff val="0"/>
              <a:satOff val="0"/>
              <a:lumOff val="0"/>
              <a:alphaOff val="0"/>
            </a:srgbClr>
          </a:solidFill>
          <a:prstDash val="solid"/>
        </a:ln>
        <a:effectLst/>
      </dgm:spPr>
      <dgm:t>
        <a:bodyPr/>
        <a:lstStyle/>
        <a:p>
          <a:endParaRPr lang="en-US"/>
        </a:p>
      </dgm:t>
    </dgm:pt>
    <dgm:pt modelId="{B0719BAF-7F03-426F-B985-C90E831479DE}" type="sibTrans" cxnId="{05910E54-EE19-49C6-9743-A68EA1711A4E}">
      <dgm:prSet/>
      <dgm:spPr/>
      <dgm:t>
        <a:bodyPr/>
        <a:lstStyle/>
        <a:p>
          <a:endParaRPr lang="en-US"/>
        </a:p>
      </dgm:t>
    </dgm:pt>
    <dgm:pt modelId="{6F339AC4-AA1E-4958-B8EA-AA1FA7EE5407}">
      <dgm:prSet custT="1"/>
      <dgm:spPr>
        <a:xfrm>
          <a:off x="1523662" y="1182917"/>
          <a:ext cx="1263592" cy="614131"/>
        </a:xfrm>
        <a:solidFill>
          <a:srgbClr val="4F81BD">
            <a:tint val="99000"/>
            <a:hueOff val="0"/>
            <a:satOff val="0"/>
            <a:lumOff val="0"/>
            <a:alphaOff val="0"/>
          </a:srgbClr>
        </a:solidFill>
        <a:ln w="25400" cap="flat" cmpd="sng" algn="ctr">
          <a:solidFill>
            <a:srgbClr val="4F81BD">
              <a:lumMod val="75000"/>
            </a:srgbClr>
          </a:solidFill>
          <a:prstDash val="solid"/>
        </a:ln>
        <a:effectLst/>
      </dgm:spPr>
      <dgm:t>
        <a:bodyPr lIns="91440" rIns="91440" anchor="t" anchorCtr="0"/>
        <a:lstStyle/>
        <a:p>
          <a:pPr algn="ctr">
            <a:lnSpc>
              <a:spcPct val="100000"/>
            </a:lnSpc>
            <a:spcBef>
              <a:spcPts val="1800"/>
            </a:spcBef>
            <a:spcAft>
              <a:spcPts val="0"/>
            </a:spcAft>
          </a:pPr>
          <a:endParaRPr lang="en-US" sz="600" b="1">
            <a:solidFill>
              <a:sysClr val="window" lastClr="FFFFFF"/>
            </a:solidFill>
            <a:latin typeface="Calibri"/>
            <a:ea typeface="+mn-ea"/>
            <a:cs typeface="+mn-cs"/>
          </a:endParaRPr>
        </a:p>
        <a:p>
          <a:pPr algn="ctr">
            <a:lnSpc>
              <a:spcPct val="100000"/>
            </a:lnSpc>
            <a:spcBef>
              <a:spcPts val="1800"/>
            </a:spcBef>
            <a:spcAft>
              <a:spcPts val="0"/>
            </a:spcAft>
          </a:pPr>
          <a:r>
            <a:rPr lang="en-US" sz="1600" b="1">
              <a:solidFill>
                <a:sysClr val="window" lastClr="FFFFFF"/>
              </a:solidFill>
              <a:latin typeface="Calibri"/>
              <a:ea typeface="+mn-ea"/>
              <a:cs typeface="+mn-cs"/>
            </a:rPr>
            <a:t>Facilitator's Guide</a:t>
          </a:r>
        </a:p>
        <a:p>
          <a:pPr algn="ctr">
            <a:lnSpc>
              <a:spcPct val="100000"/>
            </a:lnSpc>
            <a:spcBef>
              <a:spcPts val="600"/>
            </a:spcBef>
            <a:spcAft>
              <a:spcPts val="0"/>
            </a:spcAft>
          </a:pPr>
          <a:endParaRPr lang="en-US" sz="700">
            <a:solidFill>
              <a:sysClr val="windowText" lastClr="000000"/>
            </a:solidFill>
            <a:latin typeface="Calibri"/>
            <a:ea typeface="+mn-ea"/>
            <a:cs typeface="+mn-cs"/>
          </a:endParaRPr>
        </a:p>
        <a:p>
          <a:pPr algn="ctr">
            <a:lnSpc>
              <a:spcPct val="90000"/>
            </a:lnSpc>
            <a:spcBef>
              <a:spcPct val="0"/>
            </a:spcBef>
            <a:spcAft>
              <a:spcPct val="35000"/>
            </a:spcAft>
          </a:pPr>
          <a:endParaRPr lang="en-US" sz="1200">
            <a:solidFill>
              <a:sysClr val="window" lastClr="FFFFFF"/>
            </a:solidFill>
            <a:latin typeface="Calibri"/>
            <a:ea typeface="+mn-ea"/>
            <a:cs typeface="+mn-cs"/>
          </a:endParaRPr>
        </a:p>
      </dgm:t>
    </dgm:pt>
    <dgm:pt modelId="{A6B9B644-8EF1-478D-9CA0-66DE25A64461}" type="parTrans" cxnId="{F7889C66-F8F8-40DE-A313-4EAE9F2D04C6}">
      <dgm:prSet/>
      <dgm:spPr>
        <a:xfrm>
          <a:off x="2155459" y="861725"/>
          <a:ext cx="2303251" cy="321192"/>
        </a:xfrm>
        <a:noFill/>
        <a:ln w="25400" cap="flat" cmpd="sng" algn="ctr">
          <a:solidFill>
            <a:srgbClr val="4F81BD">
              <a:tint val="70000"/>
              <a:hueOff val="0"/>
              <a:satOff val="0"/>
              <a:lumOff val="0"/>
              <a:alphaOff val="0"/>
            </a:srgbClr>
          </a:solidFill>
          <a:prstDash val="solid"/>
        </a:ln>
        <a:effectLst/>
      </dgm:spPr>
      <dgm:t>
        <a:bodyPr/>
        <a:lstStyle/>
        <a:p>
          <a:endParaRPr lang="en-US"/>
        </a:p>
      </dgm:t>
    </dgm:pt>
    <dgm:pt modelId="{758A9397-92C3-4DF7-BB51-969E72E89792}" type="sibTrans" cxnId="{F7889C66-F8F8-40DE-A313-4EAE9F2D04C6}">
      <dgm:prSet/>
      <dgm:spPr/>
      <dgm:t>
        <a:bodyPr/>
        <a:lstStyle/>
        <a:p>
          <a:endParaRPr lang="en-US"/>
        </a:p>
      </dgm:t>
    </dgm:pt>
    <dgm:pt modelId="{8BA46C63-E5A9-420C-B980-A9F6BCBB10D8}" type="asst">
      <dgm:prSet phldrT="[Text]" custT="1"/>
      <dgm:spPr>
        <a:xfrm>
          <a:off x="7382763" y="0"/>
          <a:ext cx="1808226" cy="889108"/>
        </a:xfrm>
        <a:solidFill>
          <a:srgbClr val="9BBB59">
            <a:lumMod val="40000"/>
            <a:lumOff val="60000"/>
          </a:srgbClr>
        </a:solidFill>
        <a:ln w="25400" cap="flat" cmpd="sng" algn="ctr">
          <a:solidFill>
            <a:srgbClr val="4F81BD">
              <a:lumMod val="75000"/>
            </a:srgbClr>
          </a:solidFill>
          <a:prstDash val="solid"/>
        </a:ln>
        <a:effectLst/>
      </dgm:spPr>
      <dgm:t>
        <a:bodyPr/>
        <a:lstStyle/>
        <a:p>
          <a:pPr>
            <a:lnSpc>
              <a:spcPct val="100000"/>
            </a:lnSpc>
            <a:spcAft>
              <a:spcPts val="0"/>
            </a:spcAft>
          </a:pPr>
          <a:r>
            <a:rPr lang="en-US" sz="1600" b="1">
              <a:solidFill>
                <a:sysClr val="windowText" lastClr="000000"/>
              </a:solidFill>
              <a:latin typeface="Calibri"/>
              <a:ea typeface="+mn-ea"/>
              <a:cs typeface="+mn-cs"/>
            </a:rPr>
            <a:t>*Family Planning:</a:t>
          </a:r>
        </a:p>
        <a:p>
          <a:pPr>
            <a:lnSpc>
              <a:spcPct val="100000"/>
            </a:lnSpc>
            <a:spcAft>
              <a:spcPts val="0"/>
            </a:spcAft>
          </a:pPr>
          <a:r>
            <a:rPr lang="en-US" sz="1600" b="1">
              <a:solidFill>
                <a:sysClr val="windowText" lastClr="000000"/>
              </a:solidFill>
              <a:latin typeface="Calibri"/>
              <a:ea typeface="+mn-ea"/>
              <a:cs typeface="+mn-cs"/>
            </a:rPr>
            <a:t>A Global Handbook for Providers</a:t>
          </a:r>
        </a:p>
      </dgm:t>
    </dgm:pt>
    <dgm:pt modelId="{50CE801B-6363-49AE-9B9F-B29BD235D4E8}" type="parTrans" cxnId="{F026520C-8856-4386-9716-B4128292B38E}">
      <dgm:prSet/>
      <dgm:spPr/>
      <dgm:t>
        <a:bodyPr/>
        <a:lstStyle/>
        <a:p>
          <a:endParaRPr lang="en-US"/>
        </a:p>
      </dgm:t>
    </dgm:pt>
    <dgm:pt modelId="{3584B665-10F1-434E-8EBB-3E53FD27EB65}" type="sibTrans" cxnId="{F026520C-8856-4386-9716-B4128292B38E}">
      <dgm:prSet/>
      <dgm:spPr/>
      <dgm:t>
        <a:bodyPr/>
        <a:lstStyle/>
        <a:p>
          <a:endParaRPr lang="en-US"/>
        </a:p>
      </dgm:t>
    </dgm:pt>
    <dgm:pt modelId="{2957A531-A10F-420E-BDB3-19EABB234657}">
      <dgm:prSet custT="1"/>
      <dgm:spPr>
        <a:xfrm>
          <a:off x="320457" y="2563689"/>
          <a:ext cx="1263592" cy="631796"/>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Calibri"/>
              <a:ea typeface="+mn-ea"/>
              <a:cs typeface="+mn-cs"/>
            </a:rPr>
            <a:t>Illustrative </a:t>
          </a:r>
          <a:br>
            <a:rPr lang="en-US" sz="1200" b="1">
              <a:solidFill>
                <a:sysClr val="windowText" lastClr="000000"/>
              </a:solidFill>
              <a:latin typeface="Calibri"/>
              <a:ea typeface="+mn-ea"/>
              <a:cs typeface="+mn-cs"/>
            </a:rPr>
          </a:br>
          <a:r>
            <a:rPr lang="en-US" sz="1200" b="1">
              <a:solidFill>
                <a:sysClr val="windowText" lastClr="000000"/>
              </a:solidFill>
              <a:latin typeface="Calibri"/>
              <a:ea typeface="+mn-ea"/>
              <a:cs typeface="+mn-cs"/>
            </a:rPr>
            <a:t>Training Schedule</a:t>
          </a:r>
          <a:endParaRPr lang="en-US" sz="1200">
            <a:solidFill>
              <a:sysClr val="window" lastClr="FFFFFF"/>
            </a:solidFill>
            <a:latin typeface="Calibri"/>
            <a:ea typeface="+mn-ea"/>
            <a:cs typeface="+mn-cs"/>
          </a:endParaRPr>
        </a:p>
      </dgm:t>
    </dgm:pt>
    <dgm:pt modelId="{DF6C3527-6798-4BCF-9976-C0A3A82DCF9A}" type="parTrans" cxnId="{70C48022-4156-443B-8B12-E8D7F5CCE7B3}">
      <dgm:prSet/>
      <dgm:spPr>
        <a:xfrm>
          <a:off x="128100" y="2081881"/>
          <a:ext cx="192356" cy="797706"/>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F28B8C8C-59D8-4314-B9CD-D4B767607FFD}" type="sibTrans" cxnId="{70C48022-4156-443B-8B12-E8D7F5CCE7B3}">
      <dgm:prSet/>
      <dgm:spPr/>
      <dgm:t>
        <a:bodyPr/>
        <a:lstStyle/>
        <a:p>
          <a:endParaRPr lang="en-US"/>
        </a:p>
      </dgm:t>
    </dgm:pt>
    <dgm:pt modelId="{249DEA0F-F69B-4665-BD89-CC5FD17571DA}">
      <dgm:prSet custT="1"/>
      <dgm:spPr>
        <a:xfrm>
          <a:off x="7969073" y="2041996"/>
          <a:ext cx="1221237" cy="3169602"/>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lIns="91440" anchor="t" anchorCtr="0"/>
        <a:lstStyle/>
        <a:p>
          <a:pPr algn="l"/>
          <a:r>
            <a:rPr lang="en-US" sz="1200" b="1">
              <a:solidFill>
                <a:sysClr val="windowText" lastClr="000000"/>
              </a:solidFill>
              <a:latin typeface="Calibri"/>
              <a:ea typeface="+mn-ea"/>
              <a:cs typeface="+mn-cs"/>
            </a:rPr>
            <a:t>Includes:</a:t>
          </a:r>
        </a:p>
        <a:p>
          <a:r>
            <a:rPr lang="en-US" sz="1100" b="1">
              <a:solidFill>
                <a:sysClr val="windowText" lastClr="000000"/>
              </a:solidFill>
              <a:latin typeface="Calibri"/>
              <a:ea typeface="+mn-ea"/>
              <a:cs typeface="+mn-cs"/>
            </a:rPr>
            <a:t> </a:t>
          </a:r>
          <a:r>
            <a:rPr lang="en-US" sz="1100" baseline="0">
              <a:solidFill>
                <a:sysClr val="windowText" lastClr="000000"/>
              </a:solidFill>
              <a:latin typeface="Calibri"/>
              <a:ea typeface="+mn-ea"/>
              <a:cs typeface="+mn-cs"/>
            </a:rPr>
            <a:t>• </a:t>
          </a:r>
          <a:r>
            <a:rPr lang="en-US" sz="1100" b="0">
              <a:solidFill>
                <a:sysClr val="windowText" lastClr="000000"/>
              </a:solidFill>
              <a:latin typeface="Calibri"/>
              <a:ea typeface="+mn-ea"/>
              <a:cs typeface="+mn-cs"/>
            </a:rPr>
            <a:t>The Medical Eligibility Criteria for Contraceptive Use (4th edition, 2010)</a:t>
          </a:r>
        </a:p>
        <a:p>
          <a:r>
            <a:rPr lang="en-US" sz="1100" baseline="0">
              <a:solidFill>
                <a:sysClr val="windowText" lastClr="000000"/>
              </a:solidFill>
              <a:latin typeface="Calibri"/>
              <a:ea typeface="+mn-ea"/>
              <a:cs typeface="+mn-cs"/>
            </a:rPr>
            <a:t>• </a:t>
          </a:r>
          <a:r>
            <a:rPr lang="en-US" sz="1100" b="0">
              <a:solidFill>
                <a:sysClr val="windowText" lastClr="000000"/>
              </a:solidFill>
              <a:latin typeface="Calibri"/>
              <a:ea typeface="+mn-ea"/>
              <a:cs typeface="+mn-cs"/>
            </a:rPr>
            <a:t>The Selected Practice Recommendations for Contraceptive Use (2</a:t>
          </a:r>
          <a:r>
            <a:rPr lang="en-US" sz="1100" b="0" baseline="30000">
              <a:solidFill>
                <a:sysClr val="windowText" lastClr="000000"/>
              </a:solidFill>
              <a:latin typeface="Calibri"/>
              <a:ea typeface="+mn-ea"/>
              <a:cs typeface="+mn-cs"/>
            </a:rPr>
            <a:t>nd</a:t>
          </a:r>
          <a:r>
            <a:rPr lang="en-US" sz="1100" b="0">
              <a:solidFill>
                <a:sysClr val="windowText" lastClr="000000"/>
              </a:solidFill>
              <a:latin typeface="Calibri"/>
              <a:ea typeface="+mn-ea"/>
              <a:cs typeface="+mn-cs"/>
            </a:rPr>
            <a:t> edition, 2005 and 2008 Update)</a:t>
          </a:r>
        </a:p>
        <a:p>
          <a:r>
            <a:rPr lang="en-US" sz="1100" baseline="0">
              <a:solidFill>
                <a:sysClr val="windowText" lastClr="000000"/>
              </a:solidFill>
              <a:latin typeface="Calibri"/>
              <a:ea typeface="+mn-ea"/>
              <a:cs typeface="+mn-cs"/>
            </a:rPr>
            <a:t>• </a:t>
          </a:r>
          <a:r>
            <a:rPr lang="en-US" sz="1100" b="0">
              <a:solidFill>
                <a:sysClr val="windowText" lastClr="000000"/>
              </a:solidFill>
              <a:latin typeface="Calibri"/>
              <a:ea typeface="+mn-ea"/>
              <a:cs typeface="+mn-cs"/>
            </a:rPr>
            <a:t>The Decision Making Tool for Family Planning Clients and Providers</a:t>
          </a:r>
        </a:p>
        <a:p>
          <a:r>
            <a:rPr lang="en-US" sz="1100" b="1">
              <a:solidFill>
                <a:sysClr val="windowText" lastClr="000000"/>
              </a:solidFill>
              <a:latin typeface="Calibri"/>
              <a:ea typeface="+mn-ea"/>
              <a:cs typeface="+mn-cs"/>
            </a:rPr>
            <a:t> </a:t>
          </a:r>
          <a:r>
            <a:rPr lang="en-US" sz="1100" baseline="0">
              <a:solidFill>
                <a:sysClr val="windowText" lastClr="000000"/>
              </a:solidFill>
              <a:latin typeface="Calibri"/>
              <a:ea typeface="+mn-ea"/>
              <a:cs typeface="+mn-cs"/>
            </a:rPr>
            <a:t>• </a:t>
          </a:r>
          <a:r>
            <a:rPr lang="en-US" sz="1100" b="0">
              <a:solidFill>
                <a:sysClr val="windowText" lastClr="000000"/>
              </a:solidFill>
              <a:latin typeface="Calibri"/>
              <a:ea typeface="+mn-ea"/>
              <a:cs typeface="+mn-cs"/>
            </a:rPr>
            <a:t>Additional  cited research articles</a:t>
          </a:r>
        </a:p>
        <a:p>
          <a:pPr algn="l"/>
          <a:endParaRPr lang="en-US" sz="1200" b="1">
            <a:solidFill>
              <a:sysClr val="windowText" lastClr="000000"/>
            </a:solidFill>
            <a:latin typeface="Calibri"/>
            <a:ea typeface="+mn-ea"/>
            <a:cs typeface="+mn-cs"/>
          </a:endParaRPr>
        </a:p>
        <a:p>
          <a:pPr algn="ctr"/>
          <a:endParaRPr lang="en-US" sz="1200">
            <a:solidFill>
              <a:sysClr val="windowText" lastClr="000000"/>
            </a:solidFill>
            <a:latin typeface="Calibri"/>
            <a:ea typeface="+mn-ea"/>
            <a:cs typeface="+mn-cs"/>
          </a:endParaRPr>
        </a:p>
      </dgm:t>
    </dgm:pt>
    <dgm:pt modelId="{0251350A-7136-45DF-A80D-914ABF946844}" type="parTrans" cxnId="{FFD1FBDA-8E21-473F-8EF4-2C3B30F8335D}">
      <dgm:prSet/>
      <dgm:spPr>
        <a:xfrm>
          <a:off x="7778472" y="1806924"/>
          <a:ext cx="190600" cy="1819873"/>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A451F2CC-65D4-48E5-8FF9-D6F8DAE62551}" type="sibTrans" cxnId="{FFD1FBDA-8E21-473F-8EF4-2C3B30F8335D}">
      <dgm:prSet/>
      <dgm:spPr/>
      <dgm:t>
        <a:bodyPr/>
        <a:lstStyle/>
        <a:p>
          <a:endParaRPr lang="en-US"/>
        </a:p>
      </dgm:t>
    </dgm:pt>
    <dgm:pt modelId="{0BB39609-85BD-47C0-91D1-144CC3F9BD4F}">
      <dgm:prSet custT="1"/>
      <dgm:spPr>
        <a:xfrm>
          <a:off x="1805810" y="1933548"/>
          <a:ext cx="1217812" cy="4448933"/>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lIns="91440" anchor="t" anchorCtr="0"/>
        <a:lstStyle/>
        <a:p>
          <a:pPr algn="l"/>
          <a:r>
            <a:rPr lang="en-US" sz="1200" b="1">
              <a:solidFill>
                <a:sysClr val="windowText" lastClr="000000"/>
              </a:solidFill>
              <a:latin typeface="Calibri"/>
              <a:ea typeface="+mn-ea"/>
              <a:cs typeface="+mn-cs"/>
            </a:rPr>
            <a:t>Includes:</a:t>
          </a:r>
        </a:p>
        <a:p>
          <a:pPr algn="l"/>
          <a:r>
            <a:rPr lang="en-US" sz="1100" baseline="0">
              <a:solidFill>
                <a:sysClr val="windowText" lastClr="000000"/>
              </a:solidFill>
              <a:latin typeface="Calibri"/>
              <a:ea typeface="+mn-ea"/>
              <a:cs typeface="+mn-cs"/>
            </a:rPr>
            <a:t>• Key features of the TRP</a:t>
          </a:r>
        </a:p>
        <a:p>
          <a:pPr algn="l"/>
          <a:r>
            <a:rPr lang="en-US" sz="1100" baseline="0">
              <a:solidFill>
                <a:sysClr val="windowText" lastClr="000000"/>
              </a:solidFill>
              <a:latin typeface="Calibri"/>
              <a:ea typeface="+mn-ea"/>
              <a:cs typeface="+mn-cs"/>
            </a:rPr>
            <a:t>• Overview of the module design</a:t>
          </a:r>
        </a:p>
        <a:p>
          <a:pPr algn="l"/>
          <a:r>
            <a:rPr lang="en-US" sz="1100" baseline="0">
              <a:solidFill>
                <a:sysClr val="windowText" lastClr="000000"/>
              </a:solidFill>
              <a:latin typeface="Calibri"/>
              <a:ea typeface="+mn-ea"/>
              <a:cs typeface="+mn-cs"/>
            </a:rPr>
            <a:t>• Description of module materials</a:t>
          </a:r>
        </a:p>
        <a:p>
          <a:pPr algn="l"/>
          <a:r>
            <a:rPr lang="en-US" sz="1100" baseline="0">
              <a:solidFill>
                <a:sysClr val="windowText" lastClr="000000"/>
              </a:solidFill>
              <a:latin typeface="Calibri"/>
              <a:ea typeface="+mn-ea"/>
              <a:cs typeface="+mn-cs"/>
            </a:rPr>
            <a:t>• How to use the TRP materials</a:t>
          </a:r>
        </a:p>
        <a:p>
          <a:pPr algn="l"/>
          <a:r>
            <a:rPr lang="en-US" sz="1100" baseline="0">
              <a:solidFill>
                <a:sysClr val="windowText" lastClr="000000"/>
              </a:solidFill>
              <a:latin typeface="Calibri"/>
              <a:ea typeface="+mn-ea"/>
              <a:cs typeface="+mn-cs"/>
            </a:rPr>
            <a:t>• Objectives</a:t>
          </a:r>
        </a:p>
        <a:p>
          <a:pPr algn="l"/>
          <a:r>
            <a:rPr lang="en-US" sz="1100" baseline="0">
              <a:solidFill>
                <a:sysClr val="windowText" lastClr="000000"/>
              </a:solidFill>
              <a:latin typeface="Calibri"/>
              <a:ea typeface="+mn-ea"/>
              <a:cs typeface="+mn-cs"/>
            </a:rPr>
            <a:t>• Evaluating participants</a:t>
          </a:r>
        </a:p>
        <a:p>
          <a:pPr algn="l"/>
          <a:r>
            <a:rPr lang="en-US" sz="1100" baseline="0">
              <a:solidFill>
                <a:sysClr val="windowText" lastClr="000000"/>
              </a:solidFill>
              <a:latin typeface="Calibri"/>
              <a:ea typeface="+mn-ea"/>
              <a:cs typeface="+mn-cs"/>
            </a:rPr>
            <a:t>• Description of clinical procedure skills training</a:t>
          </a:r>
        </a:p>
        <a:p>
          <a:pPr algn="l"/>
          <a:r>
            <a:rPr lang="en-US" sz="1100" baseline="0">
              <a:solidFill>
                <a:sysClr val="windowText" lastClr="000000"/>
              </a:solidFill>
              <a:latin typeface="Calibri"/>
              <a:ea typeface="+mn-ea"/>
              <a:cs typeface="+mn-cs"/>
            </a:rPr>
            <a:t>• How to conduct roleplay</a:t>
          </a:r>
        </a:p>
        <a:p>
          <a:pPr algn="l"/>
          <a:r>
            <a:rPr lang="en-US" sz="1100" baseline="0">
              <a:solidFill>
                <a:sysClr val="windowText" lastClr="000000"/>
              </a:solidFill>
              <a:latin typeface="Calibri"/>
              <a:ea typeface="+mn-ea"/>
              <a:cs typeface="+mn-cs"/>
            </a:rPr>
            <a:t>• Case studies</a:t>
          </a:r>
        </a:p>
        <a:p>
          <a:pPr algn="l"/>
          <a:r>
            <a:rPr lang="en-US" sz="1100" baseline="0">
              <a:solidFill>
                <a:sysClr val="windowText" lastClr="000000"/>
              </a:solidFill>
              <a:latin typeface="Calibri"/>
              <a:ea typeface="+mn-ea"/>
              <a:cs typeface="+mn-cs"/>
            </a:rPr>
            <a:t>• Pre- and post-test answer sheets</a:t>
          </a:r>
        </a:p>
        <a:p>
          <a:pPr algn="l"/>
          <a:r>
            <a:rPr lang="en-US" sz="1100" baseline="0">
              <a:solidFill>
                <a:sysClr val="windowText" lastClr="000000"/>
              </a:solidFill>
              <a:latin typeface="Calibri"/>
              <a:ea typeface="+mn-ea"/>
              <a:cs typeface="+mn-cs"/>
            </a:rPr>
            <a:t>• Clinical training skills checklists</a:t>
          </a:r>
        </a:p>
        <a:p>
          <a:pPr algn="l"/>
          <a:r>
            <a:rPr lang="en-US" sz="1100" baseline="0">
              <a:solidFill>
                <a:sysClr val="windowText" lastClr="000000"/>
              </a:solidFill>
              <a:latin typeface="Calibri"/>
              <a:ea typeface="+mn-ea"/>
              <a:cs typeface="+mn-cs"/>
            </a:rPr>
            <a:t>• How to use exercises and </a:t>
          </a:r>
          <a:br>
            <a:rPr lang="en-US" sz="1100" baseline="0">
              <a:solidFill>
                <a:sysClr val="windowText" lastClr="000000"/>
              </a:solidFill>
              <a:latin typeface="Calibri"/>
              <a:ea typeface="+mn-ea"/>
              <a:cs typeface="+mn-cs"/>
            </a:rPr>
          </a:br>
          <a:r>
            <a:rPr lang="en-US" sz="1100" baseline="0">
              <a:solidFill>
                <a:sysClr val="windowText" lastClr="000000"/>
              </a:solidFill>
              <a:latin typeface="Calibri"/>
              <a:ea typeface="+mn-ea"/>
              <a:cs typeface="+mn-cs"/>
            </a:rPr>
            <a:t>games</a:t>
          </a:r>
          <a:endParaRPr lang="en-US" sz="1100">
            <a:solidFill>
              <a:sysClr val="window" lastClr="FFFFFF"/>
            </a:solidFill>
            <a:latin typeface="Calibri"/>
            <a:ea typeface="+mn-ea"/>
            <a:cs typeface="+mn-cs"/>
          </a:endParaRPr>
        </a:p>
      </dgm:t>
    </dgm:pt>
    <dgm:pt modelId="{E0E87E81-2F10-4CA9-88AF-0543B87672D4}" type="parTrans" cxnId="{66DCF367-F031-44EC-B508-D262649DFB6F}">
      <dgm:prSet/>
      <dgm:spPr>
        <a:xfrm>
          <a:off x="1650022" y="1797049"/>
          <a:ext cx="155788" cy="2360966"/>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7B54FC74-01BA-459C-9AA5-B928C067C474}" type="sibTrans" cxnId="{66DCF367-F031-44EC-B508-D262649DFB6F}">
      <dgm:prSet/>
      <dgm:spPr/>
      <dgm:t>
        <a:bodyPr/>
        <a:lstStyle/>
        <a:p>
          <a:endParaRPr lang="en-US"/>
        </a:p>
      </dgm:t>
    </dgm:pt>
    <dgm:pt modelId="{A2C8BC61-F749-4D5C-8888-D6DD7AEE30AE}" type="asst">
      <dgm:prSet phldrT="[Text]" custT="1"/>
      <dgm:spPr>
        <a:xfrm>
          <a:off x="2212617" y="0"/>
          <a:ext cx="4493904" cy="423227"/>
        </a:xfrm>
        <a:solidFill>
          <a:srgbClr val="1F497D">
            <a:lumMod val="75000"/>
          </a:srgbClr>
        </a:solidFill>
        <a:ln w="25400" cap="flat" cmpd="sng" algn="ctr">
          <a:solidFill>
            <a:srgbClr val="4F81BD">
              <a:lumMod val="75000"/>
            </a:srgbClr>
          </a:solidFill>
          <a:prstDash val="solid"/>
        </a:ln>
        <a:effectLst/>
      </dgm:spPr>
      <dgm:t>
        <a:bodyPr tIns="0"/>
        <a:lstStyle/>
        <a:p>
          <a:pPr>
            <a:lnSpc>
              <a:spcPct val="100000"/>
            </a:lnSpc>
            <a:spcAft>
              <a:spcPts val="0"/>
            </a:spcAft>
          </a:pPr>
          <a:r>
            <a:rPr lang="en-US" sz="2400" b="1">
              <a:solidFill>
                <a:sysClr val="window" lastClr="FFFFFF"/>
              </a:solidFill>
              <a:latin typeface="Calibri"/>
              <a:ea typeface="+mn-ea"/>
              <a:cs typeface="+mn-cs"/>
            </a:rPr>
            <a:t>Training Resource Package</a:t>
          </a:r>
        </a:p>
      </dgm:t>
    </dgm:pt>
    <dgm:pt modelId="{E2CD5530-D9DD-4EC8-A1F0-26BF27833711}" type="sibTrans" cxnId="{321803DF-7C44-4E52-9FB2-B1392D8F0CE4}">
      <dgm:prSet/>
      <dgm:spPr/>
      <dgm:t>
        <a:bodyPr/>
        <a:lstStyle/>
        <a:p>
          <a:endParaRPr lang="en-US"/>
        </a:p>
      </dgm:t>
    </dgm:pt>
    <dgm:pt modelId="{06DED281-E321-4141-990E-1F8C95B20393}" type="parTrans" cxnId="{321803DF-7C44-4E52-9FB2-B1392D8F0CE4}">
      <dgm:prSet/>
      <dgm:spPr/>
      <dgm:t>
        <a:bodyPr/>
        <a:lstStyle/>
        <a:p>
          <a:endParaRPr lang="en-US"/>
        </a:p>
      </dgm:t>
    </dgm:pt>
    <dgm:pt modelId="{DEE3DEF4-84D9-4794-825A-8BFC8E08781E}">
      <dgm:prSet custT="1"/>
      <dgm:spPr>
        <a:xfrm>
          <a:off x="4900033" y="3900065"/>
          <a:ext cx="1263592" cy="471048"/>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Calibri"/>
              <a:ea typeface="+mn-ea"/>
              <a:cs typeface="+mn-cs"/>
            </a:rPr>
            <a:t>Case studies</a:t>
          </a:r>
        </a:p>
      </dgm:t>
    </dgm:pt>
    <dgm:pt modelId="{49108C5C-F3A1-4498-B08A-F6C71A51BE26}" type="parTrans" cxnId="{1F5F20C2-D865-4E16-9B9D-0A45C6E80F36}">
      <dgm:prSet/>
      <dgm:spPr>
        <a:xfrm>
          <a:off x="4746759" y="1806418"/>
          <a:ext cx="153273" cy="2329171"/>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82C735E9-D089-448E-A46A-B2F265F9E9D8}" type="sibTrans" cxnId="{1F5F20C2-D865-4E16-9B9D-0A45C6E80F36}">
      <dgm:prSet/>
      <dgm:spPr/>
      <dgm:t>
        <a:bodyPr/>
        <a:lstStyle/>
        <a:p>
          <a:endParaRPr lang="en-US"/>
        </a:p>
      </dgm:t>
    </dgm:pt>
    <dgm:pt modelId="{F0C54A84-539A-411C-9144-8E0C8E293AC2}">
      <dgm:prSet custT="1"/>
      <dgm:spPr>
        <a:xfrm>
          <a:off x="4900033" y="4592836"/>
          <a:ext cx="1263592" cy="471048"/>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Calibri"/>
              <a:ea typeface="+mn-ea"/>
              <a:cs typeface="+mn-cs"/>
            </a:rPr>
            <a:t>Role plays</a:t>
          </a:r>
        </a:p>
      </dgm:t>
    </dgm:pt>
    <dgm:pt modelId="{D9CB7735-5F9F-48D5-9664-BCF663A229B5}" type="parTrans" cxnId="{5F730E58-9044-4DBD-91E1-996EB7DB51E9}">
      <dgm:prSet/>
      <dgm:spPr>
        <a:xfrm>
          <a:off x="4746759" y="1806418"/>
          <a:ext cx="153273" cy="3021942"/>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B4FB3ABB-8C26-402F-9619-F9AAB5A49EEE}" type="sibTrans" cxnId="{5F730E58-9044-4DBD-91E1-996EB7DB51E9}">
      <dgm:prSet/>
      <dgm:spPr/>
      <dgm:t>
        <a:bodyPr/>
        <a:lstStyle/>
        <a:p>
          <a:endParaRPr lang="en-US"/>
        </a:p>
      </dgm:t>
    </dgm:pt>
    <dgm:pt modelId="{EB95DBCE-C0E4-474A-944A-2FB41D8E1DB8}">
      <dgm:prSet custT="1"/>
      <dgm:spPr>
        <a:xfrm>
          <a:off x="6436246" y="4718905"/>
          <a:ext cx="1263592" cy="631796"/>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Calibri"/>
              <a:ea typeface="+mn-ea"/>
              <a:cs typeface="+mn-cs"/>
            </a:rPr>
            <a:t>Review exercises and games</a:t>
          </a:r>
        </a:p>
      </dgm:t>
    </dgm:pt>
    <dgm:pt modelId="{FD72870C-1528-46A0-97D3-675DC08F656C}" type="parTrans" cxnId="{2F01702E-7665-4182-BA4E-9596B90CB0E2}">
      <dgm:prSet/>
      <dgm:spPr>
        <a:xfrm>
          <a:off x="6256538" y="1807429"/>
          <a:ext cx="179708" cy="3227374"/>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ACC7019B-7E25-4AC3-AB77-94D662039AB8}" type="sibTrans" cxnId="{2F01702E-7665-4182-BA4E-9596B90CB0E2}">
      <dgm:prSet/>
      <dgm:spPr/>
      <dgm:t>
        <a:bodyPr/>
        <a:lstStyle/>
        <a:p>
          <a:endParaRPr lang="en-US"/>
        </a:p>
      </dgm:t>
    </dgm:pt>
    <dgm:pt modelId="{201EE0D8-6A89-44F9-879D-E65CD584C7EC}">
      <dgm:prSet custT="1"/>
      <dgm:spPr>
        <a:xfrm>
          <a:off x="3269796" y="4569340"/>
          <a:ext cx="1263592" cy="812723"/>
        </a:xfr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Calibri"/>
              <a:ea typeface="+mn-ea"/>
              <a:cs typeface="+mn-cs"/>
            </a:rPr>
            <a:t>Optional/Additional Content </a:t>
          </a:r>
          <a:br>
            <a:rPr lang="en-US" sz="1200" b="1">
              <a:solidFill>
                <a:sysClr val="windowText" lastClr="000000"/>
              </a:solidFill>
              <a:latin typeface="Calibri"/>
              <a:ea typeface="+mn-ea"/>
              <a:cs typeface="+mn-cs"/>
            </a:rPr>
          </a:br>
          <a:r>
            <a:rPr lang="en-US" sz="1200">
              <a:solidFill>
                <a:sysClr val="windowText" lastClr="000000"/>
              </a:solidFill>
              <a:latin typeface="Calibri"/>
              <a:ea typeface="+mn-ea"/>
              <a:cs typeface="+mn-cs"/>
            </a:rPr>
            <a:t>(i.e., clincial procedure)</a:t>
          </a:r>
        </a:p>
      </dgm:t>
    </dgm:pt>
    <dgm:pt modelId="{223A7FBE-9F6F-4B9A-B225-32346B87797B}" type="parTrans" cxnId="{AFCB8C5A-1EB7-41F4-958C-08CA5B99431D}">
      <dgm:prSet/>
      <dgm:spPr>
        <a:xfrm>
          <a:off x="3149451" y="1814701"/>
          <a:ext cx="120344" cy="3161000"/>
        </a:xfrm>
        <a:noFill/>
        <a:ln w="25400" cap="flat" cmpd="sng" algn="ctr">
          <a:solidFill>
            <a:srgbClr val="4F81BD">
              <a:tint val="50000"/>
              <a:hueOff val="0"/>
              <a:satOff val="0"/>
              <a:lumOff val="0"/>
              <a:alphaOff val="0"/>
            </a:srgbClr>
          </a:solidFill>
          <a:prstDash val="solid"/>
        </a:ln>
        <a:effectLst/>
      </dgm:spPr>
      <dgm:t>
        <a:bodyPr/>
        <a:lstStyle/>
        <a:p>
          <a:endParaRPr lang="en-US"/>
        </a:p>
      </dgm:t>
    </dgm:pt>
    <dgm:pt modelId="{F1727344-F3DE-4EBD-837B-5D8976B71453}" type="sibTrans" cxnId="{AFCB8C5A-1EB7-41F4-958C-08CA5B99431D}">
      <dgm:prSet/>
      <dgm:spPr/>
      <dgm:t>
        <a:bodyPr/>
        <a:lstStyle/>
        <a:p>
          <a:endParaRPr lang="en-US"/>
        </a:p>
      </dgm:t>
    </dgm:pt>
    <dgm:pt modelId="{864705FE-5D06-406D-BC1C-3A01EFE264FA}" type="pres">
      <dgm:prSet presAssocID="{EDB454B1-AB2B-4465-AFB0-E5E27F730571}" presName="hierChild1" presStyleCnt="0">
        <dgm:presLayoutVars>
          <dgm:orgChart val="1"/>
          <dgm:chPref val="1"/>
          <dgm:dir/>
          <dgm:animOne val="branch"/>
          <dgm:animLvl val="lvl"/>
          <dgm:resizeHandles/>
        </dgm:presLayoutVars>
      </dgm:prSet>
      <dgm:spPr/>
      <dgm:t>
        <a:bodyPr/>
        <a:lstStyle/>
        <a:p>
          <a:endParaRPr lang="en-US"/>
        </a:p>
      </dgm:t>
    </dgm:pt>
    <dgm:pt modelId="{10B967D3-DEBD-4D03-91A7-462B71D85F9F}" type="pres">
      <dgm:prSet presAssocID="{A2C8BC61-F749-4D5C-8888-D6DD7AEE30AE}" presName="hierRoot1" presStyleCnt="0">
        <dgm:presLayoutVars>
          <dgm:hierBranch val="init"/>
        </dgm:presLayoutVars>
      </dgm:prSet>
      <dgm:spPr/>
    </dgm:pt>
    <dgm:pt modelId="{2293BB06-C29A-4E04-ADB0-C4338FB572BF}" type="pres">
      <dgm:prSet presAssocID="{A2C8BC61-F749-4D5C-8888-D6DD7AEE30AE}" presName="rootComposite1" presStyleCnt="0"/>
      <dgm:spPr/>
    </dgm:pt>
    <dgm:pt modelId="{D201202A-66AD-4546-B71E-371625620328}" type="pres">
      <dgm:prSet presAssocID="{A2C8BC61-F749-4D5C-8888-D6DD7AEE30AE}" presName="rootText1" presStyleLbl="node0" presStyleIdx="0" presStyleCnt="2" custScaleX="355645" custScaleY="66988" custLinFactNeighborX="67" custLinFactNeighborY="-33202">
        <dgm:presLayoutVars>
          <dgm:chPref val="3"/>
        </dgm:presLayoutVars>
      </dgm:prSet>
      <dgm:spPr>
        <a:prstGeom prst="rect">
          <a:avLst/>
        </a:prstGeom>
      </dgm:spPr>
      <dgm:t>
        <a:bodyPr/>
        <a:lstStyle/>
        <a:p>
          <a:endParaRPr lang="en-US"/>
        </a:p>
      </dgm:t>
    </dgm:pt>
    <dgm:pt modelId="{1F82EAE4-1203-4977-8079-985C4C61DAA3}" type="pres">
      <dgm:prSet presAssocID="{A2C8BC61-F749-4D5C-8888-D6DD7AEE30AE}" presName="rootConnector1" presStyleLbl="asst0" presStyleIdx="0" presStyleCnt="0"/>
      <dgm:spPr/>
      <dgm:t>
        <a:bodyPr/>
        <a:lstStyle/>
        <a:p>
          <a:endParaRPr lang="en-US"/>
        </a:p>
      </dgm:t>
    </dgm:pt>
    <dgm:pt modelId="{E8CF29A8-4097-4058-AFB6-C668185A34AF}" type="pres">
      <dgm:prSet presAssocID="{A2C8BC61-F749-4D5C-8888-D6DD7AEE30AE}" presName="hierChild2" presStyleCnt="0"/>
      <dgm:spPr/>
    </dgm:pt>
    <dgm:pt modelId="{697B91CB-2707-415F-A186-02D06F56F458}" type="pres">
      <dgm:prSet presAssocID="{6C07DE6B-54C7-4539-8934-474B8CC04735}" presName="Name37" presStyleLbl="parChTrans1D2" presStyleIdx="0" presStyleCnt="1"/>
      <dgm:spPr>
        <a:custGeom>
          <a:avLst/>
          <a:gdLst/>
          <a:ahLst/>
          <a:cxnLst/>
          <a:rect l="0" t="0" r="0" b="0"/>
          <a:pathLst>
            <a:path>
              <a:moveTo>
                <a:pt x="46579" y="45720"/>
              </a:moveTo>
              <a:lnTo>
                <a:pt x="45720" y="45720"/>
              </a:lnTo>
              <a:lnTo>
                <a:pt x="45720" y="119474"/>
              </a:lnTo>
            </a:path>
          </a:pathLst>
        </a:custGeom>
      </dgm:spPr>
      <dgm:t>
        <a:bodyPr/>
        <a:lstStyle/>
        <a:p>
          <a:endParaRPr lang="en-US"/>
        </a:p>
      </dgm:t>
    </dgm:pt>
    <dgm:pt modelId="{34A63F9F-4EA4-4912-A2AE-7CC0DB41B722}" type="pres">
      <dgm:prSet presAssocID="{C470285C-389E-4BAD-AB0F-9DC8F7EFC4FD}" presName="hierRoot2" presStyleCnt="0">
        <dgm:presLayoutVars>
          <dgm:hierBranch val="init"/>
        </dgm:presLayoutVars>
      </dgm:prSet>
      <dgm:spPr/>
    </dgm:pt>
    <dgm:pt modelId="{DE1F4904-CCE8-499A-9672-15125A588DE3}" type="pres">
      <dgm:prSet presAssocID="{C470285C-389E-4BAD-AB0F-9DC8F7EFC4FD}" presName="rootComposite" presStyleCnt="0"/>
      <dgm:spPr/>
    </dgm:pt>
    <dgm:pt modelId="{D3996D8C-7D31-4890-AEED-BF4C1C8B31BC}" type="pres">
      <dgm:prSet presAssocID="{C470285C-389E-4BAD-AB0F-9DC8F7EFC4FD}" presName="rootText" presStyleLbl="node2" presStyleIdx="0" presStyleCnt="1" custScaleX="398621" custScaleY="57731" custLinFactNeighborX="-1" custLinFactNeighborY="-43097">
        <dgm:presLayoutVars>
          <dgm:chPref val="3"/>
        </dgm:presLayoutVars>
      </dgm:prSet>
      <dgm:spPr>
        <a:prstGeom prst="rect">
          <a:avLst/>
        </a:prstGeom>
      </dgm:spPr>
      <dgm:t>
        <a:bodyPr/>
        <a:lstStyle/>
        <a:p>
          <a:endParaRPr lang="en-US"/>
        </a:p>
      </dgm:t>
    </dgm:pt>
    <dgm:pt modelId="{27EEEFBE-3B24-4DB8-9FBF-F78344ACD37B}" type="pres">
      <dgm:prSet presAssocID="{C470285C-389E-4BAD-AB0F-9DC8F7EFC4FD}" presName="rootConnector" presStyleLbl="node2" presStyleIdx="0" presStyleCnt="1"/>
      <dgm:spPr/>
      <dgm:t>
        <a:bodyPr/>
        <a:lstStyle/>
        <a:p>
          <a:endParaRPr lang="en-US"/>
        </a:p>
      </dgm:t>
    </dgm:pt>
    <dgm:pt modelId="{9ADB4033-2320-428B-B18D-5BE7AF85969C}" type="pres">
      <dgm:prSet presAssocID="{C470285C-389E-4BAD-AB0F-9DC8F7EFC4FD}" presName="hierChild4" presStyleCnt="0"/>
      <dgm:spPr/>
    </dgm:pt>
    <dgm:pt modelId="{90C306D8-E64E-4BB2-90E7-4E00307F02C4}" type="pres">
      <dgm:prSet presAssocID="{08E13BA7-8527-4772-9717-20E4A39F3D37}" presName="Name37" presStyleLbl="parChTrans1D3" presStyleIdx="0" presStyleCnt="6"/>
      <dgm:spPr>
        <a:custGeom>
          <a:avLst/>
          <a:gdLst/>
          <a:ahLst/>
          <a:cxnLst/>
          <a:rect l="0" t="0" r="0" b="0"/>
          <a:pathLst>
            <a:path>
              <a:moveTo>
                <a:pt x="3825173" y="0"/>
              </a:moveTo>
              <a:lnTo>
                <a:pt x="3825173" y="188509"/>
              </a:lnTo>
              <a:lnTo>
                <a:pt x="0" y="188509"/>
              </a:lnTo>
              <a:lnTo>
                <a:pt x="0" y="321186"/>
              </a:lnTo>
            </a:path>
          </a:pathLst>
        </a:custGeom>
      </dgm:spPr>
      <dgm:t>
        <a:bodyPr/>
        <a:lstStyle/>
        <a:p>
          <a:endParaRPr lang="en-US"/>
        </a:p>
      </dgm:t>
    </dgm:pt>
    <dgm:pt modelId="{356D220E-84EF-453A-9BC2-F067749B1CEB}" type="pres">
      <dgm:prSet presAssocID="{89D5083F-D4F7-42F2-8FCD-47C0194B732B}" presName="hierRoot2" presStyleCnt="0">
        <dgm:presLayoutVars>
          <dgm:hierBranch val="init"/>
        </dgm:presLayoutVars>
      </dgm:prSet>
      <dgm:spPr/>
    </dgm:pt>
    <dgm:pt modelId="{46D95383-540E-4609-9B88-C9D13C6586C3}" type="pres">
      <dgm:prSet presAssocID="{89D5083F-D4F7-42F2-8FCD-47C0194B732B}" presName="rootComposite" presStyleCnt="0"/>
      <dgm:spPr/>
    </dgm:pt>
    <dgm:pt modelId="{3AC8818C-D8BB-4DF0-9DCA-F8E421B5DE61}" type="pres">
      <dgm:prSet presAssocID="{89D5083F-D4F7-42F2-8FCD-47C0194B732B}" presName="rootText" presStyleLbl="node3" presStyleIdx="0" presStyleCnt="6" custScaleY="142288" custLinFactNeighborX="-223" custLinFactNeighborY="-34260">
        <dgm:presLayoutVars>
          <dgm:chPref val="3"/>
        </dgm:presLayoutVars>
      </dgm:prSet>
      <dgm:spPr>
        <a:prstGeom prst="rect">
          <a:avLst/>
        </a:prstGeom>
      </dgm:spPr>
      <dgm:t>
        <a:bodyPr/>
        <a:lstStyle/>
        <a:p>
          <a:endParaRPr lang="en-US"/>
        </a:p>
      </dgm:t>
    </dgm:pt>
    <dgm:pt modelId="{3191534F-EAE1-4304-83A9-985182599A96}" type="pres">
      <dgm:prSet presAssocID="{89D5083F-D4F7-42F2-8FCD-47C0194B732B}" presName="rootConnector" presStyleLbl="node3" presStyleIdx="0" presStyleCnt="6"/>
      <dgm:spPr/>
      <dgm:t>
        <a:bodyPr/>
        <a:lstStyle/>
        <a:p>
          <a:endParaRPr lang="en-US"/>
        </a:p>
      </dgm:t>
    </dgm:pt>
    <dgm:pt modelId="{7B911513-93A5-4E18-AA00-2F9704A81413}" type="pres">
      <dgm:prSet presAssocID="{89D5083F-D4F7-42F2-8FCD-47C0194B732B}" presName="hierChild4" presStyleCnt="0"/>
      <dgm:spPr/>
    </dgm:pt>
    <dgm:pt modelId="{A9C53092-B353-4EE0-9F5E-C5D41EB7A3D4}" type="pres">
      <dgm:prSet presAssocID="{DF6C3527-6798-4BCF-9976-C0A3A82DCF9A}" presName="Name37" presStyleLbl="parChTrans1D4" presStyleIdx="0" presStyleCnt="14"/>
      <dgm:spPr>
        <a:custGeom>
          <a:avLst/>
          <a:gdLst/>
          <a:ahLst/>
          <a:cxnLst/>
          <a:rect l="0" t="0" r="0" b="0"/>
          <a:pathLst>
            <a:path>
              <a:moveTo>
                <a:pt x="0" y="0"/>
              </a:moveTo>
              <a:lnTo>
                <a:pt x="0" y="797706"/>
              </a:lnTo>
              <a:lnTo>
                <a:pt x="192356" y="797706"/>
              </a:lnTo>
            </a:path>
          </a:pathLst>
        </a:custGeom>
      </dgm:spPr>
      <dgm:t>
        <a:bodyPr/>
        <a:lstStyle/>
        <a:p>
          <a:endParaRPr lang="en-US"/>
        </a:p>
      </dgm:t>
    </dgm:pt>
    <dgm:pt modelId="{8F133EF2-C766-469F-A5A6-B6F080D4A23B}" type="pres">
      <dgm:prSet presAssocID="{2957A531-A10F-420E-BDB3-19EABB234657}" presName="hierRoot2" presStyleCnt="0">
        <dgm:presLayoutVars>
          <dgm:hierBranch val="init"/>
        </dgm:presLayoutVars>
      </dgm:prSet>
      <dgm:spPr/>
    </dgm:pt>
    <dgm:pt modelId="{D913C6BF-A1E1-4928-A5DB-C8D0D80FFECF}" type="pres">
      <dgm:prSet presAssocID="{2957A531-A10F-420E-BDB3-19EABB234657}" presName="rootComposite" presStyleCnt="0"/>
      <dgm:spPr/>
    </dgm:pt>
    <dgm:pt modelId="{BD517A61-E1B2-4A74-AD24-E557FF26F3E7}" type="pres">
      <dgm:prSet presAssocID="{2957A531-A10F-420E-BDB3-19EABB234657}" presName="rootText" presStyleLbl="node4" presStyleIdx="0" presStyleCnt="14">
        <dgm:presLayoutVars>
          <dgm:chPref val="3"/>
        </dgm:presLayoutVars>
      </dgm:prSet>
      <dgm:spPr>
        <a:prstGeom prst="rect">
          <a:avLst/>
        </a:prstGeom>
      </dgm:spPr>
      <dgm:t>
        <a:bodyPr/>
        <a:lstStyle/>
        <a:p>
          <a:endParaRPr lang="en-US"/>
        </a:p>
      </dgm:t>
    </dgm:pt>
    <dgm:pt modelId="{992BC09E-862B-4161-A529-9B236A8D98E3}" type="pres">
      <dgm:prSet presAssocID="{2957A531-A10F-420E-BDB3-19EABB234657}" presName="rootConnector" presStyleLbl="node4" presStyleIdx="0" presStyleCnt="14"/>
      <dgm:spPr/>
      <dgm:t>
        <a:bodyPr/>
        <a:lstStyle/>
        <a:p>
          <a:endParaRPr lang="en-US"/>
        </a:p>
      </dgm:t>
    </dgm:pt>
    <dgm:pt modelId="{72BADEA5-8874-4A91-8BAF-3E737FE6AB02}" type="pres">
      <dgm:prSet presAssocID="{2957A531-A10F-420E-BDB3-19EABB234657}" presName="hierChild4" presStyleCnt="0"/>
      <dgm:spPr/>
    </dgm:pt>
    <dgm:pt modelId="{9F24AE5D-D4B3-438D-A50E-AB8AFB43226B}" type="pres">
      <dgm:prSet presAssocID="{2957A531-A10F-420E-BDB3-19EABB234657}" presName="hierChild5" presStyleCnt="0"/>
      <dgm:spPr/>
    </dgm:pt>
    <dgm:pt modelId="{4F38877A-B7B6-40F0-B6EF-B44028B4B055}" type="pres">
      <dgm:prSet presAssocID="{89D5083F-D4F7-42F2-8FCD-47C0194B732B}" presName="hierChild5" presStyleCnt="0"/>
      <dgm:spPr/>
    </dgm:pt>
    <dgm:pt modelId="{39951064-DDB4-49EE-BDF3-F435867C3FE7}" type="pres">
      <dgm:prSet presAssocID="{A6B9B644-8EF1-478D-9CA0-66DE25A64461}" presName="Name37" presStyleLbl="parChTrans1D3" presStyleIdx="1" presStyleCnt="6"/>
      <dgm:spPr>
        <a:custGeom>
          <a:avLst/>
          <a:gdLst/>
          <a:ahLst/>
          <a:cxnLst/>
          <a:rect l="0" t="0" r="0" b="0"/>
          <a:pathLst>
            <a:path>
              <a:moveTo>
                <a:pt x="2303251" y="0"/>
              </a:moveTo>
              <a:lnTo>
                <a:pt x="2303251" y="188515"/>
              </a:lnTo>
              <a:lnTo>
                <a:pt x="0" y="188515"/>
              </a:lnTo>
              <a:lnTo>
                <a:pt x="0" y="321192"/>
              </a:lnTo>
            </a:path>
          </a:pathLst>
        </a:custGeom>
      </dgm:spPr>
      <dgm:t>
        <a:bodyPr/>
        <a:lstStyle/>
        <a:p>
          <a:endParaRPr lang="en-US"/>
        </a:p>
      </dgm:t>
    </dgm:pt>
    <dgm:pt modelId="{85AFAF9A-A8CC-48C4-90E9-62C719878F73}" type="pres">
      <dgm:prSet presAssocID="{6F339AC4-AA1E-4958-B8EA-AA1FA7EE5407}" presName="hierRoot2" presStyleCnt="0">
        <dgm:presLayoutVars>
          <dgm:hierBranch val="init"/>
        </dgm:presLayoutVars>
      </dgm:prSet>
      <dgm:spPr/>
    </dgm:pt>
    <dgm:pt modelId="{26EAFA5E-759B-4441-8FBC-F040AD6534F4}" type="pres">
      <dgm:prSet presAssocID="{6F339AC4-AA1E-4958-B8EA-AA1FA7EE5407}" presName="rootComposite" presStyleCnt="0"/>
      <dgm:spPr/>
    </dgm:pt>
    <dgm:pt modelId="{03DC2E83-0102-42B7-A8B9-FB989E3275D8}" type="pres">
      <dgm:prSet presAssocID="{6F339AC4-AA1E-4958-B8EA-AA1FA7EE5407}" presName="rootText" presStyleLbl="node3" presStyleIdx="1" presStyleCnt="6" custScaleY="97204" custLinFactNeighborX="-779" custLinFactNeighborY="-34259">
        <dgm:presLayoutVars>
          <dgm:chPref val="3"/>
        </dgm:presLayoutVars>
      </dgm:prSet>
      <dgm:spPr>
        <a:prstGeom prst="rect">
          <a:avLst/>
        </a:prstGeom>
      </dgm:spPr>
      <dgm:t>
        <a:bodyPr/>
        <a:lstStyle/>
        <a:p>
          <a:endParaRPr lang="en-US"/>
        </a:p>
      </dgm:t>
    </dgm:pt>
    <dgm:pt modelId="{3910A349-50E6-4353-AA02-A9369AC6887F}" type="pres">
      <dgm:prSet presAssocID="{6F339AC4-AA1E-4958-B8EA-AA1FA7EE5407}" presName="rootConnector" presStyleLbl="node3" presStyleIdx="1" presStyleCnt="6"/>
      <dgm:spPr/>
      <dgm:t>
        <a:bodyPr/>
        <a:lstStyle/>
        <a:p>
          <a:endParaRPr lang="en-US"/>
        </a:p>
      </dgm:t>
    </dgm:pt>
    <dgm:pt modelId="{6E62C12C-9C34-40DA-91E7-282F22AC7487}" type="pres">
      <dgm:prSet presAssocID="{6F339AC4-AA1E-4958-B8EA-AA1FA7EE5407}" presName="hierChild4" presStyleCnt="0"/>
      <dgm:spPr/>
    </dgm:pt>
    <dgm:pt modelId="{60EA234D-15A5-434A-95DE-7655649CFA8E}" type="pres">
      <dgm:prSet presAssocID="{E0E87E81-2F10-4CA9-88AF-0543B87672D4}" presName="Name37" presStyleLbl="parChTrans1D4" presStyleIdx="1" presStyleCnt="14"/>
      <dgm:spPr>
        <a:custGeom>
          <a:avLst/>
          <a:gdLst/>
          <a:ahLst/>
          <a:cxnLst/>
          <a:rect l="0" t="0" r="0" b="0"/>
          <a:pathLst>
            <a:path>
              <a:moveTo>
                <a:pt x="0" y="0"/>
              </a:moveTo>
              <a:lnTo>
                <a:pt x="0" y="2360966"/>
              </a:lnTo>
              <a:lnTo>
                <a:pt x="155788" y="2360966"/>
              </a:lnTo>
            </a:path>
          </a:pathLst>
        </a:custGeom>
      </dgm:spPr>
      <dgm:t>
        <a:bodyPr/>
        <a:lstStyle/>
        <a:p>
          <a:endParaRPr lang="en-US"/>
        </a:p>
      </dgm:t>
    </dgm:pt>
    <dgm:pt modelId="{9CD7756B-A67D-4493-994D-1405C3F5C537}" type="pres">
      <dgm:prSet presAssocID="{0BB39609-85BD-47C0-91D1-144CC3F9BD4F}" presName="hierRoot2" presStyleCnt="0">
        <dgm:presLayoutVars>
          <dgm:hierBranch val="init"/>
        </dgm:presLayoutVars>
      </dgm:prSet>
      <dgm:spPr/>
    </dgm:pt>
    <dgm:pt modelId="{A7C8B710-DA34-4B5D-9694-F488F0D3A727}" type="pres">
      <dgm:prSet presAssocID="{0BB39609-85BD-47C0-91D1-144CC3F9BD4F}" presName="rootComposite" presStyleCnt="0"/>
      <dgm:spPr/>
    </dgm:pt>
    <dgm:pt modelId="{B118504C-A3E3-4767-B462-5E2FFD362A4F}" type="pres">
      <dgm:prSet presAssocID="{0BB39609-85BD-47C0-91D1-144CC3F9BD4F}" presName="rootText" presStyleLbl="node4" presStyleIdx="1" presStyleCnt="14" custScaleX="96377" custScaleY="704172" custLinFactNeighborX="-3450" custLinFactNeighborY="-54654">
        <dgm:presLayoutVars>
          <dgm:chPref val="3"/>
        </dgm:presLayoutVars>
      </dgm:prSet>
      <dgm:spPr>
        <a:prstGeom prst="rect">
          <a:avLst/>
        </a:prstGeom>
      </dgm:spPr>
      <dgm:t>
        <a:bodyPr/>
        <a:lstStyle/>
        <a:p>
          <a:endParaRPr lang="en-US"/>
        </a:p>
      </dgm:t>
    </dgm:pt>
    <dgm:pt modelId="{46B3966E-C6C3-4528-8706-7FECEC6F07B8}" type="pres">
      <dgm:prSet presAssocID="{0BB39609-85BD-47C0-91D1-144CC3F9BD4F}" presName="rootConnector" presStyleLbl="node4" presStyleIdx="1" presStyleCnt="14"/>
      <dgm:spPr/>
      <dgm:t>
        <a:bodyPr/>
        <a:lstStyle/>
        <a:p>
          <a:endParaRPr lang="en-US"/>
        </a:p>
      </dgm:t>
    </dgm:pt>
    <dgm:pt modelId="{F7EF1CDD-D5AB-4D40-BFDE-AAFE8F00F8A5}" type="pres">
      <dgm:prSet presAssocID="{0BB39609-85BD-47C0-91D1-144CC3F9BD4F}" presName="hierChild4" presStyleCnt="0"/>
      <dgm:spPr/>
    </dgm:pt>
    <dgm:pt modelId="{63BB48D6-86CF-47B2-B935-A727D4619C16}" type="pres">
      <dgm:prSet presAssocID="{0BB39609-85BD-47C0-91D1-144CC3F9BD4F}" presName="hierChild5" presStyleCnt="0"/>
      <dgm:spPr/>
    </dgm:pt>
    <dgm:pt modelId="{8F8D2327-0652-47A6-85ED-AA2E67DDB48B}" type="pres">
      <dgm:prSet presAssocID="{6F339AC4-AA1E-4958-B8EA-AA1FA7EE5407}" presName="hierChild5" presStyleCnt="0"/>
      <dgm:spPr/>
    </dgm:pt>
    <dgm:pt modelId="{427F584D-BC3C-425C-97F8-3C2ED48DF5B2}" type="pres">
      <dgm:prSet presAssocID="{58375D50-C518-4EF4-B39A-AB05B139E7F2}" presName="Name37" presStyleLbl="parChTrans1D3" presStyleIdx="2" presStyleCnt="6"/>
      <dgm:spPr>
        <a:custGeom>
          <a:avLst/>
          <a:gdLst/>
          <a:ahLst/>
          <a:cxnLst/>
          <a:rect l="0" t="0" r="0" b="0"/>
          <a:pathLst>
            <a:path>
              <a:moveTo>
                <a:pt x="803821" y="0"/>
              </a:moveTo>
              <a:lnTo>
                <a:pt x="803821" y="188502"/>
              </a:lnTo>
              <a:lnTo>
                <a:pt x="0" y="188502"/>
              </a:lnTo>
              <a:lnTo>
                <a:pt x="0" y="321180"/>
              </a:lnTo>
            </a:path>
          </a:pathLst>
        </a:custGeom>
      </dgm:spPr>
      <dgm:t>
        <a:bodyPr/>
        <a:lstStyle/>
        <a:p>
          <a:endParaRPr lang="en-US"/>
        </a:p>
      </dgm:t>
    </dgm:pt>
    <dgm:pt modelId="{5FF31BD4-9650-4446-B01A-B5555A0F6AF7}" type="pres">
      <dgm:prSet presAssocID="{49FDB918-D1FE-4EDD-A4BA-C70B258B7413}" presName="hierRoot2" presStyleCnt="0">
        <dgm:presLayoutVars>
          <dgm:hierBranch val="init"/>
        </dgm:presLayoutVars>
      </dgm:prSet>
      <dgm:spPr/>
    </dgm:pt>
    <dgm:pt modelId="{C7F888C3-768D-454E-9635-4B2916495A33}" type="pres">
      <dgm:prSet presAssocID="{49FDB918-D1FE-4EDD-A4BA-C70B258B7413}" presName="rootComposite" presStyleCnt="0"/>
      <dgm:spPr/>
    </dgm:pt>
    <dgm:pt modelId="{EA2EB5CF-9575-4666-BCCC-4920508BB1F0}" type="pres">
      <dgm:prSet presAssocID="{49FDB918-D1FE-4EDD-A4BA-C70B258B7413}" presName="rootText" presStyleLbl="node3" presStyleIdx="2" presStyleCnt="6" custLinFactNeighborX="-3115" custLinFactNeighborY="-34261">
        <dgm:presLayoutVars>
          <dgm:chPref val="3"/>
        </dgm:presLayoutVars>
      </dgm:prSet>
      <dgm:spPr>
        <a:prstGeom prst="rect">
          <a:avLst/>
        </a:prstGeom>
      </dgm:spPr>
      <dgm:t>
        <a:bodyPr/>
        <a:lstStyle/>
        <a:p>
          <a:endParaRPr lang="en-US"/>
        </a:p>
      </dgm:t>
    </dgm:pt>
    <dgm:pt modelId="{A619B6CC-CC05-4314-90F9-45A50E8C6203}" type="pres">
      <dgm:prSet presAssocID="{49FDB918-D1FE-4EDD-A4BA-C70B258B7413}" presName="rootConnector" presStyleLbl="node3" presStyleIdx="2" presStyleCnt="6"/>
      <dgm:spPr/>
      <dgm:t>
        <a:bodyPr/>
        <a:lstStyle/>
        <a:p>
          <a:endParaRPr lang="en-US"/>
        </a:p>
      </dgm:t>
    </dgm:pt>
    <dgm:pt modelId="{0F55BA73-33C1-4DD1-A2A0-A7EBA1D74A9F}" type="pres">
      <dgm:prSet presAssocID="{49FDB918-D1FE-4EDD-A4BA-C70B258B7413}" presName="hierChild4" presStyleCnt="0"/>
      <dgm:spPr/>
    </dgm:pt>
    <dgm:pt modelId="{4AF6B145-9D02-49E6-A3F4-F7813FD46F6C}" type="pres">
      <dgm:prSet presAssocID="{03FD586F-1F73-4E73-840D-50BE4A62FA33}" presName="Name37" presStyleLbl="parChTrans1D4" presStyleIdx="2" presStyleCnt="14"/>
      <dgm:spPr>
        <a:custGeom>
          <a:avLst/>
          <a:gdLst/>
          <a:ahLst/>
          <a:cxnLst/>
          <a:rect l="0" t="0" r="0" b="0"/>
          <a:pathLst>
            <a:path>
              <a:moveTo>
                <a:pt x="0" y="0"/>
              </a:moveTo>
              <a:lnTo>
                <a:pt x="0" y="659266"/>
              </a:lnTo>
              <a:lnTo>
                <a:pt x="156243" y="659266"/>
              </a:lnTo>
            </a:path>
          </a:pathLst>
        </a:custGeom>
      </dgm:spPr>
      <dgm:t>
        <a:bodyPr/>
        <a:lstStyle/>
        <a:p>
          <a:endParaRPr lang="en-US"/>
        </a:p>
      </dgm:t>
    </dgm:pt>
    <dgm:pt modelId="{B66722E7-9FD9-42A2-8B99-9B0107610DAC}" type="pres">
      <dgm:prSet presAssocID="{2A2BBF2C-3350-4C7C-93D7-CDC55AEF66C4}" presName="hierRoot2" presStyleCnt="0">
        <dgm:presLayoutVars>
          <dgm:hierBranch val="init"/>
        </dgm:presLayoutVars>
      </dgm:prSet>
      <dgm:spPr/>
    </dgm:pt>
    <dgm:pt modelId="{6A0F46B7-A969-4F51-9085-7B3FA5878BB0}" type="pres">
      <dgm:prSet presAssocID="{2A2BBF2C-3350-4C7C-93D7-CDC55AEF66C4}" presName="rootComposite" presStyleCnt="0"/>
      <dgm:spPr/>
    </dgm:pt>
    <dgm:pt modelId="{E673CCB4-DF94-4084-B2E6-3785ECB8A08F}" type="pres">
      <dgm:prSet presAssocID="{2A2BBF2C-3350-4C7C-93D7-CDC55AEF66C4}" presName="rootText" presStyleLbl="node4" presStyleIdx="2" presStyleCnt="14" custScaleY="124520" custLinFactNeighborX="-5750" custLinFactNeighborY="-34173">
        <dgm:presLayoutVars>
          <dgm:chPref val="3"/>
        </dgm:presLayoutVars>
      </dgm:prSet>
      <dgm:spPr>
        <a:prstGeom prst="rect">
          <a:avLst/>
        </a:prstGeom>
      </dgm:spPr>
      <dgm:t>
        <a:bodyPr/>
        <a:lstStyle/>
        <a:p>
          <a:endParaRPr lang="en-US"/>
        </a:p>
      </dgm:t>
    </dgm:pt>
    <dgm:pt modelId="{E1A21991-84CB-41F2-9785-F1948B8EB43C}" type="pres">
      <dgm:prSet presAssocID="{2A2BBF2C-3350-4C7C-93D7-CDC55AEF66C4}" presName="rootConnector" presStyleLbl="node4" presStyleIdx="2" presStyleCnt="14"/>
      <dgm:spPr/>
      <dgm:t>
        <a:bodyPr/>
        <a:lstStyle/>
        <a:p>
          <a:endParaRPr lang="en-US"/>
        </a:p>
      </dgm:t>
    </dgm:pt>
    <dgm:pt modelId="{F7B2FA03-8DE8-4E2F-8C0F-D34F024B197D}" type="pres">
      <dgm:prSet presAssocID="{2A2BBF2C-3350-4C7C-93D7-CDC55AEF66C4}" presName="hierChild4" presStyleCnt="0"/>
      <dgm:spPr/>
    </dgm:pt>
    <dgm:pt modelId="{CA5B6839-3621-4347-84FA-8A134ED9A1F0}" type="pres">
      <dgm:prSet presAssocID="{2A2BBF2C-3350-4C7C-93D7-CDC55AEF66C4}" presName="hierChild5" presStyleCnt="0"/>
      <dgm:spPr/>
    </dgm:pt>
    <dgm:pt modelId="{3F9F2036-350F-47C5-84CB-023A081D63C8}" type="pres">
      <dgm:prSet presAssocID="{4794712C-03CD-4D87-AB8A-FF23B62923B9}" presName="Name37" presStyleLbl="parChTrans1D4" presStyleIdx="3" presStyleCnt="14"/>
      <dgm:spPr>
        <a:custGeom>
          <a:avLst/>
          <a:gdLst/>
          <a:ahLst/>
          <a:cxnLst/>
          <a:rect l="0" t="0" r="0" b="0"/>
          <a:pathLst>
            <a:path>
              <a:moveTo>
                <a:pt x="0" y="0"/>
              </a:moveTo>
              <a:lnTo>
                <a:pt x="0" y="1935546"/>
              </a:lnTo>
              <a:lnTo>
                <a:pt x="127180" y="1935546"/>
              </a:lnTo>
            </a:path>
          </a:pathLst>
        </a:custGeom>
      </dgm:spPr>
      <dgm:t>
        <a:bodyPr/>
        <a:lstStyle/>
        <a:p>
          <a:endParaRPr lang="en-US"/>
        </a:p>
      </dgm:t>
    </dgm:pt>
    <dgm:pt modelId="{C9A1A12C-B397-4C7E-81A9-FB196090983C}" type="pres">
      <dgm:prSet presAssocID="{6A9A99DC-7AD0-4636-9EB6-ABCE555CE538}" presName="hierRoot2" presStyleCnt="0">
        <dgm:presLayoutVars>
          <dgm:hierBranch val="init"/>
        </dgm:presLayoutVars>
      </dgm:prSet>
      <dgm:spPr/>
    </dgm:pt>
    <dgm:pt modelId="{AB227CDA-EB13-4267-BB45-E2C4E6F86477}" type="pres">
      <dgm:prSet presAssocID="{6A9A99DC-7AD0-4636-9EB6-ABCE555CE538}" presName="rootComposite" presStyleCnt="0"/>
      <dgm:spPr/>
    </dgm:pt>
    <dgm:pt modelId="{496AB9C8-D34D-4FF0-BF0F-6001FDBDF895}" type="pres">
      <dgm:prSet presAssocID="{6A9A99DC-7AD0-4636-9EB6-ABCE555CE538}" presName="rootText" presStyleLbl="node4" presStyleIdx="3" presStyleCnt="14" custScaleY="124678" custLinFactNeighborX="-8050" custLinFactNeighborY="1236">
        <dgm:presLayoutVars>
          <dgm:chPref val="3"/>
        </dgm:presLayoutVars>
      </dgm:prSet>
      <dgm:spPr>
        <a:prstGeom prst="rect">
          <a:avLst/>
        </a:prstGeom>
      </dgm:spPr>
      <dgm:t>
        <a:bodyPr/>
        <a:lstStyle/>
        <a:p>
          <a:endParaRPr lang="en-US"/>
        </a:p>
      </dgm:t>
    </dgm:pt>
    <dgm:pt modelId="{055506BC-FC05-4C62-B4DF-E76D36EAEFD5}" type="pres">
      <dgm:prSet presAssocID="{6A9A99DC-7AD0-4636-9EB6-ABCE555CE538}" presName="rootConnector" presStyleLbl="node4" presStyleIdx="3" presStyleCnt="14"/>
      <dgm:spPr/>
      <dgm:t>
        <a:bodyPr/>
        <a:lstStyle/>
        <a:p>
          <a:endParaRPr lang="en-US"/>
        </a:p>
      </dgm:t>
    </dgm:pt>
    <dgm:pt modelId="{1BACB6D0-69B1-4732-BD01-617A7A9B588D}" type="pres">
      <dgm:prSet presAssocID="{6A9A99DC-7AD0-4636-9EB6-ABCE555CE538}" presName="hierChild4" presStyleCnt="0"/>
      <dgm:spPr/>
    </dgm:pt>
    <dgm:pt modelId="{2098F803-B1E5-45A7-AF0C-FEDF122DBF81}" type="pres">
      <dgm:prSet presAssocID="{6A9A99DC-7AD0-4636-9EB6-ABCE555CE538}" presName="hierChild5" presStyleCnt="0"/>
      <dgm:spPr/>
    </dgm:pt>
    <dgm:pt modelId="{C4D83B5B-7574-43CE-828C-036841BD36B9}" type="pres">
      <dgm:prSet presAssocID="{223A7FBE-9F6F-4B9A-B225-32346B87797B}" presName="Name37" presStyleLbl="parChTrans1D4" presStyleIdx="4" presStyleCnt="14"/>
      <dgm:spPr>
        <a:custGeom>
          <a:avLst/>
          <a:gdLst/>
          <a:ahLst/>
          <a:cxnLst/>
          <a:rect l="0" t="0" r="0" b="0"/>
          <a:pathLst>
            <a:path>
              <a:moveTo>
                <a:pt x="0" y="0"/>
              </a:moveTo>
              <a:lnTo>
                <a:pt x="0" y="3161000"/>
              </a:lnTo>
              <a:lnTo>
                <a:pt x="120344" y="3161000"/>
              </a:lnTo>
            </a:path>
          </a:pathLst>
        </a:custGeom>
      </dgm:spPr>
      <dgm:t>
        <a:bodyPr/>
        <a:lstStyle/>
        <a:p>
          <a:endParaRPr lang="en-US"/>
        </a:p>
      </dgm:t>
    </dgm:pt>
    <dgm:pt modelId="{15AB820A-6F7F-4CEB-86C2-CC8851A0586A}" type="pres">
      <dgm:prSet presAssocID="{201EE0D8-6A89-44F9-879D-E65CD584C7EC}" presName="hierRoot2" presStyleCnt="0">
        <dgm:presLayoutVars>
          <dgm:hierBranch val="init"/>
        </dgm:presLayoutVars>
      </dgm:prSet>
      <dgm:spPr/>
    </dgm:pt>
    <dgm:pt modelId="{07EFC46B-F4A9-46D3-8131-54E4AD52307E}" type="pres">
      <dgm:prSet presAssocID="{201EE0D8-6A89-44F9-879D-E65CD584C7EC}" presName="rootComposite" presStyleCnt="0"/>
      <dgm:spPr/>
    </dgm:pt>
    <dgm:pt modelId="{FD6284BD-2DBE-41C1-B5DA-C7BFC0813672}" type="pres">
      <dgm:prSet presAssocID="{201EE0D8-6A89-44F9-879D-E65CD584C7EC}" presName="rootText" presStyleLbl="node4" presStyleIdx="4" presStyleCnt="14" custScaleY="128637" custLinFactNeighborX="-8591" custLinFactNeighborY="26542">
        <dgm:presLayoutVars>
          <dgm:chPref val="3"/>
        </dgm:presLayoutVars>
      </dgm:prSet>
      <dgm:spPr>
        <a:prstGeom prst="rect">
          <a:avLst/>
        </a:prstGeom>
      </dgm:spPr>
      <dgm:t>
        <a:bodyPr/>
        <a:lstStyle/>
        <a:p>
          <a:endParaRPr lang="en-US"/>
        </a:p>
      </dgm:t>
    </dgm:pt>
    <dgm:pt modelId="{E3D07BA9-2170-4D90-8F69-33251FB56691}" type="pres">
      <dgm:prSet presAssocID="{201EE0D8-6A89-44F9-879D-E65CD584C7EC}" presName="rootConnector" presStyleLbl="node4" presStyleIdx="4" presStyleCnt="14"/>
      <dgm:spPr/>
      <dgm:t>
        <a:bodyPr/>
        <a:lstStyle/>
        <a:p>
          <a:endParaRPr lang="en-US"/>
        </a:p>
      </dgm:t>
    </dgm:pt>
    <dgm:pt modelId="{A3BF9EA7-36A5-440C-9752-FA7CC8DFF865}" type="pres">
      <dgm:prSet presAssocID="{201EE0D8-6A89-44F9-879D-E65CD584C7EC}" presName="hierChild4" presStyleCnt="0"/>
      <dgm:spPr/>
    </dgm:pt>
    <dgm:pt modelId="{53E0676F-A3BA-4DD8-AC75-32A0E01133EF}" type="pres">
      <dgm:prSet presAssocID="{201EE0D8-6A89-44F9-879D-E65CD584C7EC}" presName="hierChild5" presStyleCnt="0"/>
      <dgm:spPr/>
    </dgm:pt>
    <dgm:pt modelId="{4671B257-0C3A-4427-9BEE-DBC2E39D24D5}" type="pres">
      <dgm:prSet presAssocID="{49FDB918-D1FE-4EDD-A4BA-C70B258B7413}" presName="hierChild5" presStyleCnt="0"/>
      <dgm:spPr/>
    </dgm:pt>
    <dgm:pt modelId="{B4AF5525-698E-4428-B845-B432D62E3E5B}" type="pres">
      <dgm:prSet presAssocID="{AFFCADE4-864D-4679-A577-1DFFF26A8910}" presName="Name37" presStyleLbl="parChTrans1D3" presStyleIdx="3" presStyleCnt="6"/>
      <dgm:spPr>
        <a:custGeom>
          <a:avLst/>
          <a:gdLst/>
          <a:ahLst/>
          <a:cxnLst/>
          <a:rect l="0" t="0" r="0" b="0"/>
          <a:pathLst>
            <a:path>
              <a:moveTo>
                <a:pt x="0" y="0"/>
              </a:moveTo>
              <a:lnTo>
                <a:pt x="0" y="180219"/>
              </a:lnTo>
              <a:lnTo>
                <a:pt x="793485" y="180219"/>
              </a:lnTo>
              <a:lnTo>
                <a:pt x="793485" y="312897"/>
              </a:lnTo>
            </a:path>
          </a:pathLst>
        </a:custGeom>
      </dgm:spPr>
      <dgm:t>
        <a:bodyPr/>
        <a:lstStyle/>
        <a:p>
          <a:endParaRPr lang="en-US"/>
        </a:p>
      </dgm:t>
    </dgm:pt>
    <dgm:pt modelId="{3EA03B25-3DEA-4B2E-A71E-A9C38E5C8760}" type="pres">
      <dgm:prSet presAssocID="{F9B386BC-7AFA-4083-AE93-BC8DBBBBAD6D}" presName="hierRoot2" presStyleCnt="0">
        <dgm:presLayoutVars>
          <dgm:hierBranch val="init"/>
        </dgm:presLayoutVars>
      </dgm:prSet>
      <dgm:spPr/>
    </dgm:pt>
    <dgm:pt modelId="{E1E1571F-32FE-4CC1-96BD-249E0F762C39}" type="pres">
      <dgm:prSet presAssocID="{F9B386BC-7AFA-4083-AE93-BC8DBBBBAD6D}" presName="rootComposite" presStyleCnt="0"/>
      <dgm:spPr/>
    </dgm:pt>
    <dgm:pt modelId="{9B81A9CF-72ED-4100-95F7-BBA1AC5B896F}" type="pres">
      <dgm:prSet presAssocID="{F9B386BC-7AFA-4083-AE93-BC8DBBBBAD6D}" presName="rootText" presStyleLbl="node3" presStyleIdx="3" presStyleCnt="6" custLinFactNeighborX="2295" custLinFactNeighborY="-35572">
        <dgm:presLayoutVars>
          <dgm:chPref val="3"/>
        </dgm:presLayoutVars>
      </dgm:prSet>
      <dgm:spPr>
        <a:prstGeom prst="rect">
          <a:avLst/>
        </a:prstGeom>
      </dgm:spPr>
      <dgm:t>
        <a:bodyPr/>
        <a:lstStyle/>
        <a:p>
          <a:endParaRPr lang="en-US"/>
        </a:p>
      </dgm:t>
    </dgm:pt>
    <dgm:pt modelId="{1B8A9503-02BE-467A-8668-74669F3A461D}" type="pres">
      <dgm:prSet presAssocID="{F9B386BC-7AFA-4083-AE93-BC8DBBBBAD6D}" presName="rootConnector" presStyleLbl="node3" presStyleIdx="3" presStyleCnt="6"/>
      <dgm:spPr/>
      <dgm:t>
        <a:bodyPr/>
        <a:lstStyle/>
        <a:p>
          <a:endParaRPr lang="en-US"/>
        </a:p>
      </dgm:t>
    </dgm:pt>
    <dgm:pt modelId="{27D1375F-7EDB-4278-9CD7-E729F93464E5}" type="pres">
      <dgm:prSet presAssocID="{F9B386BC-7AFA-4083-AE93-BC8DBBBBAD6D}" presName="hierChild4" presStyleCnt="0"/>
      <dgm:spPr/>
    </dgm:pt>
    <dgm:pt modelId="{EA4BD3EC-FF81-42A3-8B72-C92D8766A097}" type="pres">
      <dgm:prSet presAssocID="{EFC13038-EF69-431F-97F0-A62C7C2EB699}" presName="Name37" presStyleLbl="parChTrans1D4" presStyleIdx="5" presStyleCnt="14"/>
      <dgm:spPr>
        <a:custGeom>
          <a:avLst/>
          <a:gdLst/>
          <a:ahLst/>
          <a:cxnLst/>
          <a:rect l="0" t="0" r="0" b="0"/>
          <a:pathLst>
            <a:path>
              <a:moveTo>
                <a:pt x="0" y="0"/>
              </a:moveTo>
              <a:lnTo>
                <a:pt x="0" y="753076"/>
              </a:lnTo>
              <a:lnTo>
                <a:pt x="131021" y="753076"/>
              </a:lnTo>
            </a:path>
          </a:pathLst>
        </a:custGeom>
      </dgm:spPr>
      <dgm:t>
        <a:bodyPr/>
        <a:lstStyle/>
        <a:p>
          <a:endParaRPr lang="en-US"/>
        </a:p>
      </dgm:t>
    </dgm:pt>
    <dgm:pt modelId="{58F4CC27-5D00-4BA4-814C-9E4811620E2E}" type="pres">
      <dgm:prSet presAssocID="{1EC702E7-DC30-4C80-A3C7-727D54E8C957}" presName="hierRoot2" presStyleCnt="0">
        <dgm:presLayoutVars>
          <dgm:hierBranch val="l"/>
        </dgm:presLayoutVars>
      </dgm:prSet>
      <dgm:spPr/>
    </dgm:pt>
    <dgm:pt modelId="{F58B3564-1982-418B-A25C-C10AFA089D89}" type="pres">
      <dgm:prSet presAssocID="{1EC702E7-DC30-4C80-A3C7-727D54E8C957}" presName="rootComposite" presStyleCnt="0"/>
      <dgm:spPr/>
    </dgm:pt>
    <dgm:pt modelId="{01375934-30A8-482E-B1B0-FA6533DD2723}" type="pres">
      <dgm:prSet presAssocID="{1EC702E7-DC30-4C80-A3C7-727D54E8C957}" presName="rootText" presStyleLbl="node4" presStyleIdx="5" presStyleCnt="14" custScaleY="156062" custLinFactNeighborX="-2336" custLinFactNeighborY="-36407">
        <dgm:presLayoutVars>
          <dgm:chPref val="3"/>
        </dgm:presLayoutVars>
      </dgm:prSet>
      <dgm:spPr>
        <a:prstGeom prst="rect">
          <a:avLst/>
        </a:prstGeom>
      </dgm:spPr>
      <dgm:t>
        <a:bodyPr/>
        <a:lstStyle/>
        <a:p>
          <a:endParaRPr lang="en-US"/>
        </a:p>
      </dgm:t>
    </dgm:pt>
    <dgm:pt modelId="{E179EF98-2BBB-4172-A089-B169893EDA49}" type="pres">
      <dgm:prSet presAssocID="{1EC702E7-DC30-4C80-A3C7-727D54E8C957}" presName="rootConnector" presStyleLbl="node4" presStyleIdx="5" presStyleCnt="14"/>
      <dgm:spPr/>
      <dgm:t>
        <a:bodyPr/>
        <a:lstStyle/>
        <a:p>
          <a:endParaRPr lang="en-US"/>
        </a:p>
      </dgm:t>
    </dgm:pt>
    <dgm:pt modelId="{B0087E9F-F82C-4CD3-9458-2A6D7D621217}" type="pres">
      <dgm:prSet presAssocID="{1EC702E7-DC30-4C80-A3C7-727D54E8C957}" presName="hierChild4" presStyleCnt="0"/>
      <dgm:spPr/>
    </dgm:pt>
    <dgm:pt modelId="{2C920A89-915A-421E-AA21-0C6CEDE27437}" type="pres">
      <dgm:prSet presAssocID="{1EC702E7-DC30-4C80-A3C7-727D54E8C957}" presName="hierChild5" presStyleCnt="0"/>
      <dgm:spPr/>
    </dgm:pt>
    <dgm:pt modelId="{72C3810C-C11C-456D-9C6C-C5B38AA4FDA7}" type="pres">
      <dgm:prSet presAssocID="{CA300FF5-8C75-4002-8F1F-123D244EBD54}" presName="Name37" presStyleLbl="parChTrans1D4" presStyleIdx="6" presStyleCnt="14"/>
      <dgm:spPr>
        <a:custGeom>
          <a:avLst/>
          <a:gdLst/>
          <a:ahLst/>
          <a:cxnLst/>
          <a:rect l="0" t="0" r="0" b="0"/>
          <a:pathLst>
            <a:path>
              <a:moveTo>
                <a:pt x="0" y="0"/>
              </a:moveTo>
              <a:lnTo>
                <a:pt x="0" y="1681282"/>
              </a:lnTo>
              <a:lnTo>
                <a:pt x="146008" y="1681282"/>
              </a:lnTo>
            </a:path>
          </a:pathLst>
        </a:custGeom>
      </dgm:spPr>
      <dgm:t>
        <a:bodyPr/>
        <a:lstStyle/>
        <a:p>
          <a:endParaRPr lang="en-US"/>
        </a:p>
      </dgm:t>
    </dgm:pt>
    <dgm:pt modelId="{C71A7D17-0139-4481-8918-C5DD81AA8FF8}" type="pres">
      <dgm:prSet presAssocID="{647E9AFA-5979-413D-8767-617FE5D9D879}" presName="hierRoot2" presStyleCnt="0">
        <dgm:presLayoutVars>
          <dgm:hierBranch val="r"/>
        </dgm:presLayoutVars>
      </dgm:prSet>
      <dgm:spPr/>
    </dgm:pt>
    <dgm:pt modelId="{16E423AA-0AFA-452F-A1F3-32B85ABB536D}" type="pres">
      <dgm:prSet presAssocID="{647E9AFA-5979-413D-8767-617FE5D9D879}" presName="rootComposite" presStyleCnt="0"/>
      <dgm:spPr/>
    </dgm:pt>
    <dgm:pt modelId="{11EF43AD-4BDE-4B70-917F-CB3F042CADDF}" type="pres">
      <dgm:prSet presAssocID="{647E9AFA-5979-413D-8767-617FE5D9D879}" presName="rootText" presStyleLbl="node4" presStyleIdx="6" presStyleCnt="14" custScaleY="74749" custLinFactNeighborX="-1150" custLinFactNeighborY="-46897">
        <dgm:presLayoutVars>
          <dgm:chPref val="3"/>
        </dgm:presLayoutVars>
      </dgm:prSet>
      <dgm:spPr>
        <a:prstGeom prst="rect">
          <a:avLst/>
        </a:prstGeom>
      </dgm:spPr>
      <dgm:t>
        <a:bodyPr/>
        <a:lstStyle/>
        <a:p>
          <a:endParaRPr lang="en-US"/>
        </a:p>
      </dgm:t>
    </dgm:pt>
    <dgm:pt modelId="{34A80264-F901-499E-9A7D-A7231D4CF538}" type="pres">
      <dgm:prSet presAssocID="{647E9AFA-5979-413D-8767-617FE5D9D879}" presName="rootConnector" presStyleLbl="node4" presStyleIdx="6" presStyleCnt="14"/>
      <dgm:spPr/>
      <dgm:t>
        <a:bodyPr/>
        <a:lstStyle/>
        <a:p>
          <a:endParaRPr lang="en-US"/>
        </a:p>
      </dgm:t>
    </dgm:pt>
    <dgm:pt modelId="{CF67E8F7-5AA9-4E8A-B59E-1553C97DEEF2}" type="pres">
      <dgm:prSet presAssocID="{647E9AFA-5979-413D-8767-617FE5D9D879}" presName="hierChild4" presStyleCnt="0"/>
      <dgm:spPr/>
    </dgm:pt>
    <dgm:pt modelId="{63122855-E352-42B0-BBF5-958F8808F605}" type="pres">
      <dgm:prSet presAssocID="{647E9AFA-5979-413D-8767-617FE5D9D879}" presName="hierChild5" presStyleCnt="0"/>
      <dgm:spPr/>
    </dgm:pt>
    <dgm:pt modelId="{73C15877-29B6-49D9-81F1-08C765D2619E}" type="pres">
      <dgm:prSet presAssocID="{49108C5C-F3A1-4498-B08A-F6C71A51BE26}" presName="Name37" presStyleLbl="parChTrans1D4" presStyleIdx="7" presStyleCnt="14"/>
      <dgm:spPr>
        <a:custGeom>
          <a:avLst/>
          <a:gdLst/>
          <a:ahLst/>
          <a:cxnLst/>
          <a:rect l="0" t="0" r="0" b="0"/>
          <a:pathLst>
            <a:path>
              <a:moveTo>
                <a:pt x="0" y="0"/>
              </a:moveTo>
              <a:lnTo>
                <a:pt x="0" y="2329171"/>
              </a:lnTo>
              <a:lnTo>
                <a:pt x="153273" y="2329171"/>
              </a:lnTo>
            </a:path>
          </a:pathLst>
        </a:custGeom>
      </dgm:spPr>
      <dgm:t>
        <a:bodyPr/>
        <a:lstStyle/>
        <a:p>
          <a:endParaRPr lang="en-US"/>
        </a:p>
      </dgm:t>
    </dgm:pt>
    <dgm:pt modelId="{8D532BBA-FD7E-4ECE-9D09-F003C2F4E064}" type="pres">
      <dgm:prSet presAssocID="{DEE3DEF4-84D9-4794-825A-8BFC8E08781E}" presName="hierRoot2" presStyleCnt="0">
        <dgm:presLayoutVars>
          <dgm:hierBranch val="init"/>
        </dgm:presLayoutVars>
      </dgm:prSet>
      <dgm:spPr/>
    </dgm:pt>
    <dgm:pt modelId="{930B630B-4CD1-4B2E-9F1D-E43E3A792F12}" type="pres">
      <dgm:prSet presAssocID="{DEE3DEF4-84D9-4794-825A-8BFC8E08781E}" presName="rootComposite" presStyleCnt="0"/>
      <dgm:spPr/>
    </dgm:pt>
    <dgm:pt modelId="{5451A390-5681-449B-A7AC-82372C57174F}" type="pres">
      <dgm:prSet presAssocID="{DEE3DEF4-84D9-4794-825A-8BFC8E08781E}" presName="rootText" presStyleLbl="node4" presStyleIdx="7" presStyleCnt="14" custScaleY="74557" custLinFactNeighborX="-575" custLinFactNeighborY="-61003">
        <dgm:presLayoutVars>
          <dgm:chPref val="3"/>
        </dgm:presLayoutVars>
      </dgm:prSet>
      <dgm:spPr>
        <a:prstGeom prst="rect">
          <a:avLst/>
        </a:prstGeom>
      </dgm:spPr>
      <dgm:t>
        <a:bodyPr/>
        <a:lstStyle/>
        <a:p>
          <a:endParaRPr lang="en-US"/>
        </a:p>
      </dgm:t>
    </dgm:pt>
    <dgm:pt modelId="{0EF3C65E-258E-4E95-B705-16849F18724E}" type="pres">
      <dgm:prSet presAssocID="{DEE3DEF4-84D9-4794-825A-8BFC8E08781E}" presName="rootConnector" presStyleLbl="node4" presStyleIdx="7" presStyleCnt="14"/>
      <dgm:spPr/>
      <dgm:t>
        <a:bodyPr/>
        <a:lstStyle/>
        <a:p>
          <a:endParaRPr lang="en-US"/>
        </a:p>
      </dgm:t>
    </dgm:pt>
    <dgm:pt modelId="{B908AECE-395D-4316-9093-286E40622644}" type="pres">
      <dgm:prSet presAssocID="{DEE3DEF4-84D9-4794-825A-8BFC8E08781E}" presName="hierChild4" presStyleCnt="0"/>
      <dgm:spPr/>
    </dgm:pt>
    <dgm:pt modelId="{708FB07D-AFB5-4BAA-96B1-D1059646E656}" type="pres">
      <dgm:prSet presAssocID="{DEE3DEF4-84D9-4794-825A-8BFC8E08781E}" presName="hierChild5" presStyleCnt="0"/>
      <dgm:spPr/>
    </dgm:pt>
    <dgm:pt modelId="{6EF7FCE3-9DE7-48D2-A7E9-CB0F6CF11E4D}" type="pres">
      <dgm:prSet presAssocID="{D9CB7735-5F9F-48D5-9664-BCF663A229B5}" presName="Name37" presStyleLbl="parChTrans1D4" presStyleIdx="8" presStyleCnt="14"/>
      <dgm:spPr>
        <a:custGeom>
          <a:avLst/>
          <a:gdLst/>
          <a:ahLst/>
          <a:cxnLst/>
          <a:rect l="0" t="0" r="0" b="0"/>
          <a:pathLst>
            <a:path>
              <a:moveTo>
                <a:pt x="0" y="0"/>
              </a:moveTo>
              <a:lnTo>
                <a:pt x="0" y="3021942"/>
              </a:lnTo>
              <a:lnTo>
                <a:pt x="153273" y="3021942"/>
              </a:lnTo>
            </a:path>
          </a:pathLst>
        </a:custGeom>
      </dgm:spPr>
      <dgm:t>
        <a:bodyPr/>
        <a:lstStyle/>
        <a:p>
          <a:endParaRPr lang="en-US"/>
        </a:p>
      </dgm:t>
    </dgm:pt>
    <dgm:pt modelId="{2489BD7A-613A-4F42-87EB-66F9D878C236}" type="pres">
      <dgm:prSet presAssocID="{F0C54A84-539A-411C-9144-8E0C8E293AC2}" presName="hierRoot2" presStyleCnt="0">
        <dgm:presLayoutVars>
          <dgm:hierBranch val="init"/>
        </dgm:presLayoutVars>
      </dgm:prSet>
      <dgm:spPr/>
    </dgm:pt>
    <dgm:pt modelId="{89A31868-120C-40EC-97BF-110BEB3B4AF1}" type="pres">
      <dgm:prSet presAssocID="{F0C54A84-539A-411C-9144-8E0C8E293AC2}" presName="rootComposite" presStyleCnt="0"/>
      <dgm:spPr/>
    </dgm:pt>
    <dgm:pt modelId="{66D6A113-7F12-4E82-9528-861B6680BC4A}" type="pres">
      <dgm:prSet presAssocID="{F0C54A84-539A-411C-9144-8E0C8E293AC2}" presName="rootText" presStyleLbl="node4" presStyleIdx="8" presStyleCnt="14" custScaleY="74557" custLinFactNeighborX="-575" custLinFactNeighborY="-67909">
        <dgm:presLayoutVars>
          <dgm:chPref val="3"/>
        </dgm:presLayoutVars>
      </dgm:prSet>
      <dgm:spPr>
        <a:prstGeom prst="rect">
          <a:avLst/>
        </a:prstGeom>
      </dgm:spPr>
      <dgm:t>
        <a:bodyPr/>
        <a:lstStyle/>
        <a:p>
          <a:endParaRPr lang="en-US"/>
        </a:p>
      </dgm:t>
    </dgm:pt>
    <dgm:pt modelId="{C625E6E8-90A0-43A5-BE3F-DAC75740A586}" type="pres">
      <dgm:prSet presAssocID="{F0C54A84-539A-411C-9144-8E0C8E293AC2}" presName="rootConnector" presStyleLbl="node4" presStyleIdx="8" presStyleCnt="14"/>
      <dgm:spPr/>
      <dgm:t>
        <a:bodyPr/>
        <a:lstStyle/>
        <a:p>
          <a:endParaRPr lang="en-US"/>
        </a:p>
      </dgm:t>
    </dgm:pt>
    <dgm:pt modelId="{52F67C9B-4451-443D-96B8-7A2D8A970A5E}" type="pres">
      <dgm:prSet presAssocID="{F0C54A84-539A-411C-9144-8E0C8E293AC2}" presName="hierChild4" presStyleCnt="0"/>
      <dgm:spPr/>
    </dgm:pt>
    <dgm:pt modelId="{7AB5E903-2513-43E4-8691-035CD1F4450C}" type="pres">
      <dgm:prSet presAssocID="{F0C54A84-539A-411C-9144-8E0C8E293AC2}" presName="hierChild5" presStyleCnt="0"/>
      <dgm:spPr/>
    </dgm:pt>
    <dgm:pt modelId="{92229382-D77C-43BB-9A8F-229537BFAAB8}" type="pres">
      <dgm:prSet presAssocID="{F9B386BC-7AFA-4083-AE93-BC8DBBBBAD6D}" presName="hierChild5" presStyleCnt="0"/>
      <dgm:spPr/>
    </dgm:pt>
    <dgm:pt modelId="{35B4096F-470F-433C-B074-9956FA95BE1C}" type="pres">
      <dgm:prSet presAssocID="{100C4F24-ECBB-4503-8E70-379F6B51F808}" presName="Name37" presStyleLbl="parChTrans1D3" presStyleIdx="4" presStyleCnt="6"/>
      <dgm:spPr>
        <a:custGeom>
          <a:avLst/>
          <a:gdLst/>
          <a:ahLst/>
          <a:cxnLst/>
          <a:rect l="0" t="0" r="0" b="0"/>
          <a:pathLst>
            <a:path>
              <a:moveTo>
                <a:pt x="0" y="0"/>
              </a:moveTo>
              <a:lnTo>
                <a:pt x="0" y="181230"/>
              </a:lnTo>
              <a:lnTo>
                <a:pt x="2303264" y="181230"/>
              </a:lnTo>
              <a:lnTo>
                <a:pt x="2303264" y="313908"/>
              </a:lnTo>
            </a:path>
          </a:pathLst>
        </a:custGeom>
      </dgm:spPr>
      <dgm:t>
        <a:bodyPr/>
        <a:lstStyle/>
        <a:p>
          <a:endParaRPr lang="en-US"/>
        </a:p>
      </dgm:t>
    </dgm:pt>
    <dgm:pt modelId="{AFB60F24-D121-4D59-8BAB-5A294CD96BA9}" type="pres">
      <dgm:prSet presAssocID="{666B7E53-8E44-4D59-895C-556C4B9A457B}" presName="hierRoot2" presStyleCnt="0">
        <dgm:presLayoutVars>
          <dgm:hierBranch val="init"/>
        </dgm:presLayoutVars>
      </dgm:prSet>
      <dgm:spPr/>
    </dgm:pt>
    <dgm:pt modelId="{C00E9D29-FC9A-4A92-BB1B-927B476C5625}" type="pres">
      <dgm:prSet presAssocID="{666B7E53-8E44-4D59-895C-556C4B9A457B}" presName="rootComposite" presStyleCnt="0"/>
      <dgm:spPr/>
    </dgm:pt>
    <dgm:pt modelId="{CB9D9B47-F9B8-47FD-A1B9-685AF0AD4768}" type="pres">
      <dgm:prSet presAssocID="{666B7E53-8E44-4D59-895C-556C4B9A457B}" presName="rootText" presStyleLbl="node3" presStyleIdx="4" presStyleCnt="6" custLinFactNeighborX="778" custLinFactNeighborY="-35412">
        <dgm:presLayoutVars>
          <dgm:chPref val="3"/>
        </dgm:presLayoutVars>
      </dgm:prSet>
      <dgm:spPr>
        <a:prstGeom prst="rect">
          <a:avLst/>
        </a:prstGeom>
      </dgm:spPr>
      <dgm:t>
        <a:bodyPr/>
        <a:lstStyle/>
        <a:p>
          <a:endParaRPr lang="en-US"/>
        </a:p>
      </dgm:t>
    </dgm:pt>
    <dgm:pt modelId="{283354FD-FAF7-4F39-B28E-E6663E46EF65}" type="pres">
      <dgm:prSet presAssocID="{666B7E53-8E44-4D59-895C-556C4B9A457B}" presName="rootConnector" presStyleLbl="node3" presStyleIdx="4" presStyleCnt="6"/>
      <dgm:spPr/>
      <dgm:t>
        <a:bodyPr/>
        <a:lstStyle/>
        <a:p>
          <a:endParaRPr lang="en-US"/>
        </a:p>
      </dgm:t>
    </dgm:pt>
    <dgm:pt modelId="{0BB1F060-3164-461E-9C63-43522710C400}" type="pres">
      <dgm:prSet presAssocID="{666B7E53-8E44-4D59-895C-556C4B9A457B}" presName="hierChild4" presStyleCnt="0"/>
      <dgm:spPr/>
    </dgm:pt>
    <dgm:pt modelId="{26760C85-F680-49FB-A79D-C69F881F7263}" type="pres">
      <dgm:prSet presAssocID="{90D13C71-F298-4CFD-AB7B-C54DB7942635}" presName="Name37" presStyleLbl="parChTrans1D4" presStyleIdx="9" presStyleCnt="14"/>
      <dgm:spPr>
        <a:custGeom>
          <a:avLst/>
          <a:gdLst/>
          <a:ahLst/>
          <a:cxnLst/>
          <a:rect l="0" t="0" r="0" b="0"/>
          <a:pathLst>
            <a:path>
              <a:moveTo>
                <a:pt x="0" y="0"/>
              </a:moveTo>
              <a:lnTo>
                <a:pt x="0" y="589080"/>
              </a:lnTo>
              <a:lnTo>
                <a:pt x="179708" y="589080"/>
              </a:lnTo>
            </a:path>
          </a:pathLst>
        </a:custGeom>
      </dgm:spPr>
      <dgm:t>
        <a:bodyPr/>
        <a:lstStyle/>
        <a:p>
          <a:endParaRPr lang="en-US"/>
        </a:p>
      </dgm:t>
    </dgm:pt>
    <dgm:pt modelId="{48764AA1-DE8F-40A0-A292-EFB6579BA8EE}" type="pres">
      <dgm:prSet presAssocID="{C8CC1203-1CBB-41E8-A3BD-D5A00BFF9FA7}" presName="hierRoot2" presStyleCnt="0">
        <dgm:presLayoutVars>
          <dgm:hierBranch val="r"/>
        </dgm:presLayoutVars>
      </dgm:prSet>
      <dgm:spPr/>
    </dgm:pt>
    <dgm:pt modelId="{59853F61-423B-4D61-9109-8F5688FF4793}" type="pres">
      <dgm:prSet presAssocID="{C8CC1203-1CBB-41E8-A3BD-D5A00BFF9FA7}" presName="rootComposite" presStyleCnt="0"/>
      <dgm:spPr/>
    </dgm:pt>
    <dgm:pt modelId="{48DC8A72-B5E4-4856-898A-50259010C8EA}" type="pres">
      <dgm:prSet presAssocID="{C8CC1203-1CBB-41E8-A3BD-D5A00BFF9FA7}" presName="rootText" presStyleLbl="node4" presStyleIdx="9" presStyleCnt="14" custLinFactNeighborY="-34173">
        <dgm:presLayoutVars>
          <dgm:chPref val="3"/>
        </dgm:presLayoutVars>
      </dgm:prSet>
      <dgm:spPr>
        <a:prstGeom prst="rect">
          <a:avLst/>
        </a:prstGeom>
      </dgm:spPr>
      <dgm:t>
        <a:bodyPr/>
        <a:lstStyle/>
        <a:p>
          <a:endParaRPr lang="en-US"/>
        </a:p>
      </dgm:t>
    </dgm:pt>
    <dgm:pt modelId="{FFD416E9-6389-4489-B559-053562FEC962}" type="pres">
      <dgm:prSet presAssocID="{C8CC1203-1CBB-41E8-A3BD-D5A00BFF9FA7}" presName="rootConnector" presStyleLbl="node4" presStyleIdx="9" presStyleCnt="14"/>
      <dgm:spPr/>
      <dgm:t>
        <a:bodyPr/>
        <a:lstStyle/>
        <a:p>
          <a:endParaRPr lang="en-US"/>
        </a:p>
      </dgm:t>
    </dgm:pt>
    <dgm:pt modelId="{5F1F9F7A-C5A8-49B6-8F01-E3C1F21717E1}" type="pres">
      <dgm:prSet presAssocID="{C8CC1203-1CBB-41E8-A3BD-D5A00BFF9FA7}" presName="hierChild4" presStyleCnt="0"/>
      <dgm:spPr/>
    </dgm:pt>
    <dgm:pt modelId="{0DC0A91D-5EA5-4A4B-BAA4-FE2377200981}" type="pres">
      <dgm:prSet presAssocID="{C8CC1203-1CBB-41E8-A3BD-D5A00BFF9FA7}" presName="hierChild5" presStyleCnt="0"/>
      <dgm:spPr/>
    </dgm:pt>
    <dgm:pt modelId="{0E67D750-2DE0-40EE-A036-9518F95DC675}" type="pres">
      <dgm:prSet presAssocID="{A1B620BD-0383-40BA-88DA-39527D8B8046}" presName="Name37" presStyleLbl="parChTrans1D4" presStyleIdx="10" presStyleCnt="14"/>
      <dgm:spPr>
        <a:custGeom>
          <a:avLst/>
          <a:gdLst/>
          <a:ahLst/>
          <a:cxnLst/>
          <a:rect l="0" t="0" r="0" b="0"/>
          <a:pathLst>
            <a:path>
              <a:moveTo>
                <a:pt x="0" y="0"/>
              </a:moveTo>
              <a:lnTo>
                <a:pt x="0" y="1449871"/>
              </a:lnTo>
              <a:lnTo>
                <a:pt x="179708" y="1449871"/>
              </a:lnTo>
            </a:path>
          </a:pathLst>
        </a:custGeom>
      </dgm:spPr>
      <dgm:t>
        <a:bodyPr/>
        <a:lstStyle/>
        <a:p>
          <a:endParaRPr lang="en-US"/>
        </a:p>
      </dgm:t>
    </dgm:pt>
    <dgm:pt modelId="{BE0DA565-F237-4D7C-9DE5-9AF92B979FC1}" type="pres">
      <dgm:prSet presAssocID="{22D8C14C-EF10-4B5E-8843-866FB01C5CD0}" presName="hierRoot2" presStyleCnt="0">
        <dgm:presLayoutVars>
          <dgm:hierBranch val="init"/>
        </dgm:presLayoutVars>
      </dgm:prSet>
      <dgm:spPr/>
    </dgm:pt>
    <dgm:pt modelId="{78033166-9EDB-49B9-A33F-475E7CB5798C}" type="pres">
      <dgm:prSet presAssocID="{22D8C14C-EF10-4B5E-8843-866FB01C5CD0}" presName="rootComposite" presStyleCnt="0"/>
      <dgm:spPr/>
    </dgm:pt>
    <dgm:pt modelId="{A52EB153-387C-4E86-9A3C-CC1F6CF26042}" type="pres">
      <dgm:prSet presAssocID="{22D8C14C-EF10-4B5E-8843-866FB01C5CD0}" presName="rootText" presStyleLbl="node4" presStyleIdx="10" presStyleCnt="14" custLinFactNeighborY="-39928">
        <dgm:presLayoutVars>
          <dgm:chPref val="3"/>
        </dgm:presLayoutVars>
      </dgm:prSet>
      <dgm:spPr>
        <a:prstGeom prst="rect">
          <a:avLst/>
        </a:prstGeom>
      </dgm:spPr>
      <dgm:t>
        <a:bodyPr/>
        <a:lstStyle/>
        <a:p>
          <a:endParaRPr lang="en-US"/>
        </a:p>
      </dgm:t>
    </dgm:pt>
    <dgm:pt modelId="{1A9F4E5A-B5EF-44C0-B94B-89E7B8327000}" type="pres">
      <dgm:prSet presAssocID="{22D8C14C-EF10-4B5E-8843-866FB01C5CD0}" presName="rootConnector" presStyleLbl="node4" presStyleIdx="10" presStyleCnt="14"/>
      <dgm:spPr/>
      <dgm:t>
        <a:bodyPr/>
        <a:lstStyle/>
        <a:p>
          <a:endParaRPr lang="en-US"/>
        </a:p>
      </dgm:t>
    </dgm:pt>
    <dgm:pt modelId="{C8648FB2-80A7-4045-B779-14BF8C4A1E78}" type="pres">
      <dgm:prSet presAssocID="{22D8C14C-EF10-4B5E-8843-866FB01C5CD0}" presName="hierChild4" presStyleCnt="0"/>
      <dgm:spPr/>
    </dgm:pt>
    <dgm:pt modelId="{8FA95028-908C-415A-9EC6-5FEA9167FBE4}" type="pres">
      <dgm:prSet presAssocID="{22D8C14C-EF10-4B5E-8843-866FB01C5CD0}" presName="hierChild5" presStyleCnt="0"/>
      <dgm:spPr/>
    </dgm:pt>
    <dgm:pt modelId="{32EC860C-C89C-4D83-AD83-BD3D3A75982B}" type="pres">
      <dgm:prSet presAssocID="{42A58E6F-0872-4AFB-8B80-8FCA59B4CBEE}" presName="Name37" presStyleLbl="parChTrans1D4" presStyleIdx="11" presStyleCnt="14"/>
      <dgm:spPr>
        <a:custGeom>
          <a:avLst/>
          <a:gdLst/>
          <a:ahLst/>
          <a:cxnLst/>
          <a:rect l="0" t="0" r="0" b="0"/>
          <a:pathLst>
            <a:path>
              <a:moveTo>
                <a:pt x="0" y="0"/>
              </a:moveTo>
              <a:lnTo>
                <a:pt x="0" y="2354294"/>
              </a:lnTo>
              <a:lnTo>
                <a:pt x="179708" y="2354294"/>
              </a:lnTo>
            </a:path>
          </a:pathLst>
        </a:custGeom>
      </dgm:spPr>
      <dgm:t>
        <a:bodyPr/>
        <a:lstStyle/>
        <a:p>
          <a:endParaRPr lang="en-US"/>
        </a:p>
      </dgm:t>
    </dgm:pt>
    <dgm:pt modelId="{AF58CE40-85D7-4EB2-9779-C94276DCDDF9}" type="pres">
      <dgm:prSet presAssocID="{43743EB1-4876-4057-88B8-533CC0C36BE9}" presName="hierRoot2" presStyleCnt="0">
        <dgm:presLayoutVars>
          <dgm:hierBranch val="init"/>
        </dgm:presLayoutVars>
      </dgm:prSet>
      <dgm:spPr/>
    </dgm:pt>
    <dgm:pt modelId="{7A6A668C-380D-40CD-B954-29CCDDD6F325}" type="pres">
      <dgm:prSet presAssocID="{43743EB1-4876-4057-88B8-533CC0C36BE9}" presName="rootComposite" presStyleCnt="0"/>
      <dgm:spPr/>
    </dgm:pt>
    <dgm:pt modelId="{DA4931B5-FD73-4E59-98B3-499E2E154DA3}" type="pres">
      <dgm:prSet presAssocID="{43743EB1-4876-4057-88B8-533CC0C36BE9}" presName="rootText" presStyleLbl="node4" presStyleIdx="11" presStyleCnt="14" custLinFactNeighborY="-38777">
        <dgm:presLayoutVars>
          <dgm:chPref val="3"/>
        </dgm:presLayoutVars>
      </dgm:prSet>
      <dgm:spPr>
        <a:prstGeom prst="rect">
          <a:avLst/>
        </a:prstGeom>
      </dgm:spPr>
      <dgm:t>
        <a:bodyPr/>
        <a:lstStyle/>
        <a:p>
          <a:endParaRPr lang="en-US"/>
        </a:p>
      </dgm:t>
    </dgm:pt>
    <dgm:pt modelId="{A1C17DA8-A9B0-4423-8C39-E2173F6C6D9F}" type="pres">
      <dgm:prSet presAssocID="{43743EB1-4876-4057-88B8-533CC0C36BE9}" presName="rootConnector" presStyleLbl="node4" presStyleIdx="11" presStyleCnt="14"/>
      <dgm:spPr/>
      <dgm:t>
        <a:bodyPr/>
        <a:lstStyle/>
        <a:p>
          <a:endParaRPr lang="en-US"/>
        </a:p>
      </dgm:t>
    </dgm:pt>
    <dgm:pt modelId="{2F367498-D085-4662-A7B4-3BBAB032B24F}" type="pres">
      <dgm:prSet presAssocID="{43743EB1-4876-4057-88B8-533CC0C36BE9}" presName="hierChild4" presStyleCnt="0"/>
      <dgm:spPr/>
    </dgm:pt>
    <dgm:pt modelId="{FC6E624C-8AD6-4091-A462-772CBDABF867}" type="pres">
      <dgm:prSet presAssocID="{43743EB1-4876-4057-88B8-533CC0C36BE9}" presName="hierChild5" presStyleCnt="0"/>
      <dgm:spPr/>
    </dgm:pt>
    <dgm:pt modelId="{BCF5D24A-208C-4B74-827F-80159160B34F}" type="pres">
      <dgm:prSet presAssocID="{FD72870C-1528-46A0-97D3-675DC08F656C}" presName="Name37" presStyleLbl="parChTrans1D4" presStyleIdx="12" presStyleCnt="14"/>
      <dgm:spPr>
        <a:custGeom>
          <a:avLst/>
          <a:gdLst/>
          <a:ahLst/>
          <a:cxnLst/>
          <a:rect l="0" t="0" r="0" b="0"/>
          <a:pathLst>
            <a:path>
              <a:moveTo>
                <a:pt x="0" y="0"/>
              </a:moveTo>
              <a:lnTo>
                <a:pt x="0" y="3227374"/>
              </a:lnTo>
              <a:lnTo>
                <a:pt x="179708" y="3227374"/>
              </a:lnTo>
            </a:path>
          </a:pathLst>
        </a:custGeom>
      </dgm:spPr>
      <dgm:t>
        <a:bodyPr/>
        <a:lstStyle/>
        <a:p>
          <a:endParaRPr lang="en-US"/>
        </a:p>
      </dgm:t>
    </dgm:pt>
    <dgm:pt modelId="{2EC727CC-DEDC-4812-9C93-80A115A6BB98}" type="pres">
      <dgm:prSet presAssocID="{EB95DBCE-C0E4-474A-944A-2FB41D8E1DB8}" presName="hierRoot2" presStyleCnt="0">
        <dgm:presLayoutVars>
          <dgm:hierBranch val="init"/>
        </dgm:presLayoutVars>
      </dgm:prSet>
      <dgm:spPr/>
    </dgm:pt>
    <dgm:pt modelId="{A4F5177A-229F-4ED6-A4ED-4E7DC10261CE}" type="pres">
      <dgm:prSet presAssocID="{EB95DBCE-C0E4-474A-944A-2FB41D8E1DB8}" presName="rootComposite" presStyleCnt="0"/>
      <dgm:spPr/>
    </dgm:pt>
    <dgm:pt modelId="{E57269C3-1635-40C6-98EC-31181B8C4961}" type="pres">
      <dgm:prSet presAssocID="{EB95DBCE-C0E4-474A-944A-2FB41D8E1DB8}" presName="rootText" presStyleLbl="node4" presStyleIdx="12" presStyleCnt="14" custLinFactNeighborY="-42587">
        <dgm:presLayoutVars>
          <dgm:chPref val="3"/>
        </dgm:presLayoutVars>
      </dgm:prSet>
      <dgm:spPr>
        <a:prstGeom prst="rect">
          <a:avLst/>
        </a:prstGeom>
      </dgm:spPr>
      <dgm:t>
        <a:bodyPr/>
        <a:lstStyle/>
        <a:p>
          <a:endParaRPr lang="en-US"/>
        </a:p>
      </dgm:t>
    </dgm:pt>
    <dgm:pt modelId="{9CB20641-E444-4464-BD58-456CF171C9A5}" type="pres">
      <dgm:prSet presAssocID="{EB95DBCE-C0E4-474A-944A-2FB41D8E1DB8}" presName="rootConnector" presStyleLbl="node4" presStyleIdx="12" presStyleCnt="14"/>
      <dgm:spPr/>
      <dgm:t>
        <a:bodyPr/>
        <a:lstStyle/>
        <a:p>
          <a:endParaRPr lang="en-US"/>
        </a:p>
      </dgm:t>
    </dgm:pt>
    <dgm:pt modelId="{DCD481F8-60F9-4CA3-81FC-BDF6A4FEF746}" type="pres">
      <dgm:prSet presAssocID="{EB95DBCE-C0E4-474A-944A-2FB41D8E1DB8}" presName="hierChild4" presStyleCnt="0"/>
      <dgm:spPr/>
    </dgm:pt>
    <dgm:pt modelId="{D97334C2-2B32-4BE1-BDB6-1744CED16C08}" type="pres">
      <dgm:prSet presAssocID="{EB95DBCE-C0E4-474A-944A-2FB41D8E1DB8}" presName="hierChild5" presStyleCnt="0"/>
      <dgm:spPr/>
    </dgm:pt>
    <dgm:pt modelId="{CAB7CCC2-1A24-472B-9E03-C070C180CE12}" type="pres">
      <dgm:prSet presAssocID="{666B7E53-8E44-4D59-895C-556C4B9A457B}" presName="hierChild5" presStyleCnt="0"/>
      <dgm:spPr/>
    </dgm:pt>
    <dgm:pt modelId="{1C3555FE-A159-4E7E-AB4B-98DBEA1FFBA7}" type="pres">
      <dgm:prSet presAssocID="{6FBB89B7-0AAB-4B6D-B3D2-1FDE305D5D45}" presName="Name37" presStyleLbl="parChTrans1D3" presStyleIdx="5" presStyleCnt="6"/>
      <dgm:spPr>
        <a:custGeom>
          <a:avLst/>
          <a:gdLst/>
          <a:ahLst/>
          <a:cxnLst/>
          <a:rect l="0" t="0" r="0" b="0"/>
          <a:pathLst>
            <a:path>
              <a:moveTo>
                <a:pt x="0" y="0"/>
              </a:moveTo>
              <a:lnTo>
                <a:pt x="0" y="180725"/>
              </a:lnTo>
              <a:lnTo>
                <a:pt x="3825198" y="180725"/>
              </a:lnTo>
              <a:lnTo>
                <a:pt x="3825198" y="313402"/>
              </a:lnTo>
            </a:path>
          </a:pathLst>
        </a:custGeom>
      </dgm:spPr>
      <dgm:t>
        <a:bodyPr/>
        <a:lstStyle/>
        <a:p>
          <a:endParaRPr lang="en-US"/>
        </a:p>
      </dgm:t>
    </dgm:pt>
    <dgm:pt modelId="{6AEDB689-8FFD-418A-B678-B47A33ECF3DF}" type="pres">
      <dgm:prSet presAssocID="{7BE14977-86EA-4619-B232-6564B3D9E485}" presName="hierRoot2" presStyleCnt="0">
        <dgm:presLayoutVars>
          <dgm:hierBranch val="init"/>
        </dgm:presLayoutVars>
      </dgm:prSet>
      <dgm:spPr/>
    </dgm:pt>
    <dgm:pt modelId="{738C1035-B368-4879-BAFB-800285FE44A8}" type="pres">
      <dgm:prSet presAssocID="{7BE14977-86EA-4619-B232-6564B3D9E485}" presName="rootComposite" presStyleCnt="0"/>
      <dgm:spPr/>
    </dgm:pt>
    <dgm:pt modelId="{ABEAF05A-9E65-49E4-8F2B-7377D9DBC19C}" type="pres">
      <dgm:prSet presAssocID="{7BE14977-86EA-4619-B232-6564B3D9E485}" presName="rootText" presStyleLbl="node3" presStyleIdx="5" presStyleCnt="6" custLinFactNeighborX="223" custLinFactNeighborY="-35492">
        <dgm:presLayoutVars>
          <dgm:chPref val="3"/>
        </dgm:presLayoutVars>
      </dgm:prSet>
      <dgm:spPr>
        <a:prstGeom prst="rect">
          <a:avLst/>
        </a:prstGeom>
      </dgm:spPr>
      <dgm:t>
        <a:bodyPr/>
        <a:lstStyle/>
        <a:p>
          <a:endParaRPr lang="en-US"/>
        </a:p>
      </dgm:t>
    </dgm:pt>
    <dgm:pt modelId="{76051107-8DD1-4763-8FE4-4E9FC8187BAF}" type="pres">
      <dgm:prSet presAssocID="{7BE14977-86EA-4619-B232-6564B3D9E485}" presName="rootConnector" presStyleLbl="node3" presStyleIdx="5" presStyleCnt="6"/>
      <dgm:spPr/>
      <dgm:t>
        <a:bodyPr/>
        <a:lstStyle/>
        <a:p>
          <a:endParaRPr lang="en-US"/>
        </a:p>
      </dgm:t>
    </dgm:pt>
    <dgm:pt modelId="{B8C77BF8-0701-4988-85F1-0A7AFEB88837}" type="pres">
      <dgm:prSet presAssocID="{7BE14977-86EA-4619-B232-6564B3D9E485}" presName="hierChild4" presStyleCnt="0"/>
      <dgm:spPr/>
    </dgm:pt>
    <dgm:pt modelId="{2B0F903A-53D3-48D8-A817-668F32856F0B}" type="pres">
      <dgm:prSet presAssocID="{0251350A-7136-45DF-A80D-914ABF946844}" presName="Name37" presStyleLbl="parChTrans1D4" presStyleIdx="13" presStyleCnt="14"/>
      <dgm:spPr>
        <a:custGeom>
          <a:avLst/>
          <a:gdLst/>
          <a:ahLst/>
          <a:cxnLst/>
          <a:rect l="0" t="0" r="0" b="0"/>
          <a:pathLst>
            <a:path>
              <a:moveTo>
                <a:pt x="0" y="0"/>
              </a:moveTo>
              <a:lnTo>
                <a:pt x="0" y="1819873"/>
              </a:lnTo>
              <a:lnTo>
                <a:pt x="190600" y="1819873"/>
              </a:lnTo>
            </a:path>
          </a:pathLst>
        </a:custGeom>
      </dgm:spPr>
      <dgm:t>
        <a:bodyPr/>
        <a:lstStyle/>
        <a:p>
          <a:endParaRPr lang="en-US"/>
        </a:p>
      </dgm:t>
    </dgm:pt>
    <dgm:pt modelId="{12FB267C-08CD-4A3B-857E-918A8CE46C74}" type="pres">
      <dgm:prSet presAssocID="{249DEA0F-F69B-4665-BD89-CC5FD17571DA}" presName="hierRoot2" presStyleCnt="0">
        <dgm:presLayoutVars>
          <dgm:hierBranch val="init"/>
        </dgm:presLayoutVars>
      </dgm:prSet>
      <dgm:spPr/>
    </dgm:pt>
    <dgm:pt modelId="{4450CE6F-1EB2-4D1F-BD7F-9B88BDDD4FF5}" type="pres">
      <dgm:prSet presAssocID="{249DEA0F-F69B-4665-BD89-CC5FD17571DA}" presName="rootComposite" presStyleCnt="0"/>
      <dgm:spPr/>
    </dgm:pt>
    <dgm:pt modelId="{01019B84-225C-4CE3-9594-A309C0B11D35}" type="pres">
      <dgm:prSet presAssocID="{249DEA0F-F69B-4665-BD89-CC5FD17571DA}" presName="rootText" presStyleLbl="node4" presStyleIdx="13" presStyleCnt="14" custScaleX="96648" custScaleY="501681" custLinFactNeighborX="307" custLinFactNeighborY="-40285">
        <dgm:presLayoutVars>
          <dgm:chPref val="3"/>
        </dgm:presLayoutVars>
      </dgm:prSet>
      <dgm:spPr>
        <a:prstGeom prst="rect">
          <a:avLst/>
        </a:prstGeom>
      </dgm:spPr>
      <dgm:t>
        <a:bodyPr/>
        <a:lstStyle/>
        <a:p>
          <a:endParaRPr lang="en-US"/>
        </a:p>
      </dgm:t>
    </dgm:pt>
    <dgm:pt modelId="{4287A4B9-E12F-4E56-8B20-D9CAF56A8A7B}" type="pres">
      <dgm:prSet presAssocID="{249DEA0F-F69B-4665-BD89-CC5FD17571DA}" presName="rootConnector" presStyleLbl="node4" presStyleIdx="13" presStyleCnt="14"/>
      <dgm:spPr/>
      <dgm:t>
        <a:bodyPr/>
        <a:lstStyle/>
        <a:p>
          <a:endParaRPr lang="en-US"/>
        </a:p>
      </dgm:t>
    </dgm:pt>
    <dgm:pt modelId="{AEFB9387-E55E-438F-A368-AD511DEF6898}" type="pres">
      <dgm:prSet presAssocID="{249DEA0F-F69B-4665-BD89-CC5FD17571DA}" presName="hierChild4" presStyleCnt="0"/>
      <dgm:spPr/>
    </dgm:pt>
    <dgm:pt modelId="{C21603D4-D4CB-4F61-BBF1-84BA6D9725E5}" type="pres">
      <dgm:prSet presAssocID="{249DEA0F-F69B-4665-BD89-CC5FD17571DA}" presName="hierChild5" presStyleCnt="0"/>
      <dgm:spPr/>
    </dgm:pt>
    <dgm:pt modelId="{384D8810-47F3-4DD1-AEC0-C9EF74F2C2CA}" type="pres">
      <dgm:prSet presAssocID="{7BE14977-86EA-4619-B232-6564B3D9E485}" presName="hierChild5" presStyleCnt="0"/>
      <dgm:spPr/>
    </dgm:pt>
    <dgm:pt modelId="{274F0B92-7DCA-4402-BCE9-F358BA773DCD}" type="pres">
      <dgm:prSet presAssocID="{C470285C-389E-4BAD-AB0F-9DC8F7EFC4FD}" presName="hierChild5" presStyleCnt="0"/>
      <dgm:spPr/>
    </dgm:pt>
    <dgm:pt modelId="{16682EDA-13FD-4DCB-82F9-31E8D0DEA8E3}" type="pres">
      <dgm:prSet presAssocID="{A2C8BC61-F749-4D5C-8888-D6DD7AEE30AE}" presName="hierChild3" presStyleCnt="0"/>
      <dgm:spPr/>
    </dgm:pt>
    <dgm:pt modelId="{D3F223F9-BD4B-4DC5-A15C-F618B1B747EB}" type="pres">
      <dgm:prSet presAssocID="{8BA46C63-E5A9-420C-B980-A9F6BCBB10D8}" presName="hierRoot1" presStyleCnt="0">
        <dgm:presLayoutVars>
          <dgm:hierBranch val="init"/>
        </dgm:presLayoutVars>
      </dgm:prSet>
      <dgm:spPr/>
    </dgm:pt>
    <dgm:pt modelId="{1A8D3ADE-D957-4285-985D-1602E5AF1B30}" type="pres">
      <dgm:prSet presAssocID="{8BA46C63-E5A9-420C-B980-A9F6BCBB10D8}" presName="rootComposite1" presStyleCnt="0"/>
      <dgm:spPr/>
    </dgm:pt>
    <dgm:pt modelId="{6B7A7683-F313-488D-815A-90F2D8818E60}" type="pres">
      <dgm:prSet presAssocID="{8BA46C63-E5A9-420C-B980-A9F6BCBB10D8}" presName="rootText1" presStyleLbl="node0" presStyleIdx="1" presStyleCnt="2" custScaleX="143102" custScaleY="140727" custLinFactNeighborX="40574" custLinFactNeighborY="-49580">
        <dgm:presLayoutVars>
          <dgm:chPref val="3"/>
        </dgm:presLayoutVars>
      </dgm:prSet>
      <dgm:spPr>
        <a:prstGeom prst="rect">
          <a:avLst/>
        </a:prstGeom>
      </dgm:spPr>
      <dgm:t>
        <a:bodyPr/>
        <a:lstStyle/>
        <a:p>
          <a:endParaRPr lang="en-US"/>
        </a:p>
      </dgm:t>
    </dgm:pt>
    <dgm:pt modelId="{EB550D3E-9272-4EAC-A029-798E3657C4A1}" type="pres">
      <dgm:prSet presAssocID="{8BA46C63-E5A9-420C-B980-A9F6BCBB10D8}" presName="rootConnector1" presStyleLbl="asst0" presStyleIdx="0" presStyleCnt="0"/>
      <dgm:spPr/>
      <dgm:t>
        <a:bodyPr/>
        <a:lstStyle/>
        <a:p>
          <a:endParaRPr lang="en-US"/>
        </a:p>
      </dgm:t>
    </dgm:pt>
    <dgm:pt modelId="{6BAD3396-4CE2-4B82-80A3-5F0CC467E55B}" type="pres">
      <dgm:prSet presAssocID="{8BA46C63-E5A9-420C-B980-A9F6BCBB10D8}" presName="hierChild2" presStyleCnt="0"/>
      <dgm:spPr/>
    </dgm:pt>
    <dgm:pt modelId="{DB9974C6-48B3-409E-AAD9-654C01EB977F}" type="pres">
      <dgm:prSet presAssocID="{8BA46C63-E5A9-420C-B980-A9F6BCBB10D8}" presName="hierChild3" presStyleCnt="0"/>
      <dgm:spPr/>
    </dgm:pt>
  </dgm:ptLst>
  <dgm:cxnLst>
    <dgm:cxn modelId="{54475E94-9B2D-4391-997E-B8208A50CA6F}" srcId="{49FDB918-D1FE-4EDD-A4BA-C70B258B7413}" destId="{6A9A99DC-7AD0-4636-9EB6-ABCE555CE538}" srcOrd="1" destOrd="0" parTransId="{4794712C-03CD-4D87-AB8A-FF23B62923B9}" sibTransId="{539BB123-A9A2-47F8-9B92-2DC74AA4D05F}"/>
    <dgm:cxn modelId="{349C47DA-4EDC-45A7-B28F-3C64F7A8540D}" type="presOf" srcId="{A1B620BD-0383-40BA-88DA-39527D8B8046}" destId="{0E67D750-2DE0-40EE-A036-9518F95DC675}" srcOrd="0" destOrd="0" presId="urn:microsoft.com/office/officeart/2005/8/layout/orgChart1"/>
    <dgm:cxn modelId="{E18CC91A-B405-4F5D-8B9C-03E882C235B3}" type="presOf" srcId="{A2C8BC61-F749-4D5C-8888-D6DD7AEE30AE}" destId="{1F82EAE4-1203-4977-8079-985C4C61DAA3}" srcOrd="1" destOrd="0" presId="urn:microsoft.com/office/officeart/2005/8/layout/orgChart1"/>
    <dgm:cxn modelId="{E339F388-8DB9-4FAF-AD3B-078641A33A77}" type="presOf" srcId="{0251350A-7136-45DF-A80D-914ABF946844}" destId="{2B0F903A-53D3-48D8-A817-668F32856F0B}" srcOrd="0" destOrd="0" presId="urn:microsoft.com/office/officeart/2005/8/layout/orgChart1"/>
    <dgm:cxn modelId="{03C32A36-351D-4BDA-85F5-7AA2B62F6F45}" srcId="{F9B386BC-7AFA-4083-AE93-BC8DBBBBAD6D}" destId="{1EC702E7-DC30-4C80-A3C7-727D54E8C957}" srcOrd="0" destOrd="0" parTransId="{EFC13038-EF69-431F-97F0-A62C7C2EB699}" sibTransId="{80264ABA-86CB-4DD7-A362-173C17DACF5F}"/>
    <dgm:cxn modelId="{CA6D38C4-698C-4FED-8822-EB1729B64501}" type="presOf" srcId="{F0C54A84-539A-411C-9144-8E0C8E293AC2}" destId="{C625E6E8-90A0-43A5-BE3F-DAC75740A586}" srcOrd="1" destOrd="0" presId="urn:microsoft.com/office/officeart/2005/8/layout/orgChart1"/>
    <dgm:cxn modelId="{EB77EBAB-FB29-42C8-95A6-0B915027912D}" type="presOf" srcId="{C470285C-389E-4BAD-AB0F-9DC8F7EFC4FD}" destId="{D3996D8C-7D31-4890-AEED-BF4C1C8B31BC}" srcOrd="0" destOrd="0" presId="urn:microsoft.com/office/officeart/2005/8/layout/orgChart1"/>
    <dgm:cxn modelId="{B7646BDE-1289-4D94-84CE-86AAA9B7EA8A}" type="presOf" srcId="{FD72870C-1528-46A0-97D3-675DC08F656C}" destId="{BCF5D24A-208C-4B74-827F-80159160B34F}" srcOrd="0" destOrd="0" presId="urn:microsoft.com/office/officeart/2005/8/layout/orgChart1"/>
    <dgm:cxn modelId="{6708D4B5-9F22-4524-8696-3B882DC6355F}" type="presOf" srcId="{F9B386BC-7AFA-4083-AE93-BC8DBBBBAD6D}" destId="{9B81A9CF-72ED-4100-95F7-BBA1AC5B896F}" srcOrd="0" destOrd="0" presId="urn:microsoft.com/office/officeart/2005/8/layout/orgChart1"/>
    <dgm:cxn modelId="{4C383ECA-AE80-4F03-82C0-B653E90BD3B0}" type="presOf" srcId="{201EE0D8-6A89-44F9-879D-E65CD584C7EC}" destId="{E3D07BA9-2170-4D90-8F69-33251FB56691}" srcOrd="1" destOrd="0" presId="urn:microsoft.com/office/officeart/2005/8/layout/orgChart1"/>
    <dgm:cxn modelId="{D1D275EC-1186-4025-B84F-7A845F4B3461}" srcId="{C470285C-389E-4BAD-AB0F-9DC8F7EFC4FD}" destId="{666B7E53-8E44-4D59-895C-556C4B9A457B}" srcOrd="4" destOrd="0" parTransId="{100C4F24-ECBB-4503-8E70-379F6B51F808}" sibTransId="{371DCA4A-27FC-4FC5-A518-17C4F7844EC4}"/>
    <dgm:cxn modelId="{92D8624D-3021-4460-BD65-5BD9F617EE31}" type="presOf" srcId="{43743EB1-4876-4057-88B8-533CC0C36BE9}" destId="{DA4931B5-FD73-4E59-98B3-499E2E154DA3}" srcOrd="0" destOrd="0" presId="urn:microsoft.com/office/officeart/2005/8/layout/orgChart1"/>
    <dgm:cxn modelId="{094E4CE2-8863-431A-A821-A797B9D66726}" type="presOf" srcId="{90D13C71-F298-4CFD-AB7B-C54DB7942635}" destId="{26760C85-F680-49FB-A79D-C69F881F7263}" srcOrd="0" destOrd="0" presId="urn:microsoft.com/office/officeart/2005/8/layout/orgChart1"/>
    <dgm:cxn modelId="{321803DF-7C44-4E52-9FB2-B1392D8F0CE4}" srcId="{EDB454B1-AB2B-4465-AFB0-E5E27F730571}" destId="{A2C8BC61-F749-4D5C-8888-D6DD7AEE30AE}" srcOrd="0" destOrd="0" parTransId="{06DED281-E321-4141-990E-1F8C95B20393}" sibTransId="{E2CD5530-D9DD-4EC8-A1F0-26BF27833711}"/>
    <dgm:cxn modelId="{B5F169DF-9338-45C9-ADB4-6B536AB02C0D}" type="presOf" srcId="{A2C8BC61-F749-4D5C-8888-D6DD7AEE30AE}" destId="{D201202A-66AD-4546-B71E-371625620328}" srcOrd="0" destOrd="0" presId="urn:microsoft.com/office/officeart/2005/8/layout/orgChart1"/>
    <dgm:cxn modelId="{C975E0FE-049D-4B32-B0A8-7DA6DC742C18}" type="presOf" srcId="{43743EB1-4876-4057-88B8-533CC0C36BE9}" destId="{A1C17DA8-A9B0-4423-8C39-E2173F6C6D9F}" srcOrd="1" destOrd="0" presId="urn:microsoft.com/office/officeart/2005/8/layout/orgChart1"/>
    <dgm:cxn modelId="{5847E923-F0DE-44DE-88ED-B4109D6CFADC}" type="presOf" srcId="{42A58E6F-0872-4AFB-8B80-8FCA59B4CBEE}" destId="{32EC860C-C89C-4D83-AD83-BD3D3A75982B}" srcOrd="0" destOrd="0" presId="urn:microsoft.com/office/officeart/2005/8/layout/orgChart1"/>
    <dgm:cxn modelId="{D9636DC7-33F4-4931-B898-B3C2EFE653D8}" type="presOf" srcId="{08E13BA7-8527-4772-9717-20E4A39F3D37}" destId="{90C306D8-E64E-4BB2-90E7-4E00307F02C4}" srcOrd="0" destOrd="0" presId="urn:microsoft.com/office/officeart/2005/8/layout/orgChart1"/>
    <dgm:cxn modelId="{3BC3B0AD-AE3D-4239-A99D-7C09C1550651}" type="presOf" srcId="{49FDB918-D1FE-4EDD-A4BA-C70B258B7413}" destId="{EA2EB5CF-9575-4666-BCCC-4920508BB1F0}" srcOrd="0" destOrd="0" presId="urn:microsoft.com/office/officeart/2005/8/layout/orgChart1"/>
    <dgm:cxn modelId="{6D6522EF-245F-4E4A-85B2-FB8B818C89A1}" type="presOf" srcId="{DEE3DEF4-84D9-4794-825A-8BFC8E08781E}" destId="{0EF3C65E-258E-4E95-B705-16849F18724E}" srcOrd="1" destOrd="0" presId="urn:microsoft.com/office/officeart/2005/8/layout/orgChart1"/>
    <dgm:cxn modelId="{315174B0-98F1-425E-AD5C-D431707A63AB}" type="presOf" srcId="{2957A531-A10F-420E-BDB3-19EABB234657}" destId="{BD517A61-E1B2-4A74-AD24-E557FF26F3E7}" srcOrd="0" destOrd="0" presId="urn:microsoft.com/office/officeart/2005/8/layout/orgChart1"/>
    <dgm:cxn modelId="{F026520C-8856-4386-9716-B4128292B38E}" srcId="{EDB454B1-AB2B-4465-AFB0-E5E27F730571}" destId="{8BA46C63-E5A9-420C-B980-A9F6BCBB10D8}" srcOrd="1" destOrd="0" parTransId="{50CE801B-6363-49AE-9B9F-B29BD235D4E8}" sibTransId="{3584B665-10F1-434E-8EBB-3E53FD27EB65}"/>
    <dgm:cxn modelId="{1B7937C9-CE64-4161-BB05-BD9F8C3EE4D6}" type="presOf" srcId="{DF6C3527-6798-4BCF-9976-C0A3A82DCF9A}" destId="{A9C53092-B353-4EE0-9F5E-C5D41EB7A3D4}" srcOrd="0" destOrd="0" presId="urn:microsoft.com/office/officeart/2005/8/layout/orgChart1"/>
    <dgm:cxn modelId="{FFD1FBDA-8E21-473F-8EF4-2C3B30F8335D}" srcId="{7BE14977-86EA-4619-B232-6564B3D9E485}" destId="{249DEA0F-F69B-4665-BD89-CC5FD17571DA}" srcOrd="0" destOrd="0" parTransId="{0251350A-7136-45DF-A80D-914ABF946844}" sibTransId="{A451F2CC-65D4-48E5-8FF9-D6F8DAE62551}"/>
    <dgm:cxn modelId="{9FE273C6-CB16-407D-AE12-C2AAB5C7C264}" type="presOf" srcId="{89D5083F-D4F7-42F2-8FCD-47C0194B732B}" destId="{3191534F-EAE1-4304-83A9-985182599A96}" srcOrd="1" destOrd="0" presId="urn:microsoft.com/office/officeart/2005/8/layout/orgChart1"/>
    <dgm:cxn modelId="{66015FB4-07E8-4C9A-B79D-9FB498AC81B0}" type="presOf" srcId="{22D8C14C-EF10-4B5E-8843-866FB01C5CD0}" destId="{1A9F4E5A-B5EF-44C0-B94B-89E7B8327000}" srcOrd="1" destOrd="0" presId="urn:microsoft.com/office/officeart/2005/8/layout/orgChart1"/>
    <dgm:cxn modelId="{43B13317-34B7-4525-9A01-E43C25F59D7A}" type="presOf" srcId="{6F339AC4-AA1E-4958-B8EA-AA1FA7EE5407}" destId="{03DC2E83-0102-42B7-A8B9-FB989E3275D8}" srcOrd="0" destOrd="0" presId="urn:microsoft.com/office/officeart/2005/8/layout/orgChart1"/>
    <dgm:cxn modelId="{A449AF64-E57E-4C10-AEAE-B37F91454D91}" type="presOf" srcId="{7BE14977-86EA-4619-B232-6564B3D9E485}" destId="{ABEAF05A-9E65-49E4-8F2B-7377D9DBC19C}" srcOrd="0" destOrd="0" presId="urn:microsoft.com/office/officeart/2005/8/layout/orgChart1"/>
    <dgm:cxn modelId="{54EEA241-82E0-45D0-8984-5B078AA40683}" type="presOf" srcId="{1EC702E7-DC30-4C80-A3C7-727D54E8C957}" destId="{01375934-30A8-482E-B1B0-FA6533DD2723}" srcOrd="0" destOrd="0" presId="urn:microsoft.com/office/officeart/2005/8/layout/orgChart1"/>
    <dgm:cxn modelId="{6C03C65E-06F0-4232-975C-8EEA221904DD}" type="presOf" srcId="{647E9AFA-5979-413D-8767-617FE5D9D879}" destId="{11EF43AD-4BDE-4B70-917F-CB3F042CADDF}" srcOrd="0" destOrd="0" presId="urn:microsoft.com/office/officeart/2005/8/layout/orgChart1"/>
    <dgm:cxn modelId="{AA287F96-467F-4C04-A171-06EB6F4F4F59}" type="presOf" srcId="{22D8C14C-EF10-4B5E-8843-866FB01C5CD0}" destId="{A52EB153-387C-4E86-9A3C-CC1F6CF26042}" srcOrd="0" destOrd="0" presId="urn:microsoft.com/office/officeart/2005/8/layout/orgChart1"/>
    <dgm:cxn modelId="{37FFD058-318C-49CF-8612-122D0E53D784}" type="presOf" srcId="{6C07DE6B-54C7-4539-8934-474B8CC04735}" destId="{697B91CB-2707-415F-A186-02D06F56F458}" srcOrd="0" destOrd="0" presId="urn:microsoft.com/office/officeart/2005/8/layout/orgChart1"/>
    <dgm:cxn modelId="{95ECF49D-4C74-4402-BF6D-3B2E52B35EF8}" type="presOf" srcId="{89D5083F-D4F7-42F2-8FCD-47C0194B732B}" destId="{3AC8818C-D8BB-4DF0-9DCA-F8E421B5DE61}" srcOrd="0" destOrd="0" presId="urn:microsoft.com/office/officeart/2005/8/layout/orgChart1"/>
    <dgm:cxn modelId="{5C178A9C-6A7E-4B57-B33C-2310ADD8A1C2}" type="presOf" srcId="{0BB39609-85BD-47C0-91D1-144CC3F9BD4F}" destId="{B118504C-A3E3-4767-B462-5E2FFD362A4F}" srcOrd="0" destOrd="0" presId="urn:microsoft.com/office/officeart/2005/8/layout/orgChart1"/>
    <dgm:cxn modelId="{1CB93DB1-DECB-4859-8FDD-644B9F3C0D02}" type="presOf" srcId="{A6B9B644-8EF1-478D-9CA0-66DE25A64461}" destId="{39951064-DDB4-49EE-BDF3-F435867C3FE7}" srcOrd="0" destOrd="0" presId="urn:microsoft.com/office/officeart/2005/8/layout/orgChart1"/>
    <dgm:cxn modelId="{C5B35DBA-C7A7-4A93-B3B0-22CDC057EEFE}" srcId="{C470285C-389E-4BAD-AB0F-9DC8F7EFC4FD}" destId="{F9B386BC-7AFA-4083-AE93-BC8DBBBBAD6D}" srcOrd="3" destOrd="0" parTransId="{AFFCADE4-864D-4679-A577-1DFFF26A8910}" sibTransId="{68900D56-FF9E-4546-9F50-0B848937DDF1}"/>
    <dgm:cxn modelId="{477B97BD-4A70-4D51-B703-22B05B1997DD}" type="presOf" srcId="{F9B386BC-7AFA-4083-AE93-BC8DBBBBAD6D}" destId="{1B8A9503-02BE-467A-8668-74669F3A461D}" srcOrd="1" destOrd="0" presId="urn:microsoft.com/office/officeart/2005/8/layout/orgChart1"/>
    <dgm:cxn modelId="{8AC591AD-57CD-46F7-8C99-7E4E8C54E032}" type="presOf" srcId="{6F339AC4-AA1E-4958-B8EA-AA1FA7EE5407}" destId="{3910A349-50E6-4353-AA02-A9369AC6887F}" srcOrd="1" destOrd="0" presId="urn:microsoft.com/office/officeart/2005/8/layout/orgChart1"/>
    <dgm:cxn modelId="{0EB7E8E2-8F42-4065-AB81-5CA2305459A1}" type="presOf" srcId="{6A9A99DC-7AD0-4636-9EB6-ABCE555CE538}" destId="{055506BC-FC05-4C62-B4DF-E76D36EAEFD5}" srcOrd="1" destOrd="0" presId="urn:microsoft.com/office/officeart/2005/8/layout/orgChart1"/>
    <dgm:cxn modelId="{88193309-BB66-490F-AC90-B86CF56B3F95}" type="presOf" srcId="{4794712C-03CD-4D87-AB8A-FF23B62923B9}" destId="{3F9F2036-350F-47C5-84CB-023A081D63C8}" srcOrd="0" destOrd="0" presId="urn:microsoft.com/office/officeart/2005/8/layout/orgChart1"/>
    <dgm:cxn modelId="{4FDC414B-73DB-4702-BB79-379EFC84ABF2}" type="presOf" srcId="{666B7E53-8E44-4D59-895C-556C4B9A457B}" destId="{CB9D9B47-F9B8-47FD-A1B9-685AF0AD4768}" srcOrd="0" destOrd="0" presId="urn:microsoft.com/office/officeart/2005/8/layout/orgChart1"/>
    <dgm:cxn modelId="{9A9D947B-2400-4BC0-B102-D33E5C6C4E26}" srcId="{C470285C-389E-4BAD-AB0F-9DC8F7EFC4FD}" destId="{89D5083F-D4F7-42F2-8FCD-47C0194B732B}" srcOrd="0" destOrd="0" parTransId="{08E13BA7-8527-4772-9717-20E4A39F3D37}" sibTransId="{06FDBC30-5D22-4393-BA7D-A4F6A272B243}"/>
    <dgm:cxn modelId="{24C16EDC-D041-4D93-85B8-D3BE6A0F8059}" type="presOf" srcId="{100C4F24-ECBB-4503-8E70-379F6B51F808}" destId="{35B4096F-470F-433C-B074-9956FA95BE1C}" srcOrd="0" destOrd="0" presId="urn:microsoft.com/office/officeart/2005/8/layout/orgChart1"/>
    <dgm:cxn modelId="{189697F1-AA93-4B33-86FF-8238519FCEA8}" type="presOf" srcId="{2957A531-A10F-420E-BDB3-19EABB234657}" destId="{992BC09E-862B-4161-A529-9B236A8D98E3}" srcOrd="1" destOrd="0" presId="urn:microsoft.com/office/officeart/2005/8/layout/orgChart1"/>
    <dgm:cxn modelId="{A3BA0852-580A-460A-919F-FA9050E88BDD}" srcId="{666B7E53-8E44-4D59-895C-556C4B9A457B}" destId="{22D8C14C-EF10-4B5E-8843-866FB01C5CD0}" srcOrd="1" destOrd="0" parTransId="{A1B620BD-0383-40BA-88DA-39527D8B8046}" sibTransId="{48CB9712-ABD9-4C7C-95AB-BCFD440D0872}"/>
    <dgm:cxn modelId="{75E72724-B5A9-4000-8CB1-0B7F213C28FA}" type="presOf" srcId="{E0E87E81-2F10-4CA9-88AF-0543B87672D4}" destId="{60EA234D-15A5-434A-95DE-7655649CFA8E}" srcOrd="0" destOrd="0" presId="urn:microsoft.com/office/officeart/2005/8/layout/orgChart1"/>
    <dgm:cxn modelId="{1F5F20C2-D865-4E16-9B9D-0A45C6E80F36}" srcId="{F9B386BC-7AFA-4083-AE93-BC8DBBBBAD6D}" destId="{DEE3DEF4-84D9-4794-825A-8BFC8E08781E}" srcOrd="2" destOrd="0" parTransId="{49108C5C-F3A1-4498-B08A-F6C71A51BE26}" sibTransId="{82C735E9-D089-448E-A46A-B2F265F9E9D8}"/>
    <dgm:cxn modelId="{28969ADC-5DFF-4A4D-BDDA-ADF19EA697B1}" srcId="{A2C8BC61-F749-4D5C-8888-D6DD7AEE30AE}" destId="{C470285C-389E-4BAD-AB0F-9DC8F7EFC4FD}" srcOrd="0" destOrd="0" parTransId="{6C07DE6B-54C7-4539-8934-474B8CC04735}" sibTransId="{9FFE693E-A902-49D6-BFD0-D6EF118A449D}"/>
    <dgm:cxn modelId="{E791664C-A60D-43CB-94C3-AA119608933A}" type="presOf" srcId="{8BA46C63-E5A9-420C-B980-A9F6BCBB10D8}" destId="{6B7A7683-F313-488D-815A-90F2D8818E60}" srcOrd="0" destOrd="0" presId="urn:microsoft.com/office/officeart/2005/8/layout/orgChart1"/>
    <dgm:cxn modelId="{F1F3E9C0-ADD2-48F6-8200-FBC0979B63F1}" type="presOf" srcId="{AFFCADE4-864D-4679-A577-1DFFF26A8910}" destId="{B4AF5525-698E-4428-B845-B432D62E3E5B}" srcOrd="0" destOrd="0" presId="urn:microsoft.com/office/officeart/2005/8/layout/orgChart1"/>
    <dgm:cxn modelId="{6CAAA657-C407-4001-9C65-443AC3537599}" type="presOf" srcId="{223A7FBE-9F6F-4B9A-B225-32346B87797B}" destId="{C4D83B5B-7574-43CE-828C-036841BD36B9}" srcOrd="0" destOrd="0" presId="urn:microsoft.com/office/officeart/2005/8/layout/orgChart1"/>
    <dgm:cxn modelId="{AC15A8C0-2070-4BE2-A37C-E7602CC27EB8}" type="presOf" srcId="{8BA46C63-E5A9-420C-B980-A9F6BCBB10D8}" destId="{EB550D3E-9272-4EAC-A029-798E3657C4A1}" srcOrd="1" destOrd="0" presId="urn:microsoft.com/office/officeart/2005/8/layout/orgChart1"/>
    <dgm:cxn modelId="{CCEF849C-6701-4869-9617-EA02E9D8E81E}" type="presOf" srcId="{0BB39609-85BD-47C0-91D1-144CC3F9BD4F}" destId="{46B3966E-C6C3-4528-8706-7FECEC6F07B8}" srcOrd="1" destOrd="0" presId="urn:microsoft.com/office/officeart/2005/8/layout/orgChart1"/>
    <dgm:cxn modelId="{AFCB8C5A-1EB7-41F4-958C-08CA5B99431D}" srcId="{49FDB918-D1FE-4EDD-A4BA-C70B258B7413}" destId="{201EE0D8-6A89-44F9-879D-E65CD584C7EC}" srcOrd="2" destOrd="0" parTransId="{223A7FBE-9F6F-4B9A-B225-32346B87797B}" sibTransId="{F1727344-F3DE-4EBD-837B-5D8976B71453}"/>
    <dgm:cxn modelId="{11EBA0BC-84C0-41FD-88CC-9718309DE705}" srcId="{666B7E53-8E44-4D59-895C-556C4B9A457B}" destId="{C8CC1203-1CBB-41E8-A3BD-D5A00BFF9FA7}" srcOrd="0" destOrd="0" parTransId="{90D13C71-F298-4CFD-AB7B-C54DB7942635}" sibTransId="{1B7E01F5-AFC9-4DDA-BFBC-98E3ED3FB9F8}"/>
    <dgm:cxn modelId="{6FDDB162-5050-4AEE-AD33-EF71FBF454EB}" type="presOf" srcId="{C8CC1203-1CBB-41E8-A3BD-D5A00BFF9FA7}" destId="{48DC8A72-B5E4-4856-898A-50259010C8EA}" srcOrd="0" destOrd="0" presId="urn:microsoft.com/office/officeart/2005/8/layout/orgChart1"/>
    <dgm:cxn modelId="{DEE8D743-67C4-40E2-BA8E-30B83F72B562}" type="presOf" srcId="{EDB454B1-AB2B-4465-AFB0-E5E27F730571}" destId="{864705FE-5D06-406D-BC1C-3A01EFE264FA}" srcOrd="0" destOrd="0" presId="urn:microsoft.com/office/officeart/2005/8/layout/orgChart1"/>
    <dgm:cxn modelId="{6A396E48-2DC1-4C45-B494-C90DA30F76BE}" type="presOf" srcId="{6FBB89B7-0AAB-4B6D-B3D2-1FDE305D5D45}" destId="{1C3555FE-A159-4E7E-AB4B-98DBEA1FFBA7}" srcOrd="0" destOrd="0" presId="urn:microsoft.com/office/officeart/2005/8/layout/orgChart1"/>
    <dgm:cxn modelId="{70C48022-4156-443B-8B12-E8D7F5CCE7B3}" srcId="{89D5083F-D4F7-42F2-8FCD-47C0194B732B}" destId="{2957A531-A10F-420E-BDB3-19EABB234657}" srcOrd="0" destOrd="0" parTransId="{DF6C3527-6798-4BCF-9976-C0A3A82DCF9A}" sibTransId="{F28B8C8C-59D8-4314-B9CD-D4B767607FFD}"/>
    <dgm:cxn modelId="{54132792-2DD0-4114-9786-7F8D25B2F2B1}" type="presOf" srcId="{CA300FF5-8C75-4002-8F1F-123D244EBD54}" destId="{72C3810C-C11C-456D-9C6C-C5B38AA4FDA7}" srcOrd="0" destOrd="0" presId="urn:microsoft.com/office/officeart/2005/8/layout/orgChart1"/>
    <dgm:cxn modelId="{51640DC5-743E-4C8D-B6A9-4C9957EBC26E}" type="presOf" srcId="{EB95DBCE-C0E4-474A-944A-2FB41D8E1DB8}" destId="{E57269C3-1635-40C6-98EC-31181B8C4961}" srcOrd="0" destOrd="0" presId="urn:microsoft.com/office/officeart/2005/8/layout/orgChart1"/>
    <dgm:cxn modelId="{5B2454AC-B0FE-4BCB-827A-D9E44FAC4E4D}" type="presOf" srcId="{201EE0D8-6A89-44F9-879D-E65CD584C7EC}" destId="{FD6284BD-2DBE-41C1-B5DA-C7BFC0813672}" srcOrd="0" destOrd="0" presId="urn:microsoft.com/office/officeart/2005/8/layout/orgChart1"/>
    <dgm:cxn modelId="{64FFFF69-BA22-47CB-A523-5E03E3C8202D}" type="presOf" srcId="{1EC702E7-DC30-4C80-A3C7-727D54E8C957}" destId="{E179EF98-2BBB-4172-A089-B169893EDA49}" srcOrd="1" destOrd="0" presId="urn:microsoft.com/office/officeart/2005/8/layout/orgChart1"/>
    <dgm:cxn modelId="{AA36553D-3C36-4BA9-B8C0-BB5BCA07223D}" type="presOf" srcId="{D9CB7735-5F9F-48D5-9664-BCF663A229B5}" destId="{6EF7FCE3-9DE7-48D2-A7E9-CB0F6CF11E4D}" srcOrd="0" destOrd="0" presId="urn:microsoft.com/office/officeart/2005/8/layout/orgChart1"/>
    <dgm:cxn modelId="{6C539114-539A-43CE-AE46-ECB9D09BDC2F}" type="presOf" srcId="{6A9A99DC-7AD0-4636-9EB6-ABCE555CE538}" destId="{496AB9C8-D34D-4FF0-BF0F-6001FDBDF895}" srcOrd="0" destOrd="0" presId="urn:microsoft.com/office/officeart/2005/8/layout/orgChart1"/>
    <dgm:cxn modelId="{43BB6174-3200-4D77-9FC2-DF5821938C19}" type="presOf" srcId="{2A2BBF2C-3350-4C7C-93D7-CDC55AEF66C4}" destId="{E1A21991-84CB-41F2-9785-F1948B8EB43C}" srcOrd="1" destOrd="0" presId="urn:microsoft.com/office/officeart/2005/8/layout/orgChart1"/>
    <dgm:cxn modelId="{259BFDED-6217-454C-948E-7CA4AF1506D3}" type="presOf" srcId="{EB95DBCE-C0E4-474A-944A-2FB41D8E1DB8}" destId="{9CB20641-E444-4464-BD58-456CF171C9A5}" srcOrd="1" destOrd="0" presId="urn:microsoft.com/office/officeart/2005/8/layout/orgChart1"/>
    <dgm:cxn modelId="{5033CA45-1967-4885-AFD2-705B4E023C04}" srcId="{F9B386BC-7AFA-4083-AE93-BC8DBBBBAD6D}" destId="{647E9AFA-5979-413D-8767-617FE5D9D879}" srcOrd="1" destOrd="0" parTransId="{CA300FF5-8C75-4002-8F1F-123D244EBD54}" sibTransId="{CEC90ACF-CE9D-4D1D-9E39-5042482294BF}"/>
    <dgm:cxn modelId="{4F97F17C-BE06-43EE-9BEC-C8CFB3404C2F}" srcId="{C470285C-389E-4BAD-AB0F-9DC8F7EFC4FD}" destId="{49FDB918-D1FE-4EDD-A4BA-C70B258B7413}" srcOrd="2" destOrd="0" parTransId="{58375D50-C518-4EF4-B39A-AB05B139E7F2}" sibTransId="{1326FB06-9061-4759-8F9B-448DD8B29B3B}"/>
    <dgm:cxn modelId="{1945FC42-87B3-4180-A901-AB76647A0B94}" type="presOf" srcId="{03FD586F-1F73-4E73-840D-50BE4A62FA33}" destId="{4AF6B145-9D02-49E6-A3F4-F7813FD46F6C}" srcOrd="0" destOrd="0" presId="urn:microsoft.com/office/officeart/2005/8/layout/orgChart1"/>
    <dgm:cxn modelId="{4492EBFF-E969-4FC4-BFC0-9D072CD0B514}" type="presOf" srcId="{49108C5C-F3A1-4498-B08A-F6C71A51BE26}" destId="{73C15877-29B6-49D9-81F1-08C765D2619E}" srcOrd="0" destOrd="0" presId="urn:microsoft.com/office/officeart/2005/8/layout/orgChart1"/>
    <dgm:cxn modelId="{8B959A3E-F202-4091-8CE9-F86DDCBEE96D}" type="presOf" srcId="{666B7E53-8E44-4D59-895C-556C4B9A457B}" destId="{283354FD-FAF7-4F39-B28E-E6663E46EF65}" srcOrd="1" destOrd="0" presId="urn:microsoft.com/office/officeart/2005/8/layout/orgChart1"/>
    <dgm:cxn modelId="{5FD0EFB7-DAB1-4623-BD2C-83C2F25EC97B}" type="presOf" srcId="{58375D50-C518-4EF4-B39A-AB05B139E7F2}" destId="{427F584D-BC3C-425C-97F8-3C2ED48DF5B2}" srcOrd="0" destOrd="0" presId="urn:microsoft.com/office/officeart/2005/8/layout/orgChart1"/>
    <dgm:cxn modelId="{90CFD515-592B-4956-A985-2F72EACE53FC}" type="presOf" srcId="{2A2BBF2C-3350-4C7C-93D7-CDC55AEF66C4}" destId="{E673CCB4-DF94-4084-B2E6-3785ECB8A08F}" srcOrd="0" destOrd="0" presId="urn:microsoft.com/office/officeart/2005/8/layout/orgChart1"/>
    <dgm:cxn modelId="{64D860A7-FE2D-4065-BCF8-5937E5436D38}" srcId="{49FDB918-D1FE-4EDD-A4BA-C70B258B7413}" destId="{2A2BBF2C-3350-4C7C-93D7-CDC55AEF66C4}" srcOrd="0" destOrd="0" parTransId="{03FD586F-1F73-4E73-840D-50BE4A62FA33}" sibTransId="{887E10ED-C502-45B4-A63C-44E06C5E2CF5}"/>
    <dgm:cxn modelId="{80F56069-9CE3-4D22-A6C8-B5C512B5C31E}" type="presOf" srcId="{C8CC1203-1CBB-41E8-A3BD-D5A00BFF9FA7}" destId="{FFD416E9-6389-4489-B559-053562FEC962}" srcOrd="1" destOrd="0" presId="urn:microsoft.com/office/officeart/2005/8/layout/orgChart1"/>
    <dgm:cxn modelId="{695F6FCD-8FAB-4FF0-ABAE-5E8E4BFE3887}" type="presOf" srcId="{49FDB918-D1FE-4EDD-A4BA-C70B258B7413}" destId="{A619B6CC-CC05-4314-90F9-45A50E8C6203}" srcOrd="1" destOrd="0" presId="urn:microsoft.com/office/officeart/2005/8/layout/orgChart1"/>
    <dgm:cxn modelId="{45665C0E-67CC-49A1-9A71-FB85D6932AE8}" type="presOf" srcId="{647E9AFA-5979-413D-8767-617FE5D9D879}" destId="{34A80264-F901-499E-9A7D-A7231D4CF538}" srcOrd="1" destOrd="0" presId="urn:microsoft.com/office/officeart/2005/8/layout/orgChart1"/>
    <dgm:cxn modelId="{E37F635D-A0A9-4619-AC11-D9655E227165}" type="presOf" srcId="{249DEA0F-F69B-4665-BD89-CC5FD17571DA}" destId="{01019B84-225C-4CE3-9594-A309C0B11D35}" srcOrd="0" destOrd="0" presId="urn:microsoft.com/office/officeart/2005/8/layout/orgChart1"/>
    <dgm:cxn modelId="{2F01702E-7665-4182-BA4E-9596B90CB0E2}" srcId="{666B7E53-8E44-4D59-895C-556C4B9A457B}" destId="{EB95DBCE-C0E4-474A-944A-2FB41D8E1DB8}" srcOrd="3" destOrd="0" parTransId="{FD72870C-1528-46A0-97D3-675DC08F656C}" sibTransId="{ACC7019B-7E25-4AC3-AB77-94D662039AB8}"/>
    <dgm:cxn modelId="{DCC4CA43-4B2B-4531-B537-7AFB6FABA845}" type="presOf" srcId="{7BE14977-86EA-4619-B232-6564B3D9E485}" destId="{76051107-8DD1-4763-8FE4-4E9FC8187BAF}" srcOrd="1" destOrd="0" presId="urn:microsoft.com/office/officeart/2005/8/layout/orgChart1"/>
    <dgm:cxn modelId="{5664C889-937D-4615-BD7D-016A128F8E5A}" type="presOf" srcId="{EFC13038-EF69-431F-97F0-A62C7C2EB699}" destId="{EA4BD3EC-FF81-42A3-8B72-C92D8766A097}" srcOrd="0" destOrd="0" presId="urn:microsoft.com/office/officeart/2005/8/layout/orgChart1"/>
    <dgm:cxn modelId="{62ADB00C-C9F4-4F9D-9C11-642CA3332819}" type="presOf" srcId="{F0C54A84-539A-411C-9144-8E0C8E293AC2}" destId="{66D6A113-7F12-4E82-9528-861B6680BC4A}" srcOrd="0" destOrd="0" presId="urn:microsoft.com/office/officeart/2005/8/layout/orgChart1"/>
    <dgm:cxn modelId="{66DCF367-F031-44EC-B508-D262649DFB6F}" srcId="{6F339AC4-AA1E-4958-B8EA-AA1FA7EE5407}" destId="{0BB39609-85BD-47C0-91D1-144CC3F9BD4F}" srcOrd="0" destOrd="0" parTransId="{E0E87E81-2F10-4CA9-88AF-0543B87672D4}" sibTransId="{7B54FC74-01BA-459C-9AA5-B928C067C474}"/>
    <dgm:cxn modelId="{B3E32A80-7F30-4BBF-A291-3FE1672F4F68}" type="presOf" srcId="{C470285C-389E-4BAD-AB0F-9DC8F7EFC4FD}" destId="{27EEEFBE-3B24-4DB8-9FBF-F78344ACD37B}" srcOrd="1" destOrd="0" presId="urn:microsoft.com/office/officeart/2005/8/layout/orgChart1"/>
    <dgm:cxn modelId="{E5EEA779-F576-4C8A-AAC9-0B95798D2A0C}" type="presOf" srcId="{DEE3DEF4-84D9-4794-825A-8BFC8E08781E}" destId="{5451A390-5681-449B-A7AC-82372C57174F}" srcOrd="0" destOrd="0" presId="urn:microsoft.com/office/officeart/2005/8/layout/orgChart1"/>
    <dgm:cxn modelId="{5F730E58-9044-4DBD-91E1-996EB7DB51E9}" srcId="{F9B386BC-7AFA-4083-AE93-BC8DBBBBAD6D}" destId="{F0C54A84-539A-411C-9144-8E0C8E293AC2}" srcOrd="3" destOrd="0" parTransId="{D9CB7735-5F9F-48D5-9664-BCF663A229B5}" sibTransId="{B4FB3ABB-8C26-402F-9619-F9AAB5A49EEE}"/>
    <dgm:cxn modelId="{F7889C66-F8F8-40DE-A313-4EAE9F2D04C6}" srcId="{C470285C-389E-4BAD-AB0F-9DC8F7EFC4FD}" destId="{6F339AC4-AA1E-4958-B8EA-AA1FA7EE5407}" srcOrd="1" destOrd="0" parTransId="{A6B9B644-8EF1-478D-9CA0-66DE25A64461}" sibTransId="{758A9397-92C3-4DF7-BB51-969E72E89792}"/>
    <dgm:cxn modelId="{BE828F04-82D4-429F-8C9C-B003CFC4FE93}" srcId="{666B7E53-8E44-4D59-895C-556C4B9A457B}" destId="{43743EB1-4876-4057-88B8-533CC0C36BE9}" srcOrd="2" destOrd="0" parTransId="{42A58E6F-0872-4AFB-8B80-8FCA59B4CBEE}" sibTransId="{A7568C41-7F32-4717-A1C7-5150E1668E66}"/>
    <dgm:cxn modelId="{D3CF18E5-4539-462E-8A04-6796D7073B45}" type="presOf" srcId="{249DEA0F-F69B-4665-BD89-CC5FD17571DA}" destId="{4287A4B9-E12F-4E56-8B20-D9CAF56A8A7B}" srcOrd="1" destOrd="0" presId="urn:microsoft.com/office/officeart/2005/8/layout/orgChart1"/>
    <dgm:cxn modelId="{05910E54-EE19-49C6-9743-A68EA1711A4E}" srcId="{C470285C-389E-4BAD-AB0F-9DC8F7EFC4FD}" destId="{7BE14977-86EA-4619-B232-6564B3D9E485}" srcOrd="5" destOrd="0" parTransId="{6FBB89B7-0AAB-4B6D-B3D2-1FDE305D5D45}" sibTransId="{B0719BAF-7F03-426F-B985-C90E831479DE}"/>
    <dgm:cxn modelId="{71EA80DC-65BA-4AE1-B466-EABFB8F21094}" type="presParOf" srcId="{864705FE-5D06-406D-BC1C-3A01EFE264FA}" destId="{10B967D3-DEBD-4D03-91A7-462B71D85F9F}" srcOrd="0" destOrd="0" presId="urn:microsoft.com/office/officeart/2005/8/layout/orgChart1"/>
    <dgm:cxn modelId="{C1A21612-BB1F-4F32-9847-B512643B7B64}" type="presParOf" srcId="{10B967D3-DEBD-4D03-91A7-462B71D85F9F}" destId="{2293BB06-C29A-4E04-ADB0-C4338FB572BF}" srcOrd="0" destOrd="0" presId="urn:microsoft.com/office/officeart/2005/8/layout/orgChart1"/>
    <dgm:cxn modelId="{52FABA96-7E99-46CC-BE00-1720BCE9272F}" type="presParOf" srcId="{2293BB06-C29A-4E04-ADB0-C4338FB572BF}" destId="{D201202A-66AD-4546-B71E-371625620328}" srcOrd="0" destOrd="0" presId="urn:microsoft.com/office/officeart/2005/8/layout/orgChart1"/>
    <dgm:cxn modelId="{BA74C2E8-D972-4EF7-9B54-690950B0A217}" type="presParOf" srcId="{2293BB06-C29A-4E04-ADB0-C4338FB572BF}" destId="{1F82EAE4-1203-4977-8079-985C4C61DAA3}" srcOrd="1" destOrd="0" presId="urn:microsoft.com/office/officeart/2005/8/layout/orgChart1"/>
    <dgm:cxn modelId="{AE2EDA6E-E329-4976-A4F7-343962DF1F3C}" type="presParOf" srcId="{10B967D3-DEBD-4D03-91A7-462B71D85F9F}" destId="{E8CF29A8-4097-4058-AFB6-C668185A34AF}" srcOrd="1" destOrd="0" presId="urn:microsoft.com/office/officeart/2005/8/layout/orgChart1"/>
    <dgm:cxn modelId="{8F6824B4-E171-4595-A0F3-36259DEE65E2}" type="presParOf" srcId="{E8CF29A8-4097-4058-AFB6-C668185A34AF}" destId="{697B91CB-2707-415F-A186-02D06F56F458}" srcOrd="0" destOrd="0" presId="urn:microsoft.com/office/officeart/2005/8/layout/orgChart1"/>
    <dgm:cxn modelId="{9F2E647A-EA3E-42B0-B7FA-42A64A0638A2}" type="presParOf" srcId="{E8CF29A8-4097-4058-AFB6-C668185A34AF}" destId="{34A63F9F-4EA4-4912-A2AE-7CC0DB41B722}" srcOrd="1" destOrd="0" presId="urn:microsoft.com/office/officeart/2005/8/layout/orgChart1"/>
    <dgm:cxn modelId="{DFF6309D-B368-4474-B72D-A2E064F04016}" type="presParOf" srcId="{34A63F9F-4EA4-4912-A2AE-7CC0DB41B722}" destId="{DE1F4904-CCE8-499A-9672-15125A588DE3}" srcOrd="0" destOrd="0" presId="urn:microsoft.com/office/officeart/2005/8/layout/orgChart1"/>
    <dgm:cxn modelId="{802EFF2B-D2BE-4CC7-9ACC-4F2881A0A40A}" type="presParOf" srcId="{DE1F4904-CCE8-499A-9672-15125A588DE3}" destId="{D3996D8C-7D31-4890-AEED-BF4C1C8B31BC}" srcOrd="0" destOrd="0" presId="urn:microsoft.com/office/officeart/2005/8/layout/orgChart1"/>
    <dgm:cxn modelId="{EC3A0684-57C6-41BD-8867-9B56EFE8E816}" type="presParOf" srcId="{DE1F4904-CCE8-499A-9672-15125A588DE3}" destId="{27EEEFBE-3B24-4DB8-9FBF-F78344ACD37B}" srcOrd="1" destOrd="0" presId="urn:microsoft.com/office/officeart/2005/8/layout/orgChart1"/>
    <dgm:cxn modelId="{45B6A072-DCB6-4DE3-B514-FB5981E36BA3}" type="presParOf" srcId="{34A63F9F-4EA4-4912-A2AE-7CC0DB41B722}" destId="{9ADB4033-2320-428B-B18D-5BE7AF85969C}" srcOrd="1" destOrd="0" presId="urn:microsoft.com/office/officeart/2005/8/layout/orgChart1"/>
    <dgm:cxn modelId="{2B1C3B24-4B19-43F6-A287-C18D8B4D7D6F}" type="presParOf" srcId="{9ADB4033-2320-428B-B18D-5BE7AF85969C}" destId="{90C306D8-E64E-4BB2-90E7-4E00307F02C4}" srcOrd="0" destOrd="0" presId="urn:microsoft.com/office/officeart/2005/8/layout/orgChart1"/>
    <dgm:cxn modelId="{06811292-CDFE-4ABF-A298-1A31CC02A7D9}" type="presParOf" srcId="{9ADB4033-2320-428B-B18D-5BE7AF85969C}" destId="{356D220E-84EF-453A-9BC2-F067749B1CEB}" srcOrd="1" destOrd="0" presId="urn:microsoft.com/office/officeart/2005/8/layout/orgChart1"/>
    <dgm:cxn modelId="{922DB089-E876-4C37-8109-A685B5BDFF24}" type="presParOf" srcId="{356D220E-84EF-453A-9BC2-F067749B1CEB}" destId="{46D95383-540E-4609-9B88-C9D13C6586C3}" srcOrd="0" destOrd="0" presId="urn:microsoft.com/office/officeart/2005/8/layout/orgChart1"/>
    <dgm:cxn modelId="{88A5BAE2-845B-4E01-B1EC-765D72E1EA92}" type="presParOf" srcId="{46D95383-540E-4609-9B88-C9D13C6586C3}" destId="{3AC8818C-D8BB-4DF0-9DCA-F8E421B5DE61}" srcOrd="0" destOrd="0" presId="urn:microsoft.com/office/officeart/2005/8/layout/orgChart1"/>
    <dgm:cxn modelId="{6D31E3F5-1D4A-46D8-B6CB-23E3DBEDA641}" type="presParOf" srcId="{46D95383-540E-4609-9B88-C9D13C6586C3}" destId="{3191534F-EAE1-4304-83A9-985182599A96}" srcOrd="1" destOrd="0" presId="urn:microsoft.com/office/officeart/2005/8/layout/orgChart1"/>
    <dgm:cxn modelId="{477888DC-146C-4CC1-91BA-9D71D64A6240}" type="presParOf" srcId="{356D220E-84EF-453A-9BC2-F067749B1CEB}" destId="{7B911513-93A5-4E18-AA00-2F9704A81413}" srcOrd="1" destOrd="0" presId="urn:microsoft.com/office/officeart/2005/8/layout/orgChart1"/>
    <dgm:cxn modelId="{6C6C7CF3-C0DC-47CF-B262-54439E1B37D6}" type="presParOf" srcId="{7B911513-93A5-4E18-AA00-2F9704A81413}" destId="{A9C53092-B353-4EE0-9F5E-C5D41EB7A3D4}" srcOrd="0" destOrd="0" presId="urn:microsoft.com/office/officeart/2005/8/layout/orgChart1"/>
    <dgm:cxn modelId="{9D0ABE3D-1584-41C9-A512-7FC047FCE5BC}" type="presParOf" srcId="{7B911513-93A5-4E18-AA00-2F9704A81413}" destId="{8F133EF2-C766-469F-A5A6-B6F080D4A23B}" srcOrd="1" destOrd="0" presId="urn:microsoft.com/office/officeart/2005/8/layout/orgChart1"/>
    <dgm:cxn modelId="{6D16E032-8B5E-4A76-B9BE-FD6ED1AE52DB}" type="presParOf" srcId="{8F133EF2-C766-469F-A5A6-B6F080D4A23B}" destId="{D913C6BF-A1E1-4928-A5DB-C8D0D80FFECF}" srcOrd="0" destOrd="0" presId="urn:microsoft.com/office/officeart/2005/8/layout/orgChart1"/>
    <dgm:cxn modelId="{B408F707-5CAE-4389-A958-901BFF688774}" type="presParOf" srcId="{D913C6BF-A1E1-4928-A5DB-C8D0D80FFECF}" destId="{BD517A61-E1B2-4A74-AD24-E557FF26F3E7}" srcOrd="0" destOrd="0" presId="urn:microsoft.com/office/officeart/2005/8/layout/orgChart1"/>
    <dgm:cxn modelId="{0A7D5F42-450C-4EE5-8A88-DE3D5492F48B}" type="presParOf" srcId="{D913C6BF-A1E1-4928-A5DB-C8D0D80FFECF}" destId="{992BC09E-862B-4161-A529-9B236A8D98E3}" srcOrd="1" destOrd="0" presId="urn:microsoft.com/office/officeart/2005/8/layout/orgChart1"/>
    <dgm:cxn modelId="{B0619F19-AE97-4C69-92EA-C3DBF7DD35A4}" type="presParOf" srcId="{8F133EF2-C766-469F-A5A6-B6F080D4A23B}" destId="{72BADEA5-8874-4A91-8BAF-3E737FE6AB02}" srcOrd="1" destOrd="0" presId="urn:microsoft.com/office/officeart/2005/8/layout/orgChart1"/>
    <dgm:cxn modelId="{14F91E20-6164-4DFF-B1F4-492C0BAED60F}" type="presParOf" srcId="{8F133EF2-C766-469F-A5A6-B6F080D4A23B}" destId="{9F24AE5D-D4B3-438D-A50E-AB8AFB43226B}" srcOrd="2" destOrd="0" presId="urn:microsoft.com/office/officeart/2005/8/layout/orgChart1"/>
    <dgm:cxn modelId="{99EB0144-DBC5-476C-A74F-80C42CE64491}" type="presParOf" srcId="{356D220E-84EF-453A-9BC2-F067749B1CEB}" destId="{4F38877A-B7B6-40F0-B6EF-B44028B4B055}" srcOrd="2" destOrd="0" presId="urn:microsoft.com/office/officeart/2005/8/layout/orgChart1"/>
    <dgm:cxn modelId="{8B632585-F0F3-4C5C-A3FF-F6556483E8A9}" type="presParOf" srcId="{9ADB4033-2320-428B-B18D-5BE7AF85969C}" destId="{39951064-DDB4-49EE-BDF3-F435867C3FE7}" srcOrd="2" destOrd="0" presId="urn:microsoft.com/office/officeart/2005/8/layout/orgChart1"/>
    <dgm:cxn modelId="{B379DDE7-8759-44AD-9DB2-B60E94D67ABE}" type="presParOf" srcId="{9ADB4033-2320-428B-B18D-5BE7AF85969C}" destId="{85AFAF9A-A8CC-48C4-90E9-62C719878F73}" srcOrd="3" destOrd="0" presId="urn:microsoft.com/office/officeart/2005/8/layout/orgChart1"/>
    <dgm:cxn modelId="{4E9994D3-E2F2-4892-8F6B-93492ECE571D}" type="presParOf" srcId="{85AFAF9A-A8CC-48C4-90E9-62C719878F73}" destId="{26EAFA5E-759B-4441-8FBC-F040AD6534F4}" srcOrd="0" destOrd="0" presId="urn:microsoft.com/office/officeart/2005/8/layout/orgChart1"/>
    <dgm:cxn modelId="{27793193-F177-40B5-91DD-42A8C73029A4}" type="presParOf" srcId="{26EAFA5E-759B-4441-8FBC-F040AD6534F4}" destId="{03DC2E83-0102-42B7-A8B9-FB989E3275D8}" srcOrd="0" destOrd="0" presId="urn:microsoft.com/office/officeart/2005/8/layout/orgChart1"/>
    <dgm:cxn modelId="{1906951F-6C99-4104-B580-0AB51A99C9EE}" type="presParOf" srcId="{26EAFA5E-759B-4441-8FBC-F040AD6534F4}" destId="{3910A349-50E6-4353-AA02-A9369AC6887F}" srcOrd="1" destOrd="0" presId="urn:microsoft.com/office/officeart/2005/8/layout/orgChart1"/>
    <dgm:cxn modelId="{B6B0827D-D49C-4B3F-A47F-578CD425B17F}" type="presParOf" srcId="{85AFAF9A-A8CC-48C4-90E9-62C719878F73}" destId="{6E62C12C-9C34-40DA-91E7-282F22AC7487}" srcOrd="1" destOrd="0" presId="urn:microsoft.com/office/officeart/2005/8/layout/orgChart1"/>
    <dgm:cxn modelId="{63CAD392-045B-4EEF-9749-1100B5DF794C}" type="presParOf" srcId="{6E62C12C-9C34-40DA-91E7-282F22AC7487}" destId="{60EA234D-15A5-434A-95DE-7655649CFA8E}" srcOrd="0" destOrd="0" presId="urn:microsoft.com/office/officeart/2005/8/layout/orgChart1"/>
    <dgm:cxn modelId="{EC54A4B5-C71C-4E65-9E04-8A3152119871}" type="presParOf" srcId="{6E62C12C-9C34-40DA-91E7-282F22AC7487}" destId="{9CD7756B-A67D-4493-994D-1405C3F5C537}" srcOrd="1" destOrd="0" presId="urn:microsoft.com/office/officeart/2005/8/layout/orgChart1"/>
    <dgm:cxn modelId="{68E65335-5CFC-4B5E-B60A-340B8C19F078}" type="presParOf" srcId="{9CD7756B-A67D-4493-994D-1405C3F5C537}" destId="{A7C8B710-DA34-4B5D-9694-F488F0D3A727}" srcOrd="0" destOrd="0" presId="urn:microsoft.com/office/officeart/2005/8/layout/orgChart1"/>
    <dgm:cxn modelId="{BEAF0D26-B81A-4DB5-821E-DC810C0F2F38}" type="presParOf" srcId="{A7C8B710-DA34-4B5D-9694-F488F0D3A727}" destId="{B118504C-A3E3-4767-B462-5E2FFD362A4F}" srcOrd="0" destOrd="0" presId="urn:microsoft.com/office/officeart/2005/8/layout/orgChart1"/>
    <dgm:cxn modelId="{A8D22775-A89A-4B28-A04B-322E98BE2F86}" type="presParOf" srcId="{A7C8B710-DA34-4B5D-9694-F488F0D3A727}" destId="{46B3966E-C6C3-4528-8706-7FECEC6F07B8}" srcOrd="1" destOrd="0" presId="urn:microsoft.com/office/officeart/2005/8/layout/orgChart1"/>
    <dgm:cxn modelId="{29B910E1-1DB8-4E04-8BFE-A9CBE217FA76}" type="presParOf" srcId="{9CD7756B-A67D-4493-994D-1405C3F5C537}" destId="{F7EF1CDD-D5AB-4D40-BFDE-AAFE8F00F8A5}" srcOrd="1" destOrd="0" presId="urn:microsoft.com/office/officeart/2005/8/layout/orgChart1"/>
    <dgm:cxn modelId="{1E5C8AEB-5F7B-4F14-A6EA-E0FE8F4C0289}" type="presParOf" srcId="{9CD7756B-A67D-4493-994D-1405C3F5C537}" destId="{63BB48D6-86CF-47B2-B935-A727D4619C16}" srcOrd="2" destOrd="0" presId="urn:microsoft.com/office/officeart/2005/8/layout/orgChart1"/>
    <dgm:cxn modelId="{7FD1DFD0-B698-4E09-A78A-B35CC4548284}" type="presParOf" srcId="{85AFAF9A-A8CC-48C4-90E9-62C719878F73}" destId="{8F8D2327-0652-47A6-85ED-AA2E67DDB48B}" srcOrd="2" destOrd="0" presId="urn:microsoft.com/office/officeart/2005/8/layout/orgChart1"/>
    <dgm:cxn modelId="{6BF0277B-0B59-4208-9747-54401F1E3B0F}" type="presParOf" srcId="{9ADB4033-2320-428B-B18D-5BE7AF85969C}" destId="{427F584D-BC3C-425C-97F8-3C2ED48DF5B2}" srcOrd="4" destOrd="0" presId="urn:microsoft.com/office/officeart/2005/8/layout/orgChart1"/>
    <dgm:cxn modelId="{7EFDF6A5-B626-4A36-B58D-7A7BDC62B0E9}" type="presParOf" srcId="{9ADB4033-2320-428B-B18D-5BE7AF85969C}" destId="{5FF31BD4-9650-4446-B01A-B5555A0F6AF7}" srcOrd="5" destOrd="0" presId="urn:microsoft.com/office/officeart/2005/8/layout/orgChart1"/>
    <dgm:cxn modelId="{FFC2A53B-6FC2-4327-8401-A1931549039D}" type="presParOf" srcId="{5FF31BD4-9650-4446-B01A-B5555A0F6AF7}" destId="{C7F888C3-768D-454E-9635-4B2916495A33}" srcOrd="0" destOrd="0" presId="urn:microsoft.com/office/officeart/2005/8/layout/orgChart1"/>
    <dgm:cxn modelId="{BF5A194A-CA58-4BFA-A205-46BE10C57C40}" type="presParOf" srcId="{C7F888C3-768D-454E-9635-4B2916495A33}" destId="{EA2EB5CF-9575-4666-BCCC-4920508BB1F0}" srcOrd="0" destOrd="0" presId="urn:microsoft.com/office/officeart/2005/8/layout/orgChart1"/>
    <dgm:cxn modelId="{4B52370D-86A1-4D1C-A144-8AD86EA3F1E2}" type="presParOf" srcId="{C7F888C3-768D-454E-9635-4B2916495A33}" destId="{A619B6CC-CC05-4314-90F9-45A50E8C6203}" srcOrd="1" destOrd="0" presId="urn:microsoft.com/office/officeart/2005/8/layout/orgChart1"/>
    <dgm:cxn modelId="{A4C09736-054D-4E65-B476-F7FC61253686}" type="presParOf" srcId="{5FF31BD4-9650-4446-B01A-B5555A0F6AF7}" destId="{0F55BA73-33C1-4DD1-A2A0-A7EBA1D74A9F}" srcOrd="1" destOrd="0" presId="urn:microsoft.com/office/officeart/2005/8/layout/orgChart1"/>
    <dgm:cxn modelId="{5B425868-5901-4EB6-8931-D69EDCC3D5F7}" type="presParOf" srcId="{0F55BA73-33C1-4DD1-A2A0-A7EBA1D74A9F}" destId="{4AF6B145-9D02-49E6-A3F4-F7813FD46F6C}" srcOrd="0" destOrd="0" presId="urn:microsoft.com/office/officeart/2005/8/layout/orgChart1"/>
    <dgm:cxn modelId="{1E906A45-0ED4-40A4-9ED3-F0A354220568}" type="presParOf" srcId="{0F55BA73-33C1-4DD1-A2A0-A7EBA1D74A9F}" destId="{B66722E7-9FD9-42A2-8B99-9B0107610DAC}" srcOrd="1" destOrd="0" presId="urn:microsoft.com/office/officeart/2005/8/layout/orgChart1"/>
    <dgm:cxn modelId="{1A3F2C49-D10A-4D00-A717-3A4F9AE5040E}" type="presParOf" srcId="{B66722E7-9FD9-42A2-8B99-9B0107610DAC}" destId="{6A0F46B7-A969-4F51-9085-7B3FA5878BB0}" srcOrd="0" destOrd="0" presId="urn:microsoft.com/office/officeart/2005/8/layout/orgChart1"/>
    <dgm:cxn modelId="{1ADB4AC7-9435-4D1B-8E83-04B1B0F1DAFC}" type="presParOf" srcId="{6A0F46B7-A969-4F51-9085-7B3FA5878BB0}" destId="{E673CCB4-DF94-4084-B2E6-3785ECB8A08F}" srcOrd="0" destOrd="0" presId="urn:microsoft.com/office/officeart/2005/8/layout/orgChart1"/>
    <dgm:cxn modelId="{223FD57E-8F09-48D5-90DF-EBBC0BE6718B}" type="presParOf" srcId="{6A0F46B7-A969-4F51-9085-7B3FA5878BB0}" destId="{E1A21991-84CB-41F2-9785-F1948B8EB43C}" srcOrd="1" destOrd="0" presId="urn:microsoft.com/office/officeart/2005/8/layout/orgChart1"/>
    <dgm:cxn modelId="{1443C855-9779-429C-9718-AFDF45EDA81C}" type="presParOf" srcId="{B66722E7-9FD9-42A2-8B99-9B0107610DAC}" destId="{F7B2FA03-8DE8-4E2F-8C0F-D34F024B197D}" srcOrd="1" destOrd="0" presId="urn:microsoft.com/office/officeart/2005/8/layout/orgChart1"/>
    <dgm:cxn modelId="{5629B1F0-FE61-4080-94FD-029CD8BF2ED9}" type="presParOf" srcId="{B66722E7-9FD9-42A2-8B99-9B0107610DAC}" destId="{CA5B6839-3621-4347-84FA-8A134ED9A1F0}" srcOrd="2" destOrd="0" presId="urn:microsoft.com/office/officeart/2005/8/layout/orgChart1"/>
    <dgm:cxn modelId="{A1E34684-90DA-40BE-8F28-EC3C95E04AB0}" type="presParOf" srcId="{0F55BA73-33C1-4DD1-A2A0-A7EBA1D74A9F}" destId="{3F9F2036-350F-47C5-84CB-023A081D63C8}" srcOrd="2" destOrd="0" presId="urn:microsoft.com/office/officeart/2005/8/layout/orgChart1"/>
    <dgm:cxn modelId="{02B34C03-895D-4F38-8062-0F6BA664F090}" type="presParOf" srcId="{0F55BA73-33C1-4DD1-A2A0-A7EBA1D74A9F}" destId="{C9A1A12C-B397-4C7E-81A9-FB196090983C}" srcOrd="3" destOrd="0" presId="urn:microsoft.com/office/officeart/2005/8/layout/orgChart1"/>
    <dgm:cxn modelId="{AB22B025-0662-42B1-903C-234989668E98}" type="presParOf" srcId="{C9A1A12C-B397-4C7E-81A9-FB196090983C}" destId="{AB227CDA-EB13-4267-BB45-E2C4E6F86477}" srcOrd="0" destOrd="0" presId="urn:microsoft.com/office/officeart/2005/8/layout/orgChart1"/>
    <dgm:cxn modelId="{6E470E2D-2530-4C07-831A-D5702265DA38}" type="presParOf" srcId="{AB227CDA-EB13-4267-BB45-E2C4E6F86477}" destId="{496AB9C8-D34D-4FF0-BF0F-6001FDBDF895}" srcOrd="0" destOrd="0" presId="urn:microsoft.com/office/officeart/2005/8/layout/orgChart1"/>
    <dgm:cxn modelId="{3A585403-28D7-4061-8AB0-8FA984950F68}" type="presParOf" srcId="{AB227CDA-EB13-4267-BB45-E2C4E6F86477}" destId="{055506BC-FC05-4C62-B4DF-E76D36EAEFD5}" srcOrd="1" destOrd="0" presId="urn:microsoft.com/office/officeart/2005/8/layout/orgChart1"/>
    <dgm:cxn modelId="{910D38F0-D44D-4BEF-A5B7-81569208E588}" type="presParOf" srcId="{C9A1A12C-B397-4C7E-81A9-FB196090983C}" destId="{1BACB6D0-69B1-4732-BD01-617A7A9B588D}" srcOrd="1" destOrd="0" presId="urn:microsoft.com/office/officeart/2005/8/layout/orgChart1"/>
    <dgm:cxn modelId="{20495D83-17C6-42A1-A6DA-989DA8F8BA63}" type="presParOf" srcId="{C9A1A12C-B397-4C7E-81A9-FB196090983C}" destId="{2098F803-B1E5-45A7-AF0C-FEDF122DBF81}" srcOrd="2" destOrd="0" presId="urn:microsoft.com/office/officeart/2005/8/layout/orgChart1"/>
    <dgm:cxn modelId="{E3189482-99B5-48A3-B4F4-7B7F95ADF5CF}" type="presParOf" srcId="{0F55BA73-33C1-4DD1-A2A0-A7EBA1D74A9F}" destId="{C4D83B5B-7574-43CE-828C-036841BD36B9}" srcOrd="4" destOrd="0" presId="urn:microsoft.com/office/officeart/2005/8/layout/orgChart1"/>
    <dgm:cxn modelId="{A5D0800C-5A43-4CD9-9685-2D0525E1AA82}" type="presParOf" srcId="{0F55BA73-33C1-4DD1-A2A0-A7EBA1D74A9F}" destId="{15AB820A-6F7F-4CEB-86C2-CC8851A0586A}" srcOrd="5" destOrd="0" presId="urn:microsoft.com/office/officeart/2005/8/layout/orgChart1"/>
    <dgm:cxn modelId="{3B6B3AFF-65A4-4CBA-AC08-3E79608E24B5}" type="presParOf" srcId="{15AB820A-6F7F-4CEB-86C2-CC8851A0586A}" destId="{07EFC46B-F4A9-46D3-8131-54E4AD52307E}" srcOrd="0" destOrd="0" presId="urn:microsoft.com/office/officeart/2005/8/layout/orgChart1"/>
    <dgm:cxn modelId="{C4629A4F-2B87-451B-A07F-C8CD6AAA4FF1}" type="presParOf" srcId="{07EFC46B-F4A9-46D3-8131-54E4AD52307E}" destId="{FD6284BD-2DBE-41C1-B5DA-C7BFC0813672}" srcOrd="0" destOrd="0" presId="urn:microsoft.com/office/officeart/2005/8/layout/orgChart1"/>
    <dgm:cxn modelId="{4B845F49-8443-4BF7-917E-D9CE00B3251C}" type="presParOf" srcId="{07EFC46B-F4A9-46D3-8131-54E4AD52307E}" destId="{E3D07BA9-2170-4D90-8F69-33251FB56691}" srcOrd="1" destOrd="0" presId="urn:microsoft.com/office/officeart/2005/8/layout/orgChart1"/>
    <dgm:cxn modelId="{83591EB2-7F51-41A6-87DA-715CF71D6578}" type="presParOf" srcId="{15AB820A-6F7F-4CEB-86C2-CC8851A0586A}" destId="{A3BF9EA7-36A5-440C-9752-FA7CC8DFF865}" srcOrd="1" destOrd="0" presId="urn:microsoft.com/office/officeart/2005/8/layout/orgChart1"/>
    <dgm:cxn modelId="{320ABA33-222A-4F07-9014-72DD1A286476}" type="presParOf" srcId="{15AB820A-6F7F-4CEB-86C2-CC8851A0586A}" destId="{53E0676F-A3BA-4DD8-AC75-32A0E01133EF}" srcOrd="2" destOrd="0" presId="urn:microsoft.com/office/officeart/2005/8/layout/orgChart1"/>
    <dgm:cxn modelId="{3BC79C91-7F90-4249-A57E-57C5D6BC6DFB}" type="presParOf" srcId="{5FF31BD4-9650-4446-B01A-B5555A0F6AF7}" destId="{4671B257-0C3A-4427-9BEE-DBC2E39D24D5}" srcOrd="2" destOrd="0" presId="urn:microsoft.com/office/officeart/2005/8/layout/orgChart1"/>
    <dgm:cxn modelId="{5AE1AAF0-03A9-446A-B7C4-951E0D30C2B6}" type="presParOf" srcId="{9ADB4033-2320-428B-B18D-5BE7AF85969C}" destId="{B4AF5525-698E-4428-B845-B432D62E3E5B}" srcOrd="6" destOrd="0" presId="urn:microsoft.com/office/officeart/2005/8/layout/orgChart1"/>
    <dgm:cxn modelId="{C3D7B4DD-DD06-4BC4-8261-B5451E0BE852}" type="presParOf" srcId="{9ADB4033-2320-428B-B18D-5BE7AF85969C}" destId="{3EA03B25-3DEA-4B2E-A71E-A9C38E5C8760}" srcOrd="7" destOrd="0" presId="urn:microsoft.com/office/officeart/2005/8/layout/orgChart1"/>
    <dgm:cxn modelId="{BDB13356-B589-46FB-8F2C-EF4F9C9E2E3B}" type="presParOf" srcId="{3EA03B25-3DEA-4B2E-A71E-A9C38E5C8760}" destId="{E1E1571F-32FE-4CC1-96BD-249E0F762C39}" srcOrd="0" destOrd="0" presId="urn:microsoft.com/office/officeart/2005/8/layout/orgChart1"/>
    <dgm:cxn modelId="{0D78051F-5A86-454B-9619-15F94B7EAF9E}" type="presParOf" srcId="{E1E1571F-32FE-4CC1-96BD-249E0F762C39}" destId="{9B81A9CF-72ED-4100-95F7-BBA1AC5B896F}" srcOrd="0" destOrd="0" presId="urn:microsoft.com/office/officeart/2005/8/layout/orgChart1"/>
    <dgm:cxn modelId="{C5D4F030-0FAF-4A51-BECC-EBA79ABE457E}" type="presParOf" srcId="{E1E1571F-32FE-4CC1-96BD-249E0F762C39}" destId="{1B8A9503-02BE-467A-8668-74669F3A461D}" srcOrd="1" destOrd="0" presId="urn:microsoft.com/office/officeart/2005/8/layout/orgChart1"/>
    <dgm:cxn modelId="{2A473358-A5F3-4570-B701-C1ED6285678E}" type="presParOf" srcId="{3EA03B25-3DEA-4B2E-A71E-A9C38E5C8760}" destId="{27D1375F-7EDB-4278-9CD7-E729F93464E5}" srcOrd="1" destOrd="0" presId="urn:microsoft.com/office/officeart/2005/8/layout/orgChart1"/>
    <dgm:cxn modelId="{777C0297-D6D2-4499-B6AC-707E4385BB2A}" type="presParOf" srcId="{27D1375F-7EDB-4278-9CD7-E729F93464E5}" destId="{EA4BD3EC-FF81-42A3-8B72-C92D8766A097}" srcOrd="0" destOrd="0" presId="urn:microsoft.com/office/officeart/2005/8/layout/orgChart1"/>
    <dgm:cxn modelId="{862CEC2E-32D9-4432-A0F0-F968011B05B4}" type="presParOf" srcId="{27D1375F-7EDB-4278-9CD7-E729F93464E5}" destId="{58F4CC27-5D00-4BA4-814C-9E4811620E2E}" srcOrd="1" destOrd="0" presId="urn:microsoft.com/office/officeart/2005/8/layout/orgChart1"/>
    <dgm:cxn modelId="{C6973169-6655-4B26-8C34-F33EB983CA91}" type="presParOf" srcId="{58F4CC27-5D00-4BA4-814C-9E4811620E2E}" destId="{F58B3564-1982-418B-A25C-C10AFA089D89}" srcOrd="0" destOrd="0" presId="urn:microsoft.com/office/officeart/2005/8/layout/orgChart1"/>
    <dgm:cxn modelId="{9DE1AA4D-0DEF-4389-BE50-CD28D7048ECC}" type="presParOf" srcId="{F58B3564-1982-418B-A25C-C10AFA089D89}" destId="{01375934-30A8-482E-B1B0-FA6533DD2723}" srcOrd="0" destOrd="0" presId="urn:microsoft.com/office/officeart/2005/8/layout/orgChart1"/>
    <dgm:cxn modelId="{F81A2D86-582B-4DA2-874A-B1171CEF64A5}" type="presParOf" srcId="{F58B3564-1982-418B-A25C-C10AFA089D89}" destId="{E179EF98-2BBB-4172-A089-B169893EDA49}" srcOrd="1" destOrd="0" presId="urn:microsoft.com/office/officeart/2005/8/layout/orgChart1"/>
    <dgm:cxn modelId="{23CEE593-BE8E-4714-B88F-F5BAF274DF76}" type="presParOf" srcId="{58F4CC27-5D00-4BA4-814C-9E4811620E2E}" destId="{B0087E9F-F82C-4CD3-9458-2A6D7D621217}" srcOrd="1" destOrd="0" presId="urn:microsoft.com/office/officeart/2005/8/layout/orgChart1"/>
    <dgm:cxn modelId="{7D67C70B-76D2-4A52-8B96-AB0471F58785}" type="presParOf" srcId="{58F4CC27-5D00-4BA4-814C-9E4811620E2E}" destId="{2C920A89-915A-421E-AA21-0C6CEDE27437}" srcOrd="2" destOrd="0" presId="urn:microsoft.com/office/officeart/2005/8/layout/orgChart1"/>
    <dgm:cxn modelId="{37522BE3-CA44-430E-A0BE-1697CB42A03F}" type="presParOf" srcId="{27D1375F-7EDB-4278-9CD7-E729F93464E5}" destId="{72C3810C-C11C-456D-9C6C-C5B38AA4FDA7}" srcOrd="2" destOrd="0" presId="urn:microsoft.com/office/officeart/2005/8/layout/orgChart1"/>
    <dgm:cxn modelId="{1ED30555-8882-47C2-AD09-2FEDFA329AF2}" type="presParOf" srcId="{27D1375F-7EDB-4278-9CD7-E729F93464E5}" destId="{C71A7D17-0139-4481-8918-C5DD81AA8FF8}" srcOrd="3" destOrd="0" presId="urn:microsoft.com/office/officeart/2005/8/layout/orgChart1"/>
    <dgm:cxn modelId="{A3B0ECB0-EB98-476C-98F1-7CC5D757464E}" type="presParOf" srcId="{C71A7D17-0139-4481-8918-C5DD81AA8FF8}" destId="{16E423AA-0AFA-452F-A1F3-32B85ABB536D}" srcOrd="0" destOrd="0" presId="urn:microsoft.com/office/officeart/2005/8/layout/orgChart1"/>
    <dgm:cxn modelId="{1949B4F0-1E48-4F13-A6F9-D8D1C1D3F77D}" type="presParOf" srcId="{16E423AA-0AFA-452F-A1F3-32B85ABB536D}" destId="{11EF43AD-4BDE-4B70-917F-CB3F042CADDF}" srcOrd="0" destOrd="0" presId="urn:microsoft.com/office/officeart/2005/8/layout/orgChart1"/>
    <dgm:cxn modelId="{642B7000-E24A-4665-8EC8-52A582D5EC18}" type="presParOf" srcId="{16E423AA-0AFA-452F-A1F3-32B85ABB536D}" destId="{34A80264-F901-499E-9A7D-A7231D4CF538}" srcOrd="1" destOrd="0" presId="urn:microsoft.com/office/officeart/2005/8/layout/orgChart1"/>
    <dgm:cxn modelId="{BD74F0F8-4230-4509-9B03-6899E7CE287C}" type="presParOf" srcId="{C71A7D17-0139-4481-8918-C5DD81AA8FF8}" destId="{CF67E8F7-5AA9-4E8A-B59E-1553C97DEEF2}" srcOrd="1" destOrd="0" presId="urn:microsoft.com/office/officeart/2005/8/layout/orgChart1"/>
    <dgm:cxn modelId="{F0BA2D11-7E03-47EC-BA73-FAB717FCA7CE}" type="presParOf" srcId="{C71A7D17-0139-4481-8918-C5DD81AA8FF8}" destId="{63122855-E352-42B0-BBF5-958F8808F605}" srcOrd="2" destOrd="0" presId="urn:microsoft.com/office/officeart/2005/8/layout/orgChart1"/>
    <dgm:cxn modelId="{A4A829C4-C4C0-4359-8A7C-11E7854477EF}" type="presParOf" srcId="{27D1375F-7EDB-4278-9CD7-E729F93464E5}" destId="{73C15877-29B6-49D9-81F1-08C765D2619E}" srcOrd="4" destOrd="0" presId="urn:microsoft.com/office/officeart/2005/8/layout/orgChart1"/>
    <dgm:cxn modelId="{72F71E86-3EC5-4B37-AD3C-EA3FB7CF1BAA}" type="presParOf" srcId="{27D1375F-7EDB-4278-9CD7-E729F93464E5}" destId="{8D532BBA-FD7E-4ECE-9D09-F003C2F4E064}" srcOrd="5" destOrd="0" presId="urn:microsoft.com/office/officeart/2005/8/layout/orgChart1"/>
    <dgm:cxn modelId="{D69C0BEC-CD99-4895-BD8E-F146CC67EDA6}" type="presParOf" srcId="{8D532BBA-FD7E-4ECE-9D09-F003C2F4E064}" destId="{930B630B-4CD1-4B2E-9F1D-E43E3A792F12}" srcOrd="0" destOrd="0" presId="urn:microsoft.com/office/officeart/2005/8/layout/orgChart1"/>
    <dgm:cxn modelId="{FBBAE833-4834-44BD-9C4D-3C09450EB2A1}" type="presParOf" srcId="{930B630B-4CD1-4B2E-9F1D-E43E3A792F12}" destId="{5451A390-5681-449B-A7AC-82372C57174F}" srcOrd="0" destOrd="0" presId="urn:microsoft.com/office/officeart/2005/8/layout/orgChart1"/>
    <dgm:cxn modelId="{8C60FC3E-BDD0-4612-A648-277690F217F3}" type="presParOf" srcId="{930B630B-4CD1-4B2E-9F1D-E43E3A792F12}" destId="{0EF3C65E-258E-4E95-B705-16849F18724E}" srcOrd="1" destOrd="0" presId="urn:microsoft.com/office/officeart/2005/8/layout/orgChart1"/>
    <dgm:cxn modelId="{37175834-9106-4C60-8D64-701F65BCCDB4}" type="presParOf" srcId="{8D532BBA-FD7E-4ECE-9D09-F003C2F4E064}" destId="{B908AECE-395D-4316-9093-286E40622644}" srcOrd="1" destOrd="0" presId="urn:microsoft.com/office/officeart/2005/8/layout/orgChart1"/>
    <dgm:cxn modelId="{F231B54A-C3F6-4276-9875-06A6A8B3282C}" type="presParOf" srcId="{8D532BBA-FD7E-4ECE-9D09-F003C2F4E064}" destId="{708FB07D-AFB5-4BAA-96B1-D1059646E656}" srcOrd="2" destOrd="0" presId="urn:microsoft.com/office/officeart/2005/8/layout/orgChart1"/>
    <dgm:cxn modelId="{E23E0428-18E7-491B-8401-8F81C543D227}" type="presParOf" srcId="{27D1375F-7EDB-4278-9CD7-E729F93464E5}" destId="{6EF7FCE3-9DE7-48D2-A7E9-CB0F6CF11E4D}" srcOrd="6" destOrd="0" presId="urn:microsoft.com/office/officeart/2005/8/layout/orgChart1"/>
    <dgm:cxn modelId="{4CA182A3-8FC7-4E85-B616-198FFA5F62F0}" type="presParOf" srcId="{27D1375F-7EDB-4278-9CD7-E729F93464E5}" destId="{2489BD7A-613A-4F42-87EB-66F9D878C236}" srcOrd="7" destOrd="0" presId="urn:microsoft.com/office/officeart/2005/8/layout/orgChart1"/>
    <dgm:cxn modelId="{7ADF5D71-1CD6-4163-B3FB-1D5309BC03FE}" type="presParOf" srcId="{2489BD7A-613A-4F42-87EB-66F9D878C236}" destId="{89A31868-120C-40EC-97BF-110BEB3B4AF1}" srcOrd="0" destOrd="0" presId="urn:microsoft.com/office/officeart/2005/8/layout/orgChart1"/>
    <dgm:cxn modelId="{2AE35E60-8DBD-4EA6-9F9E-C87A44F8312E}" type="presParOf" srcId="{89A31868-120C-40EC-97BF-110BEB3B4AF1}" destId="{66D6A113-7F12-4E82-9528-861B6680BC4A}" srcOrd="0" destOrd="0" presId="urn:microsoft.com/office/officeart/2005/8/layout/orgChart1"/>
    <dgm:cxn modelId="{ACE9F9A1-4B52-4998-A025-6D45BE607857}" type="presParOf" srcId="{89A31868-120C-40EC-97BF-110BEB3B4AF1}" destId="{C625E6E8-90A0-43A5-BE3F-DAC75740A586}" srcOrd="1" destOrd="0" presId="urn:microsoft.com/office/officeart/2005/8/layout/orgChart1"/>
    <dgm:cxn modelId="{D578311B-0C72-4C03-A1DE-0FD137818217}" type="presParOf" srcId="{2489BD7A-613A-4F42-87EB-66F9D878C236}" destId="{52F67C9B-4451-443D-96B8-7A2D8A970A5E}" srcOrd="1" destOrd="0" presId="urn:microsoft.com/office/officeart/2005/8/layout/orgChart1"/>
    <dgm:cxn modelId="{E8ED7B48-BB8C-49FE-9EFE-100C4601FA45}" type="presParOf" srcId="{2489BD7A-613A-4F42-87EB-66F9D878C236}" destId="{7AB5E903-2513-43E4-8691-035CD1F4450C}" srcOrd="2" destOrd="0" presId="urn:microsoft.com/office/officeart/2005/8/layout/orgChart1"/>
    <dgm:cxn modelId="{5B73D6DC-11AE-4857-A56C-7B2763683CC3}" type="presParOf" srcId="{3EA03B25-3DEA-4B2E-A71E-A9C38E5C8760}" destId="{92229382-D77C-43BB-9A8F-229537BFAAB8}" srcOrd="2" destOrd="0" presId="urn:microsoft.com/office/officeart/2005/8/layout/orgChart1"/>
    <dgm:cxn modelId="{7832C149-D3AE-4E3F-A32F-EF0A8B0C0204}" type="presParOf" srcId="{9ADB4033-2320-428B-B18D-5BE7AF85969C}" destId="{35B4096F-470F-433C-B074-9956FA95BE1C}" srcOrd="8" destOrd="0" presId="urn:microsoft.com/office/officeart/2005/8/layout/orgChart1"/>
    <dgm:cxn modelId="{34FE062C-10A0-4BEA-B75D-258C2B6A2160}" type="presParOf" srcId="{9ADB4033-2320-428B-B18D-5BE7AF85969C}" destId="{AFB60F24-D121-4D59-8BAB-5A294CD96BA9}" srcOrd="9" destOrd="0" presId="urn:microsoft.com/office/officeart/2005/8/layout/orgChart1"/>
    <dgm:cxn modelId="{860ECA3D-914F-4AB8-9156-C42DDC432593}" type="presParOf" srcId="{AFB60F24-D121-4D59-8BAB-5A294CD96BA9}" destId="{C00E9D29-FC9A-4A92-BB1B-927B476C5625}" srcOrd="0" destOrd="0" presId="urn:microsoft.com/office/officeart/2005/8/layout/orgChart1"/>
    <dgm:cxn modelId="{DB81BC25-D8AC-46D3-9FF2-9A303C2D31CE}" type="presParOf" srcId="{C00E9D29-FC9A-4A92-BB1B-927B476C5625}" destId="{CB9D9B47-F9B8-47FD-A1B9-685AF0AD4768}" srcOrd="0" destOrd="0" presId="urn:microsoft.com/office/officeart/2005/8/layout/orgChart1"/>
    <dgm:cxn modelId="{1201C827-5722-4919-968E-2467B0CC868A}" type="presParOf" srcId="{C00E9D29-FC9A-4A92-BB1B-927B476C5625}" destId="{283354FD-FAF7-4F39-B28E-E6663E46EF65}" srcOrd="1" destOrd="0" presId="urn:microsoft.com/office/officeart/2005/8/layout/orgChart1"/>
    <dgm:cxn modelId="{49D3651A-D39B-4A99-A573-69E6335115C4}" type="presParOf" srcId="{AFB60F24-D121-4D59-8BAB-5A294CD96BA9}" destId="{0BB1F060-3164-461E-9C63-43522710C400}" srcOrd="1" destOrd="0" presId="urn:microsoft.com/office/officeart/2005/8/layout/orgChart1"/>
    <dgm:cxn modelId="{A81192C1-F3AF-4C31-BB53-3A67B2FE578C}" type="presParOf" srcId="{0BB1F060-3164-461E-9C63-43522710C400}" destId="{26760C85-F680-49FB-A79D-C69F881F7263}" srcOrd="0" destOrd="0" presId="urn:microsoft.com/office/officeart/2005/8/layout/orgChart1"/>
    <dgm:cxn modelId="{03CD2240-E16E-4E46-AD4A-1BB111CBCF53}" type="presParOf" srcId="{0BB1F060-3164-461E-9C63-43522710C400}" destId="{48764AA1-DE8F-40A0-A292-EFB6579BA8EE}" srcOrd="1" destOrd="0" presId="urn:microsoft.com/office/officeart/2005/8/layout/orgChart1"/>
    <dgm:cxn modelId="{4596F832-68CC-4431-914F-9932634E2FD2}" type="presParOf" srcId="{48764AA1-DE8F-40A0-A292-EFB6579BA8EE}" destId="{59853F61-423B-4D61-9109-8F5688FF4793}" srcOrd="0" destOrd="0" presId="urn:microsoft.com/office/officeart/2005/8/layout/orgChart1"/>
    <dgm:cxn modelId="{2EFAE7EE-A073-41FC-A598-BDFE5C535679}" type="presParOf" srcId="{59853F61-423B-4D61-9109-8F5688FF4793}" destId="{48DC8A72-B5E4-4856-898A-50259010C8EA}" srcOrd="0" destOrd="0" presId="urn:microsoft.com/office/officeart/2005/8/layout/orgChart1"/>
    <dgm:cxn modelId="{C288A1C0-3D96-44B8-AF82-AE94CA393200}" type="presParOf" srcId="{59853F61-423B-4D61-9109-8F5688FF4793}" destId="{FFD416E9-6389-4489-B559-053562FEC962}" srcOrd="1" destOrd="0" presId="urn:microsoft.com/office/officeart/2005/8/layout/orgChart1"/>
    <dgm:cxn modelId="{293F786E-6192-44DA-9A13-9996E5EF510E}" type="presParOf" srcId="{48764AA1-DE8F-40A0-A292-EFB6579BA8EE}" destId="{5F1F9F7A-C5A8-49B6-8F01-E3C1F21717E1}" srcOrd="1" destOrd="0" presId="urn:microsoft.com/office/officeart/2005/8/layout/orgChart1"/>
    <dgm:cxn modelId="{31E123FA-DE0B-4444-AD27-2414185464C5}" type="presParOf" srcId="{48764AA1-DE8F-40A0-A292-EFB6579BA8EE}" destId="{0DC0A91D-5EA5-4A4B-BAA4-FE2377200981}" srcOrd="2" destOrd="0" presId="urn:microsoft.com/office/officeart/2005/8/layout/orgChart1"/>
    <dgm:cxn modelId="{38B0EDF8-64A1-460E-8C12-676C7F0B34D2}" type="presParOf" srcId="{0BB1F060-3164-461E-9C63-43522710C400}" destId="{0E67D750-2DE0-40EE-A036-9518F95DC675}" srcOrd="2" destOrd="0" presId="urn:microsoft.com/office/officeart/2005/8/layout/orgChart1"/>
    <dgm:cxn modelId="{824E23C7-0BF6-4639-A5CD-29D565A433BD}" type="presParOf" srcId="{0BB1F060-3164-461E-9C63-43522710C400}" destId="{BE0DA565-F237-4D7C-9DE5-9AF92B979FC1}" srcOrd="3" destOrd="0" presId="urn:microsoft.com/office/officeart/2005/8/layout/orgChart1"/>
    <dgm:cxn modelId="{C64CFCB0-8529-47FA-8819-9C59712B728B}" type="presParOf" srcId="{BE0DA565-F237-4D7C-9DE5-9AF92B979FC1}" destId="{78033166-9EDB-49B9-A33F-475E7CB5798C}" srcOrd="0" destOrd="0" presId="urn:microsoft.com/office/officeart/2005/8/layout/orgChart1"/>
    <dgm:cxn modelId="{8DCB88D8-C9C9-4161-A10E-7357B25B5CF6}" type="presParOf" srcId="{78033166-9EDB-49B9-A33F-475E7CB5798C}" destId="{A52EB153-387C-4E86-9A3C-CC1F6CF26042}" srcOrd="0" destOrd="0" presId="urn:microsoft.com/office/officeart/2005/8/layout/orgChart1"/>
    <dgm:cxn modelId="{EB9C4116-EAF2-4008-9DDA-960E03303613}" type="presParOf" srcId="{78033166-9EDB-49B9-A33F-475E7CB5798C}" destId="{1A9F4E5A-B5EF-44C0-B94B-89E7B8327000}" srcOrd="1" destOrd="0" presId="urn:microsoft.com/office/officeart/2005/8/layout/orgChart1"/>
    <dgm:cxn modelId="{9DF3613F-FC25-41AB-A60A-C673A13DD7F2}" type="presParOf" srcId="{BE0DA565-F237-4D7C-9DE5-9AF92B979FC1}" destId="{C8648FB2-80A7-4045-B779-14BF8C4A1E78}" srcOrd="1" destOrd="0" presId="urn:microsoft.com/office/officeart/2005/8/layout/orgChart1"/>
    <dgm:cxn modelId="{FDEA7D53-07A8-4AED-A17E-76C753E29EB9}" type="presParOf" srcId="{BE0DA565-F237-4D7C-9DE5-9AF92B979FC1}" destId="{8FA95028-908C-415A-9EC6-5FEA9167FBE4}" srcOrd="2" destOrd="0" presId="urn:microsoft.com/office/officeart/2005/8/layout/orgChart1"/>
    <dgm:cxn modelId="{7D3AB365-8F7B-4CF1-B8B2-230120550883}" type="presParOf" srcId="{0BB1F060-3164-461E-9C63-43522710C400}" destId="{32EC860C-C89C-4D83-AD83-BD3D3A75982B}" srcOrd="4" destOrd="0" presId="urn:microsoft.com/office/officeart/2005/8/layout/orgChart1"/>
    <dgm:cxn modelId="{F1AC9B36-6973-46ED-85D0-408392E081E4}" type="presParOf" srcId="{0BB1F060-3164-461E-9C63-43522710C400}" destId="{AF58CE40-85D7-4EB2-9779-C94276DCDDF9}" srcOrd="5" destOrd="0" presId="urn:microsoft.com/office/officeart/2005/8/layout/orgChart1"/>
    <dgm:cxn modelId="{D6901B4B-1F76-41A4-9F43-0FB5D30058CF}" type="presParOf" srcId="{AF58CE40-85D7-4EB2-9779-C94276DCDDF9}" destId="{7A6A668C-380D-40CD-B954-29CCDDD6F325}" srcOrd="0" destOrd="0" presId="urn:microsoft.com/office/officeart/2005/8/layout/orgChart1"/>
    <dgm:cxn modelId="{10979B2C-6D68-47AC-98BF-3A5B80310288}" type="presParOf" srcId="{7A6A668C-380D-40CD-B954-29CCDDD6F325}" destId="{DA4931B5-FD73-4E59-98B3-499E2E154DA3}" srcOrd="0" destOrd="0" presId="urn:microsoft.com/office/officeart/2005/8/layout/orgChart1"/>
    <dgm:cxn modelId="{8DA9F177-6534-4B55-AB4C-4D33BAACBA9B}" type="presParOf" srcId="{7A6A668C-380D-40CD-B954-29CCDDD6F325}" destId="{A1C17DA8-A9B0-4423-8C39-E2173F6C6D9F}" srcOrd="1" destOrd="0" presId="urn:microsoft.com/office/officeart/2005/8/layout/orgChart1"/>
    <dgm:cxn modelId="{6AED4E0D-6CB8-4451-AD5D-D04DEC3BC01D}" type="presParOf" srcId="{AF58CE40-85D7-4EB2-9779-C94276DCDDF9}" destId="{2F367498-D085-4662-A7B4-3BBAB032B24F}" srcOrd="1" destOrd="0" presId="urn:microsoft.com/office/officeart/2005/8/layout/orgChart1"/>
    <dgm:cxn modelId="{0A943750-3587-4B39-90B9-3F5956326DF4}" type="presParOf" srcId="{AF58CE40-85D7-4EB2-9779-C94276DCDDF9}" destId="{FC6E624C-8AD6-4091-A462-772CBDABF867}" srcOrd="2" destOrd="0" presId="urn:microsoft.com/office/officeart/2005/8/layout/orgChart1"/>
    <dgm:cxn modelId="{A907D57E-C06E-4781-8A2C-0CE3FE4CF537}" type="presParOf" srcId="{0BB1F060-3164-461E-9C63-43522710C400}" destId="{BCF5D24A-208C-4B74-827F-80159160B34F}" srcOrd="6" destOrd="0" presId="urn:microsoft.com/office/officeart/2005/8/layout/orgChart1"/>
    <dgm:cxn modelId="{6226F8AD-93BC-4DB2-9274-83A6E3454F82}" type="presParOf" srcId="{0BB1F060-3164-461E-9C63-43522710C400}" destId="{2EC727CC-DEDC-4812-9C93-80A115A6BB98}" srcOrd="7" destOrd="0" presId="urn:microsoft.com/office/officeart/2005/8/layout/orgChart1"/>
    <dgm:cxn modelId="{2D2795BD-686F-4FA7-9B82-30100A66507E}" type="presParOf" srcId="{2EC727CC-DEDC-4812-9C93-80A115A6BB98}" destId="{A4F5177A-229F-4ED6-A4ED-4E7DC10261CE}" srcOrd="0" destOrd="0" presId="urn:microsoft.com/office/officeart/2005/8/layout/orgChart1"/>
    <dgm:cxn modelId="{34EF7588-9BF8-4A5D-9655-F0294AB69812}" type="presParOf" srcId="{A4F5177A-229F-4ED6-A4ED-4E7DC10261CE}" destId="{E57269C3-1635-40C6-98EC-31181B8C4961}" srcOrd="0" destOrd="0" presId="urn:microsoft.com/office/officeart/2005/8/layout/orgChart1"/>
    <dgm:cxn modelId="{F6519E1E-D4CA-46CC-8958-E72CA4251295}" type="presParOf" srcId="{A4F5177A-229F-4ED6-A4ED-4E7DC10261CE}" destId="{9CB20641-E444-4464-BD58-456CF171C9A5}" srcOrd="1" destOrd="0" presId="urn:microsoft.com/office/officeart/2005/8/layout/orgChart1"/>
    <dgm:cxn modelId="{DB71147D-31AD-4F8E-8CFE-16CA9E3887E5}" type="presParOf" srcId="{2EC727CC-DEDC-4812-9C93-80A115A6BB98}" destId="{DCD481F8-60F9-4CA3-81FC-BDF6A4FEF746}" srcOrd="1" destOrd="0" presId="urn:microsoft.com/office/officeart/2005/8/layout/orgChart1"/>
    <dgm:cxn modelId="{CB4B3C59-5C0A-4CFB-90F0-C015CE0E854A}" type="presParOf" srcId="{2EC727CC-DEDC-4812-9C93-80A115A6BB98}" destId="{D97334C2-2B32-4BE1-BDB6-1744CED16C08}" srcOrd="2" destOrd="0" presId="urn:microsoft.com/office/officeart/2005/8/layout/orgChart1"/>
    <dgm:cxn modelId="{AD11332F-3B2D-4D86-B747-05879B3CE685}" type="presParOf" srcId="{AFB60F24-D121-4D59-8BAB-5A294CD96BA9}" destId="{CAB7CCC2-1A24-472B-9E03-C070C180CE12}" srcOrd="2" destOrd="0" presId="urn:microsoft.com/office/officeart/2005/8/layout/orgChart1"/>
    <dgm:cxn modelId="{7816461E-E318-4D96-B9B6-3B427CD684A2}" type="presParOf" srcId="{9ADB4033-2320-428B-B18D-5BE7AF85969C}" destId="{1C3555FE-A159-4E7E-AB4B-98DBEA1FFBA7}" srcOrd="10" destOrd="0" presId="urn:microsoft.com/office/officeart/2005/8/layout/orgChart1"/>
    <dgm:cxn modelId="{D96E67A6-1156-436D-B54C-CBCE20FF9C80}" type="presParOf" srcId="{9ADB4033-2320-428B-B18D-5BE7AF85969C}" destId="{6AEDB689-8FFD-418A-B678-B47A33ECF3DF}" srcOrd="11" destOrd="0" presId="urn:microsoft.com/office/officeart/2005/8/layout/orgChart1"/>
    <dgm:cxn modelId="{CDBE1C25-942B-421C-AF67-001C3C2D33D2}" type="presParOf" srcId="{6AEDB689-8FFD-418A-B678-B47A33ECF3DF}" destId="{738C1035-B368-4879-BAFB-800285FE44A8}" srcOrd="0" destOrd="0" presId="urn:microsoft.com/office/officeart/2005/8/layout/orgChart1"/>
    <dgm:cxn modelId="{42E18BB2-3076-40B6-AD0C-0C3ECC4DE3E8}" type="presParOf" srcId="{738C1035-B368-4879-BAFB-800285FE44A8}" destId="{ABEAF05A-9E65-49E4-8F2B-7377D9DBC19C}" srcOrd="0" destOrd="0" presId="urn:microsoft.com/office/officeart/2005/8/layout/orgChart1"/>
    <dgm:cxn modelId="{AF13BD60-3333-4DE8-BB77-7076600F2491}" type="presParOf" srcId="{738C1035-B368-4879-BAFB-800285FE44A8}" destId="{76051107-8DD1-4763-8FE4-4E9FC8187BAF}" srcOrd="1" destOrd="0" presId="urn:microsoft.com/office/officeart/2005/8/layout/orgChart1"/>
    <dgm:cxn modelId="{14B98D57-E7C1-428C-A04E-1B8CA3A083DA}" type="presParOf" srcId="{6AEDB689-8FFD-418A-B678-B47A33ECF3DF}" destId="{B8C77BF8-0701-4988-85F1-0A7AFEB88837}" srcOrd="1" destOrd="0" presId="urn:microsoft.com/office/officeart/2005/8/layout/orgChart1"/>
    <dgm:cxn modelId="{6DC05DCA-864F-4413-89D9-06EB3712702D}" type="presParOf" srcId="{B8C77BF8-0701-4988-85F1-0A7AFEB88837}" destId="{2B0F903A-53D3-48D8-A817-668F32856F0B}" srcOrd="0" destOrd="0" presId="urn:microsoft.com/office/officeart/2005/8/layout/orgChart1"/>
    <dgm:cxn modelId="{C84302C7-27A8-4891-97EA-C018646396DB}" type="presParOf" srcId="{B8C77BF8-0701-4988-85F1-0A7AFEB88837}" destId="{12FB267C-08CD-4A3B-857E-918A8CE46C74}" srcOrd="1" destOrd="0" presId="urn:microsoft.com/office/officeart/2005/8/layout/orgChart1"/>
    <dgm:cxn modelId="{31B5AD25-3105-4839-B45F-C88031651A1D}" type="presParOf" srcId="{12FB267C-08CD-4A3B-857E-918A8CE46C74}" destId="{4450CE6F-1EB2-4D1F-BD7F-9B88BDDD4FF5}" srcOrd="0" destOrd="0" presId="urn:microsoft.com/office/officeart/2005/8/layout/orgChart1"/>
    <dgm:cxn modelId="{15168145-6386-4977-B3ED-6635DB2FF42F}" type="presParOf" srcId="{4450CE6F-1EB2-4D1F-BD7F-9B88BDDD4FF5}" destId="{01019B84-225C-4CE3-9594-A309C0B11D35}" srcOrd="0" destOrd="0" presId="urn:microsoft.com/office/officeart/2005/8/layout/orgChart1"/>
    <dgm:cxn modelId="{A6C54A17-478D-46F0-A3D2-0865232C9688}" type="presParOf" srcId="{4450CE6F-1EB2-4D1F-BD7F-9B88BDDD4FF5}" destId="{4287A4B9-E12F-4E56-8B20-D9CAF56A8A7B}" srcOrd="1" destOrd="0" presId="urn:microsoft.com/office/officeart/2005/8/layout/orgChart1"/>
    <dgm:cxn modelId="{80BA45A7-3D76-48EC-95A2-7DBCB31CEE90}" type="presParOf" srcId="{12FB267C-08CD-4A3B-857E-918A8CE46C74}" destId="{AEFB9387-E55E-438F-A368-AD511DEF6898}" srcOrd="1" destOrd="0" presId="urn:microsoft.com/office/officeart/2005/8/layout/orgChart1"/>
    <dgm:cxn modelId="{F310423E-DB55-443E-94A2-D156C75D83B7}" type="presParOf" srcId="{12FB267C-08CD-4A3B-857E-918A8CE46C74}" destId="{C21603D4-D4CB-4F61-BBF1-84BA6D9725E5}" srcOrd="2" destOrd="0" presId="urn:microsoft.com/office/officeart/2005/8/layout/orgChart1"/>
    <dgm:cxn modelId="{7350602D-27DC-4446-98FC-D5D78DD9B877}" type="presParOf" srcId="{6AEDB689-8FFD-418A-B678-B47A33ECF3DF}" destId="{384D8810-47F3-4DD1-AEC0-C9EF74F2C2CA}" srcOrd="2" destOrd="0" presId="urn:microsoft.com/office/officeart/2005/8/layout/orgChart1"/>
    <dgm:cxn modelId="{C5BABE6B-FC70-43D7-B2F4-67C17916A659}" type="presParOf" srcId="{34A63F9F-4EA4-4912-A2AE-7CC0DB41B722}" destId="{274F0B92-7DCA-4402-BCE9-F358BA773DCD}" srcOrd="2" destOrd="0" presId="urn:microsoft.com/office/officeart/2005/8/layout/orgChart1"/>
    <dgm:cxn modelId="{4552B76F-B4DA-4498-95DD-FDF138CE7887}" type="presParOf" srcId="{10B967D3-DEBD-4D03-91A7-462B71D85F9F}" destId="{16682EDA-13FD-4DCB-82F9-31E8D0DEA8E3}" srcOrd="2" destOrd="0" presId="urn:microsoft.com/office/officeart/2005/8/layout/orgChart1"/>
    <dgm:cxn modelId="{16E11913-DA38-4598-B78A-D0DD9E0BD5A9}" type="presParOf" srcId="{864705FE-5D06-406D-BC1C-3A01EFE264FA}" destId="{D3F223F9-BD4B-4DC5-A15C-F618B1B747EB}" srcOrd="1" destOrd="0" presId="urn:microsoft.com/office/officeart/2005/8/layout/orgChart1"/>
    <dgm:cxn modelId="{AAA1E22A-AFE8-4D33-88B3-C5B85B5899F7}" type="presParOf" srcId="{D3F223F9-BD4B-4DC5-A15C-F618B1B747EB}" destId="{1A8D3ADE-D957-4285-985D-1602E5AF1B30}" srcOrd="0" destOrd="0" presId="urn:microsoft.com/office/officeart/2005/8/layout/orgChart1"/>
    <dgm:cxn modelId="{7A49F0FD-F4CB-4A3E-9167-A8935C48CC99}" type="presParOf" srcId="{1A8D3ADE-D957-4285-985D-1602E5AF1B30}" destId="{6B7A7683-F313-488D-815A-90F2D8818E60}" srcOrd="0" destOrd="0" presId="urn:microsoft.com/office/officeart/2005/8/layout/orgChart1"/>
    <dgm:cxn modelId="{296F480E-50B2-4B95-B1AE-289FED64FE7D}" type="presParOf" srcId="{1A8D3ADE-D957-4285-985D-1602E5AF1B30}" destId="{EB550D3E-9272-4EAC-A029-798E3657C4A1}" srcOrd="1" destOrd="0" presId="urn:microsoft.com/office/officeart/2005/8/layout/orgChart1"/>
    <dgm:cxn modelId="{2C2B5D62-1DEC-44AF-83A7-51FFA754D174}" type="presParOf" srcId="{D3F223F9-BD4B-4DC5-A15C-F618B1B747EB}" destId="{6BAD3396-4CE2-4B82-80A3-5F0CC467E55B}" srcOrd="1" destOrd="0" presId="urn:microsoft.com/office/officeart/2005/8/layout/orgChart1"/>
    <dgm:cxn modelId="{078C29FA-D244-4154-BAF4-FB6CBF867BD2}" type="presParOf" srcId="{D3F223F9-BD4B-4DC5-A15C-F618B1B747EB}" destId="{DB9974C6-48B3-409E-AAD9-654C01EB977F}"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0F903A-53D3-48D8-A817-668F32856F0B}">
      <dsp:nvSpPr>
        <dsp:cNvPr id="0" name=""/>
        <dsp:cNvSpPr/>
      </dsp:nvSpPr>
      <dsp:spPr>
        <a:xfrm>
          <a:off x="7777935" y="1806716"/>
          <a:ext cx="190587" cy="1819748"/>
        </a:xfrm>
        <a:custGeom>
          <a:avLst/>
          <a:gdLst/>
          <a:ahLst/>
          <a:cxnLst/>
          <a:rect l="0" t="0" r="0" b="0"/>
          <a:pathLst>
            <a:path>
              <a:moveTo>
                <a:pt x="0" y="0"/>
              </a:moveTo>
              <a:lnTo>
                <a:pt x="0" y="1819873"/>
              </a:lnTo>
              <a:lnTo>
                <a:pt x="190600" y="1819873"/>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C3555FE-A159-4E7E-AB4B-98DBEA1FFBA7}">
      <dsp:nvSpPr>
        <dsp:cNvPr id="0" name=""/>
        <dsp:cNvSpPr/>
      </dsp:nvSpPr>
      <dsp:spPr>
        <a:xfrm>
          <a:off x="4458403" y="861583"/>
          <a:ext cx="3824934" cy="313380"/>
        </a:xfrm>
        <a:custGeom>
          <a:avLst/>
          <a:gdLst/>
          <a:ahLst/>
          <a:cxnLst/>
          <a:rect l="0" t="0" r="0" b="0"/>
          <a:pathLst>
            <a:path>
              <a:moveTo>
                <a:pt x="0" y="0"/>
              </a:moveTo>
              <a:lnTo>
                <a:pt x="0" y="180725"/>
              </a:lnTo>
              <a:lnTo>
                <a:pt x="3825198" y="180725"/>
              </a:lnTo>
              <a:lnTo>
                <a:pt x="3825198" y="313402"/>
              </a:lnTo>
            </a:path>
          </a:pathLst>
        </a:custGeom>
        <a:noFill/>
        <a:ln w="25400" cap="flat" cmpd="sng" algn="ctr">
          <a:solidFill>
            <a:srgbClr val="4F81BD">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CF5D24A-208C-4B74-827F-80159160B34F}">
      <dsp:nvSpPr>
        <dsp:cNvPr id="0" name=""/>
        <dsp:cNvSpPr/>
      </dsp:nvSpPr>
      <dsp:spPr>
        <a:xfrm>
          <a:off x="6256106" y="1807222"/>
          <a:ext cx="179695" cy="3227151"/>
        </a:xfrm>
        <a:custGeom>
          <a:avLst/>
          <a:gdLst/>
          <a:ahLst/>
          <a:cxnLst/>
          <a:rect l="0" t="0" r="0" b="0"/>
          <a:pathLst>
            <a:path>
              <a:moveTo>
                <a:pt x="0" y="0"/>
              </a:moveTo>
              <a:lnTo>
                <a:pt x="0" y="3227374"/>
              </a:lnTo>
              <a:lnTo>
                <a:pt x="179708" y="3227374"/>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EC860C-C89C-4D83-AD83-BD3D3A75982B}">
      <dsp:nvSpPr>
        <dsp:cNvPr id="0" name=""/>
        <dsp:cNvSpPr/>
      </dsp:nvSpPr>
      <dsp:spPr>
        <a:xfrm>
          <a:off x="6256106" y="1807222"/>
          <a:ext cx="179695" cy="2354131"/>
        </a:xfrm>
        <a:custGeom>
          <a:avLst/>
          <a:gdLst/>
          <a:ahLst/>
          <a:cxnLst/>
          <a:rect l="0" t="0" r="0" b="0"/>
          <a:pathLst>
            <a:path>
              <a:moveTo>
                <a:pt x="0" y="0"/>
              </a:moveTo>
              <a:lnTo>
                <a:pt x="0" y="2354294"/>
              </a:lnTo>
              <a:lnTo>
                <a:pt x="179708" y="2354294"/>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E67D750-2DE0-40EE-A036-9518F95DC675}">
      <dsp:nvSpPr>
        <dsp:cNvPr id="0" name=""/>
        <dsp:cNvSpPr/>
      </dsp:nvSpPr>
      <dsp:spPr>
        <a:xfrm>
          <a:off x="6256106" y="1807222"/>
          <a:ext cx="179695" cy="1449771"/>
        </a:xfrm>
        <a:custGeom>
          <a:avLst/>
          <a:gdLst/>
          <a:ahLst/>
          <a:cxnLst/>
          <a:rect l="0" t="0" r="0" b="0"/>
          <a:pathLst>
            <a:path>
              <a:moveTo>
                <a:pt x="0" y="0"/>
              </a:moveTo>
              <a:lnTo>
                <a:pt x="0" y="1449871"/>
              </a:lnTo>
              <a:lnTo>
                <a:pt x="179708" y="1449871"/>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6760C85-F680-49FB-A79D-C69F881F7263}">
      <dsp:nvSpPr>
        <dsp:cNvPr id="0" name=""/>
        <dsp:cNvSpPr/>
      </dsp:nvSpPr>
      <dsp:spPr>
        <a:xfrm>
          <a:off x="6256106" y="1807222"/>
          <a:ext cx="179695" cy="589039"/>
        </a:xfrm>
        <a:custGeom>
          <a:avLst/>
          <a:gdLst/>
          <a:ahLst/>
          <a:cxnLst/>
          <a:rect l="0" t="0" r="0" b="0"/>
          <a:pathLst>
            <a:path>
              <a:moveTo>
                <a:pt x="0" y="0"/>
              </a:moveTo>
              <a:lnTo>
                <a:pt x="0" y="589080"/>
              </a:lnTo>
              <a:lnTo>
                <a:pt x="179708" y="589080"/>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5B4096F-470F-433C-B074-9956FA95BE1C}">
      <dsp:nvSpPr>
        <dsp:cNvPr id="0" name=""/>
        <dsp:cNvSpPr/>
      </dsp:nvSpPr>
      <dsp:spPr>
        <a:xfrm>
          <a:off x="4458403" y="861583"/>
          <a:ext cx="2303105" cy="313886"/>
        </a:xfrm>
        <a:custGeom>
          <a:avLst/>
          <a:gdLst/>
          <a:ahLst/>
          <a:cxnLst/>
          <a:rect l="0" t="0" r="0" b="0"/>
          <a:pathLst>
            <a:path>
              <a:moveTo>
                <a:pt x="0" y="0"/>
              </a:moveTo>
              <a:lnTo>
                <a:pt x="0" y="181230"/>
              </a:lnTo>
              <a:lnTo>
                <a:pt x="2303264" y="181230"/>
              </a:lnTo>
              <a:lnTo>
                <a:pt x="2303264" y="313908"/>
              </a:lnTo>
            </a:path>
          </a:pathLst>
        </a:custGeom>
        <a:noFill/>
        <a:ln w="25400" cap="flat" cmpd="sng" algn="ctr">
          <a:solidFill>
            <a:srgbClr val="4F81BD">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F7FCE3-9DE7-48D2-A7E9-CB0F6CF11E4D}">
      <dsp:nvSpPr>
        <dsp:cNvPr id="0" name=""/>
        <dsp:cNvSpPr/>
      </dsp:nvSpPr>
      <dsp:spPr>
        <a:xfrm>
          <a:off x="4746431" y="1806211"/>
          <a:ext cx="153263" cy="3021733"/>
        </a:xfrm>
        <a:custGeom>
          <a:avLst/>
          <a:gdLst/>
          <a:ahLst/>
          <a:cxnLst/>
          <a:rect l="0" t="0" r="0" b="0"/>
          <a:pathLst>
            <a:path>
              <a:moveTo>
                <a:pt x="0" y="0"/>
              </a:moveTo>
              <a:lnTo>
                <a:pt x="0" y="3021942"/>
              </a:lnTo>
              <a:lnTo>
                <a:pt x="153273" y="3021942"/>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3C15877-29B6-49D9-81F1-08C765D2619E}">
      <dsp:nvSpPr>
        <dsp:cNvPr id="0" name=""/>
        <dsp:cNvSpPr/>
      </dsp:nvSpPr>
      <dsp:spPr>
        <a:xfrm>
          <a:off x="4746431" y="1806211"/>
          <a:ext cx="153263" cy="2329010"/>
        </a:xfrm>
        <a:custGeom>
          <a:avLst/>
          <a:gdLst/>
          <a:ahLst/>
          <a:cxnLst/>
          <a:rect l="0" t="0" r="0" b="0"/>
          <a:pathLst>
            <a:path>
              <a:moveTo>
                <a:pt x="0" y="0"/>
              </a:moveTo>
              <a:lnTo>
                <a:pt x="0" y="2329171"/>
              </a:lnTo>
              <a:lnTo>
                <a:pt x="153273" y="2329171"/>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2C3810C-C11C-456D-9C6C-C5B38AA4FDA7}">
      <dsp:nvSpPr>
        <dsp:cNvPr id="0" name=""/>
        <dsp:cNvSpPr/>
      </dsp:nvSpPr>
      <dsp:spPr>
        <a:xfrm>
          <a:off x="4746431" y="1806211"/>
          <a:ext cx="145998" cy="1681166"/>
        </a:xfrm>
        <a:custGeom>
          <a:avLst/>
          <a:gdLst/>
          <a:ahLst/>
          <a:cxnLst/>
          <a:rect l="0" t="0" r="0" b="0"/>
          <a:pathLst>
            <a:path>
              <a:moveTo>
                <a:pt x="0" y="0"/>
              </a:moveTo>
              <a:lnTo>
                <a:pt x="0" y="1681282"/>
              </a:lnTo>
              <a:lnTo>
                <a:pt x="146008" y="1681282"/>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4BD3EC-FF81-42A3-8B72-C92D8766A097}">
      <dsp:nvSpPr>
        <dsp:cNvPr id="0" name=""/>
        <dsp:cNvSpPr/>
      </dsp:nvSpPr>
      <dsp:spPr>
        <a:xfrm>
          <a:off x="4746431" y="1806211"/>
          <a:ext cx="131012" cy="753024"/>
        </a:xfrm>
        <a:custGeom>
          <a:avLst/>
          <a:gdLst/>
          <a:ahLst/>
          <a:cxnLst/>
          <a:rect l="0" t="0" r="0" b="0"/>
          <a:pathLst>
            <a:path>
              <a:moveTo>
                <a:pt x="0" y="0"/>
              </a:moveTo>
              <a:lnTo>
                <a:pt x="0" y="753076"/>
              </a:lnTo>
              <a:lnTo>
                <a:pt x="131021" y="753076"/>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AF5525-698E-4428-B845-B432D62E3E5B}">
      <dsp:nvSpPr>
        <dsp:cNvPr id="0" name=""/>
        <dsp:cNvSpPr/>
      </dsp:nvSpPr>
      <dsp:spPr>
        <a:xfrm>
          <a:off x="4458403" y="861583"/>
          <a:ext cx="793430" cy="312875"/>
        </a:xfrm>
        <a:custGeom>
          <a:avLst/>
          <a:gdLst/>
          <a:ahLst/>
          <a:cxnLst/>
          <a:rect l="0" t="0" r="0" b="0"/>
          <a:pathLst>
            <a:path>
              <a:moveTo>
                <a:pt x="0" y="0"/>
              </a:moveTo>
              <a:lnTo>
                <a:pt x="0" y="180219"/>
              </a:lnTo>
              <a:lnTo>
                <a:pt x="793485" y="180219"/>
              </a:lnTo>
              <a:lnTo>
                <a:pt x="793485" y="312897"/>
              </a:lnTo>
            </a:path>
          </a:pathLst>
        </a:custGeom>
        <a:noFill/>
        <a:ln w="25400" cap="flat" cmpd="sng" algn="ctr">
          <a:solidFill>
            <a:srgbClr val="4F81BD">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4D83B5B-7574-43CE-828C-036841BD36B9}">
      <dsp:nvSpPr>
        <dsp:cNvPr id="0" name=""/>
        <dsp:cNvSpPr/>
      </dsp:nvSpPr>
      <dsp:spPr>
        <a:xfrm>
          <a:off x="3149234" y="1814493"/>
          <a:ext cx="120336" cy="3160782"/>
        </a:xfrm>
        <a:custGeom>
          <a:avLst/>
          <a:gdLst/>
          <a:ahLst/>
          <a:cxnLst/>
          <a:rect l="0" t="0" r="0" b="0"/>
          <a:pathLst>
            <a:path>
              <a:moveTo>
                <a:pt x="0" y="0"/>
              </a:moveTo>
              <a:lnTo>
                <a:pt x="0" y="3161000"/>
              </a:lnTo>
              <a:lnTo>
                <a:pt x="120344" y="3161000"/>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9F2036-350F-47C5-84CB-023A081D63C8}">
      <dsp:nvSpPr>
        <dsp:cNvPr id="0" name=""/>
        <dsp:cNvSpPr/>
      </dsp:nvSpPr>
      <dsp:spPr>
        <a:xfrm>
          <a:off x="3149234" y="1814493"/>
          <a:ext cx="127171" cy="1935412"/>
        </a:xfrm>
        <a:custGeom>
          <a:avLst/>
          <a:gdLst/>
          <a:ahLst/>
          <a:cxnLst/>
          <a:rect l="0" t="0" r="0" b="0"/>
          <a:pathLst>
            <a:path>
              <a:moveTo>
                <a:pt x="0" y="0"/>
              </a:moveTo>
              <a:lnTo>
                <a:pt x="0" y="1935546"/>
              </a:lnTo>
              <a:lnTo>
                <a:pt x="127180" y="1935546"/>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AF6B145-9D02-49E6-A3F4-F7813FD46F6C}">
      <dsp:nvSpPr>
        <dsp:cNvPr id="0" name=""/>
        <dsp:cNvSpPr/>
      </dsp:nvSpPr>
      <dsp:spPr>
        <a:xfrm>
          <a:off x="3149234" y="1814493"/>
          <a:ext cx="156232" cy="659221"/>
        </a:xfrm>
        <a:custGeom>
          <a:avLst/>
          <a:gdLst/>
          <a:ahLst/>
          <a:cxnLst/>
          <a:rect l="0" t="0" r="0" b="0"/>
          <a:pathLst>
            <a:path>
              <a:moveTo>
                <a:pt x="0" y="0"/>
              </a:moveTo>
              <a:lnTo>
                <a:pt x="0" y="659266"/>
              </a:lnTo>
              <a:lnTo>
                <a:pt x="156243" y="659266"/>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7F584D-BC3C-425C-97F8-3C2ED48DF5B2}">
      <dsp:nvSpPr>
        <dsp:cNvPr id="0" name=""/>
        <dsp:cNvSpPr/>
      </dsp:nvSpPr>
      <dsp:spPr>
        <a:xfrm>
          <a:off x="3654636" y="861583"/>
          <a:ext cx="803766" cy="321157"/>
        </a:xfrm>
        <a:custGeom>
          <a:avLst/>
          <a:gdLst/>
          <a:ahLst/>
          <a:cxnLst/>
          <a:rect l="0" t="0" r="0" b="0"/>
          <a:pathLst>
            <a:path>
              <a:moveTo>
                <a:pt x="803821" y="0"/>
              </a:moveTo>
              <a:lnTo>
                <a:pt x="803821" y="188502"/>
              </a:lnTo>
              <a:lnTo>
                <a:pt x="0" y="188502"/>
              </a:lnTo>
              <a:lnTo>
                <a:pt x="0" y="321180"/>
              </a:lnTo>
            </a:path>
          </a:pathLst>
        </a:custGeom>
        <a:noFill/>
        <a:ln w="25400" cap="flat" cmpd="sng" algn="ctr">
          <a:solidFill>
            <a:srgbClr val="4F81BD">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0EA234D-15A5-434A-95DE-7655649CFA8E}">
      <dsp:nvSpPr>
        <dsp:cNvPr id="0" name=""/>
        <dsp:cNvSpPr/>
      </dsp:nvSpPr>
      <dsp:spPr>
        <a:xfrm>
          <a:off x="1649908" y="1796842"/>
          <a:ext cx="155777" cy="2360803"/>
        </a:xfrm>
        <a:custGeom>
          <a:avLst/>
          <a:gdLst/>
          <a:ahLst/>
          <a:cxnLst/>
          <a:rect l="0" t="0" r="0" b="0"/>
          <a:pathLst>
            <a:path>
              <a:moveTo>
                <a:pt x="0" y="0"/>
              </a:moveTo>
              <a:lnTo>
                <a:pt x="0" y="2360966"/>
              </a:lnTo>
              <a:lnTo>
                <a:pt x="155788" y="2360966"/>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9951064-DDB4-49EE-BDF3-F435867C3FE7}">
      <dsp:nvSpPr>
        <dsp:cNvPr id="0" name=""/>
        <dsp:cNvSpPr/>
      </dsp:nvSpPr>
      <dsp:spPr>
        <a:xfrm>
          <a:off x="2155310" y="861583"/>
          <a:ext cx="2303092" cy="321170"/>
        </a:xfrm>
        <a:custGeom>
          <a:avLst/>
          <a:gdLst/>
          <a:ahLst/>
          <a:cxnLst/>
          <a:rect l="0" t="0" r="0" b="0"/>
          <a:pathLst>
            <a:path>
              <a:moveTo>
                <a:pt x="2303251" y="0"/>
              </a:moveTo>
              <a:lnTo>
                <a:pt x="2303251" y="188515"/>
              </a:lnTo>
              <a:lnTo>
                <a:pt x="0" y="188515"/>
              </a:lnTo>
              <a:lnTo>
                <a:pt x="0" y="321192"/>
              </a:lnTo>
            </a:path>
          </a:pathLst>
        </a:custGeom>
        <a:noFill/>
        <a:ln w="25400" cap="flat" cmpd="sng" algn="ctr">
          <a:solidFill>
            <a:srgbClr val="4F81BD">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9C53092-B353-4EE0-9F5E-C5D41EB7A3D4}">
      <dsp:nvSpPr>
        <dsp:cNvPr id="0" name=""/>
        <dsp:cNvSpPr/>
      </dsp:nvSpPr>
      <dsp:spPr>
        <a:xfrm>
          <a:off x="128091" y="2081655"/>
          <a:ext cx="192343" cy="797651"/>
        </a:xfrm>
        <a:custGeom>
          <a:avLst/>
          <a:gdLst/>
          <a:ahLst/>
          <a:cxnLst/>
          <a:rect l="0" t="0" r="0" b="0"/>
          <a:pathLst>
            <a:path>
              <a:moveTo>
                <a:pt x="0" y="0"/>
              </a:moveTo>
              <a:lnTo>
                <a:pt x="0" y="797706"/>
              </a:lnTo>
              <a:lnTo>
                <a:pt x="192356" y="797706"/>
              </a:lnTo>
            </a:path>
          </a:pathLst>
        </a:custGeom>
        <a:noFill/>
        <a:ln w="25400" cap="flat" cmpd="sng" algn="ctr">
          <a:solidFill>
            <a:srgbClr val="4F81BD">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C306D8-E64E-4BB2-90E7-4E00307F02C4}">
      <dsp:nvSpPr>
        <dsp:cNvPr id="0" name=""/>
        <dsp:cNvSpPr/>
      </dsp:nvSpPr>
      <dsp:spPr>
        <a:xfrm>
          <a:off x="633493" y="861583"/>
          <a:ext cx="3824909" cy="321164"/>
        </a:xfrm>
        <a:custGeom>
          <a:avLst/>
          <a:gdLst/>
          <a:ahLst/>
          <a:cxnLst/>
          <a:rect l="0" t="0" r="0" b="0"/>
          <a:pathLst>
            <a:path>
              <a:moveTo>
                <a:pt x="3825173" y="0"/>
              </a:moveTo>
              <a:lnTo>
                <a:pt x="3825173" y="188509"/>
              </a:lnTo>
              <a:lnTo>
                <a:pt x="0" y="188509"/>
              </a:lnTo>
              <a:lnTo>
                <a:pt x="0" y="321186"/>
              </a:lnTo>
            </a:path>
          </a:pathLst>
        </a:custGeom>
        <a:noFill/>
        <a:ln w="25400" cap="flat" cmpd="sng" algn="ctr">
          <a:solidFill>
            <a:srgbClr val="4F81BD">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7B91CB-2707-415F-A186-02D06F56F458}">
      <dsp:nvSpPr>
        <dsp:cNvPr id="0" name=""/>
        <dsp:cNvSpPr/>
      </dsp:nvSpPr>
      <dsp:spPr>
        <a:xfrm>
          <a:off x="4412683" y="377478"/>
          <a:ext cx="91440" cy="91440"/>
        </a:xfrm>
        <a:custGeom>
          <a:avLst/>
          <a:gdLst/>
          <a:ahLst/>
          <a:cxnLst/>
          <a:rect l="0" t="0" r="0" b="0"/>
          <a:pathLst>
            <a:path>
              <a:moveTo>
                <a:pt x="46579" y="45720"/>
              </a:moveTo>
              <a:lnTo>
                <a:pt x="45720" y="45720"/>
              </a:lnTo>
              <a:lnTo>
                <a:pt x="45720" y="119474"/>
              </a:lnTo>
            </a:path>
          </a:pathLst>
        </a:custGeom>
        <a:noFill/>
        <a:ln w="25400" cap="flat" cmpd="sng" algn="ctr">
          <a:solidFill>
            <a:srgbClr val="4F81BD">
              <a:tint val="9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201202A-66AD-4546-B71E-371625620328}">
      <dsp:nvSpPr>
        <dsp:cNvPr id="0" name=""/>
        <dsp:cNvSpPr/>
      </dsp:nvSpPr>
      <dsp:spPr>
        <a:xfrm>
          <a:off x="2212465" y="0"/>
          <a:ext cx="4493594" cy="423198"/>
        </a:xfrm>
        <a:prstGeom prst="rect">
          <a:avLst/>
        </a:prstGeom>
        <a:solidFill>
          <a:srgbClr val="1F497D">
            <a:lumMod val="7500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0" rIns="15240" bIns="15240" numCol="1" spcCol="1270" anchor="ctr" anchorCtr="0">
          <a:noAutofit/>
        </a:bodyPr>
        <a:lstStyle/>
        <a:p>
          <a:pPr lvl="0" algn="ctr" defTabSz="1066800">
            <a:lnSpc>
              <a:spcPct val="100000"/>
            </a:lnSpc>
            <a:spcBef>
              <a:spcPct val="0"/>
            </a:spcBef>
            <a:spcAft>
              <a:spcPts val="0"/>
            </a:spcAft>
          </a:pPr>
          <a:r>
            <a:rPr lang="en-US" sz="2400" b="1" kern="1200">
              <a:solidFill>
                <a:sysClr val="window" lastClr="FFFFFF"/>
              </a:solidFill>
              <a:latin typeface="Calibri"/>
              <a:ea typeface="+mn-ea"/>
              <a:cs typeface="+mn-cs"/>
            </a:rPr>
            <a:t>Training Resource Package</a:t>
          </a:r>
        </a:p>
      </dsp:txBody>
      <dsp:txXfrm>
        <a:off x="2212465" y="0"/>
        <a:ext cx="4493594" cy="423198"/>
      </dsp:txXfrm>
    </dsp:sp>
    <dsp:sp modelId="{D3996D8C-7D31-4890-AEED-BF4C1C8B31BC}">
      <dsp:nvSpPr>
        <dsp:cNvPr id="0" name=""/>
        <dsp:cNvSpPr/>
      </dsp:nvSpPr>
      <dsp:spPr>
        <a:xfrm>
          <a:off x="1940103" y="496866"/>
          <a:ext cx="5036598" cy="364717"/>
        </a:xfrm>
        <a:prstGeom prst="rect">
          <a:avLst/>
        </a:prstGeom>
        <a:solidFill>
          <a:srgbClr val="4F81BD">
            <a:shade val="80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1" kern="1200">
              <a:solidFill>
                <a:sysClr val="window" lastClr="FFFFFF"/>
              </a:solidFill>
              <a:latin typeface="Calibri"/>
              <a:ea typeface="+mn-ea"/>
              <a:cs typeface="+mn-cs"/>
            </a:rPr>
            <a:t>Module: Lactational Amenorrhea Method (LAM)</a:t>
          </a:r>
        </a:p>
      </dsp:txBody>
      <dsp:txXfrm>
        <a:off x="1940103" y="496866"/>
        <a:ext cx="5036598" cy="364717"/>
      </dsp:txXfrm>
    </dsp:sp>
    <dsp:sp modelId="{3AC8818C-D8BB-4DF0-9DCA-F8E421B5DE61}">
      <dsp:nvSpPr>
        <dsp:cNvPr id="0" name=""/>
        <dsp:cNvSpPr/>
      </dsp:nvSpPr>
      <dsp:spPr>
        <a:xfrm>
          <a:off x="1741" y="1182747"/>
          <a:ext cx="1263505" cy="898908"/>
        </a:xfrm>
        <a:prstGeom prst="rect">
          <a:avLst/>
        </a:prstGeom>
        <a:solidFill>
          <a:srgbClr val="4F81BD">
            <a:tint val="99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Calibri"/>
              <a:ea typeface="+mn-ea"/>
              <a:cs typeface="+mn-cs"/>
            </a:rPr>
            <a:t>Illustrative Module Session Plan</a:t>
          </a:r>
        </a:p>
      </dsp:txBody>
      <dsp:txXfrm>
        <a:off x="1741" y="1182747"/>
        <a:ext cx="1263505" cy="898908"/>
      </dsp:txXfrm>
    </dsp:sp>
    <dsp:sp modelId="{BD517A61-E1B2-4A74-AD24-E557FF26F3E7}">
      <dsp:nvSpPr>
        <dsp:cNvPr id="0" name=""/>
        <dsp:cNvSpPr/>
      </dsp:nvSpPr>
      <dsp:spPr>
        <a:xfrm>
          <a:off x="320435" y="2563430"/>
          <a:ext cx="1263505" cy="631752"/>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Illustrative </a:t>
          </a:r>
          <a:br>
            <a:rPr lang="en-US" sz="1200" b="1" kern="1200">
              <a:solidFill>
                <a:sysClr val="windowText" lastClr="000000"/>
              </a:solidFill>
              <a:latin typeface="Calibri"/>
              <a:ea typeface="+mn-ea"/>
              <a:cs typeface="+mn-cs"/>
            </a:rPr>
          </a:br>
          <a:r>
            <a:rPr lang="en-US" sz="1200" b="1" kern="1200">
              <a:solidFill>
                <a:sysClr val="windowText" lastClr="000000"/>
              </a:solidFill>
              <a:latin typeface="Calibri"/>
              <a:ea typeface="+mn-ea"/>
              <a:cs typeface="+mn-cs"/>
            </a:rPr>
            <a:t>Training Schedule</a:t>
          </a:r>
          <a:endParaRPr lang="en-US" sz="1200" kern="1200">
            <a:solidFill>
              <a:sysClr val="window" lastClr="FFFFFF"/>
            </a:solidFill>
            <a:latin typeface="Calibri"/>
            <a:ea typeface="+mn-ea"/>
            <a:cs typeface="+mn-cs"/>
          </a:endParaRPr>
        </a:p>
      </dsp:txBody>
      <dsp:txXfrm>
        <a:off x="320435" y="2563430"/>
        <a:ext cx="1263505" cy="631752"/>
      </dsp:txXfrm>
    </dsp:sp>
    <dsp:sp modelId="{03DC2E83-0102-42B7-A8B9-FB989E3275D8}">
      <dsp:nvSpPr>
        <dsp:cNvPr id="0" name=""/>
        <dsp:cNvSpPr/>
      </dsp:nvSpPr>
      <dsp:spPr>
        <a:xfrm>
          <a:off x="1523557" y="1182753"/>
          <a:ext cx="1263505" cy="614088"/>
        </a:xfrm>
        <a:prstGeom prst="rect">
          <a:avLst/>
        </a:prstGeom>
        <a:solidFill>
          <a:srgbClr val="4F81BD">
            <a:tint val="99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3810" rIns="91440" bIns="3810" numCol="1" spcCol="1270" anchor="t" anchorCtr="0">
          <a:noAutofit/>
        </a:bodyPr>
        <a:lstStyle/>
        <a:p>
          <a:pPr lvl="0" algn="ctr" defTabSz="266700">
            <a:lnSpc>
              <a:spcPct val="100000"/>
            </a:lnSpc>
            <a:spcBef>
              <a:spcPct val="0"/>
            </a:spcBef>
            <a:spcAft>
              <a:spcPts val="0"/>
            </a:spcAft>
          </a:pPr>
          <a:endParaRPr lang="en-US" sz="600" b="1" kern="1200">
            <a:solidFill>
              <a:sysClr val="window" lastClr="FFFFFF"/>
            </a:solidFill>
            <a:latin typeface="Calibri"/>
            <a:ea typeface="+mn-ea"/>
            <a:cs typeface="+mn-cs"/>
          </a:endParaRPr>
        </a:p>
        <a:p>
          <a:pPr lvl="0" algn="ctr" defTabSz="266700">
            <a:lnSpc>
              <a:spcPct val="100000"/>
            </a:lnSpc>
            <a:spcBef>
              <a:spcPct val="0"/>
            </a:spcBef>
            <a:spcAft>
              <a:spcPts val="0"/>
            </a:spcAft>
          </a:pPr>
          <a:r>
            <a:rPr lang="en-US" sz="1600" b="1" kern="1200">
              <a:solidFill>
                <a:sysClr val="window" lastClr="FFFFFF"/>
              </a:solidFill>
              <a:latin typeface="Calibri"/>
              <a:ea typeface="+mn-ea"/>
              <a:cs typeface="+mn-cs"/>
            </a:rPr>
            <a:t>Facilitator's Guide</a:t>
          </a:r>
        </a:p>
        <a:p>
          <a:pPr lvl="0" algn="ctr" defTabSz="266700">
            <a:lnSpc>
              <a:spcPct val="100000"/>
            </a:lnSpc>
            <a:spcBef>
              <a:spcPct val="0"/>
            </a:spcBef>
            <a:spcAft>
              <a:spcPts val="0"/>
            </a:spcAft>
          </a:pPr>
          <a:endParaRPr lang="en-US" sz="700" kern="1200">
            <a:solidFill>
              <a:sysClr val="windowText" lastClr="000000"/>
            </a:solidFill>
            <a:latin typeface="Calibri"/>
            <a:ea typeface="+mn-ea"/>
            <a:cs typeface="+mn-cs"/>
          </a:endParaRPr>
        </a:p>
        <a:p>
          <a:pPr lvl="0" algn="ctr" defTabSz="2667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1523557" y="1182753"/>
        <a:ext cx="1263505" cy="614088"/>
      </dsp:txXfrm>
    </dsp:sp>
    <dsp:sp modelId="{B118504C-A3E3-4767-B462-5E2FFD362A4F}">
      <dsp:nvSpPr>
        <dsp:cNvPr id="0" name=""/>
        <dsp:cNvSpPr/>
      </dsp:nvSpPr>
      <dsp:spPr>
        <a:xfrm>
          <a:off x="1805685" y="1933332"/>
          <a:ext cx="1217728" cy="4448626"/>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7620" rIns="7620" bIns="7620" numCol="1" spcCol="1270" anchor="t"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Calibri"/>
              <a:ea typeface="+mn-ea"/>
              <a:cs typeface="+mn-cs"/>
            </a:rPr>
            <a:t>Includes: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Key features of the TRP</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Overview of the module design</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Description of module materials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How to use the TRP materials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Objectives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Evaluating participants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Description of clinical procedure skills training</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How to conduct roleplay</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Case studies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Pre- and post-test answer sheets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Clinical training skills checklists</a:t>
          </a:r>
        </a:p>
        <a:p>
          <a:pPr lvl="0" algn="l"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How to use exercises and </a:t>
          </a:r>
          <a:br>
            <a:rPr lang="en-US" sz="1100" kern="1200" baseline="0">
              <a:solidFill>
                <a:sysClr val="windowText" lastClr="000000"/>
              </a:solidFill>
              <a:latin typeface="Calibri"/>
              <a:ea typeface="+mn-ea"/>
              <a:cs typeface="+mn-cs"/>
            </a:rPr>
          </a:br>
          <a:r>
            <a:rPr lang="en-US" sz="1100" kern="1200" baseline="0">
              <a:solidFill>
                <a:sysClr val="windowText" lastClr="000000"/>
              </a:solidFill>
              <a:latin typeface="Calibri"/>
              <a:ea typeface="+mn-ea"/>
              <a:cs typeface="+mn-cs"/>
            </a:rPr>
            <a:t>games</a:t>
          </a:r>
          <a:endParaRPr lang="en-US" sz="1100" kern="1200">
            <a:solidFill>
              <a:sysClr val="window" lastClr="FFFFFF"/>
            </a:solidFill>
            <a:latin typeface="Calibri"/>
            <a:ea typeface="+mn-ea"/>
            <a:cs typeface="+mn-cs"/>
          </a:endParaRPr>
        </a:p>
      </dsp:txBody>
      <dsp:txXfrm>
        <a:off x="1805685" y="1933332"/>
        <a:ext cx="1217728" cy="4448626"/>
      </dsp:txXfrm>
    </dsp:sp>
    <dsp:sp modelId="{EA2EB5CF-9575-4666-BCCC-4920508BB1F0}">
      <dsp:nvSpPr>
        <dsp:cNvPr id="0" name=""/>
        <dsp:cNvSpPr/>
      </dsp:nvSpPr>
      <dsp:spPr>
        <a:xfrm>
          <a:off x="3022883" y="1182741"/>
          <a:ext cx="1263505" cy="631752"/>
        </a:xfrm>
        <a:prstGeom prst="rect">
          <a:avLst/>
        </a:prstGeom>
        <a:solidFill>
          <a:srgbClr val="4F81BD">
            <a:tint val="99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Calibri"/>
              <a:ea typeface="+mn-ea"/>
              <a:cs typeface="+mn-cs"/>
            </a:rPr>
            <a:t>PPT Slides</a:t>
          </a:r>
        </a:p>
      </dsp:txBody>
      <dsp:txXfrm>
        <a:off x="3022883" y="1182741"/>
        <a:ext cx="1263505" cy="631752"/>
      </dsp:txXfrm>
    </dsp:sp>
    <dsp:sp modelId="{E673CCB4-DF94-4084-B2E6-3785ECB8A08F}">
      <dsp:nvSpPr>
        <dsp:cNvPr id="0" name=""/>
        <dsp:cNvSpPr/>
      </dsp:nvSpPr>
      <dsp:spPr>
        <a:xfrm>
          <a:off x="3305466" y="2080385"/>
          <a:ext cx="1263505" cy="786658"/>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Basic Slide Set</a:t>
          </a:r>
          <a:br>
            <a:rPr lang="en-US" sz="1200" b="1" kern="1200">
              <a:solidFill>
                <a:sysClr val="windowText" lastClr="000000"/>
              </a:solidFill>
              <a:latin typeface="Calibri"/>
              <a:ea typeface="+mn-ea"/>
              <a:cs typeface="+mn-cs"/>
            </a:rPr>
          </a:br>
          <a:r>
            <a:rPr lang="en-US" sz="1200" b="0" kern="1200">
              <a:solidFill>
                <a:sysClr val="windowText" lastClr="000000"/>
              </a:solidFill>
              <a:latin typeface="Calibri"/>
              <a:ea typeface="+mn-ea"/>
              <a:cs typeface="+mn-cs"/>
            </a:rPr>
            <a:t>(for </a:t>
          </a:r>
          <a:r>
            <a:rPr lang="en-US" sz="1200" b="0" u="sng" kern="1200">
              <a:solidFill>
                <a:sysClr val="windowText" lastClr="000000"/>
              </a:solidFill>
              <a:latin typeface="Calibri"/>
              <a:ea typeface="+mn-ea"/>
              <a:cs typeface="+mn-cs"/>
            </a:rPr>
            <a:t>all</a:t>
          </a:r>
          <a:r>
            <a:rPr lang="en-US" sz="1200" b="0" kern="1200">
              <a:solidFill>
                <a:sysClr val="windowText" lastClr="000000"/>
              </a:solidFill>
              <a:latin typeface="Calibri"/>
              <a:ea typeface="+mn-ea"/>
              <a:cs typeface="+mn-cs"/>
            </a:rPr>
            <a:t> providers including mid-level providers and CHWs) </a:t>
          </a:r>
        </a:p>
      </dsp:txBody>
      <dsp:txXfrm>
        <a:off x="3305466" y="2080385"/>
        <a:ext cx="1263505" cy="786658"/>
      </dsp:txXfrm>
    </dsp:sp>
    <dsp:sp modelId="{496AB9C8-D34D-4FF0-BF0F-6001FDBDF895}">
      <dsp:nvSpPr>
        <dsp:cNvPr id="0" name=""/>
        <dsp:cNvSpPr/>
      </dsp:nvSpPr>
      <dsp:spPr>
        <a:xfrm>
          <a:off x="3276406" y="3356078"/>
          <a:ext cx="1263505" cy="787656"/>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Selected Advanced Slide Set</a:t>
          </a:r>
          <a:br>
            <a:rPr lang="en-US" sz="1200" b="1" kern="1200">
              <a:solidFill>
                <a:sysClr val="windowText" lastClr="000000"/>
              </a:solidFill>
              <a:latin typeface="Calibri"/>
              <a:ea typeface="+mn-ea"/>
              <a:cs typeface="+mn-cs"/>
            </a:rPr>
          </a:br>
          <a:r>
            <a:rPr lang="en-US" sz="1200" b="0" kern="1200">
              <a:solidFill>
                <a:sysClr val="windowText" lastClr="000000"/>
              </a:solidFill>
              <a:latin typeface="Calibri"/>
              <a:ea typeface="+mn-ea"/>
              <a:cs typeface="+mn-cs"/>
            </a:rPr>
            <a:t>(</a:t>
          </a:r>
          <a:r>
            <a:rPr lang="en-US" sz="1200" kern="1200">
              <a:solidFill>
                <a:sysClr val="windowText" lastClr="000000"/>
              </a:solidFill>
              <a:latin typeface="Calibri"/>
              <a:ea typeface="+mn-ea"/>
              <a:cs typeface="+mn-cs"/>
            </a:rPr>
            <a:t>for advanced learners or pre-service)</a:t>
          </a:r>
        </a:p>
      </dsp:txBody>
      <dsp:txXfrm>
        <a:off x="3276406" y="3356078"/>
        <a:ext cx="1263505" cy="787656"/>
      </dsp:txXfrm>
    </dsp:sp>
    <dsp:sp modelId="{FD6284BD-2DBE-41C1-B5DA-C7BFC0813672}">
      <dsp:nvSpPr>
        <dsp:cNvPr id="0" name=""/>
        <dsp:cNvSpPr/>
      </dsp:nvSpPr>
      <dsp:spPr>
        <a:xfrm>
          <a:off x="3269570" y="4568942"/>
          <a:ext cx="1263505" cy="812667"/>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Optional/Additional Content </a:t>
          </a:r>
          <a:br>
            <a:rPr lang="en-US" sz="1200" b="1" kern="1200">
              <a:solidFill>
                <a:sysClr val="windowText" lastClr="000000"/>
              </a:solidFill>
              <a:latin typeface="Calibri"/>
              <a:ea typeface="+mn-ea"/>
              <a:cs typeface="+mn-cs"/>
            </a:rPr>
          </a:br>
          <a:r>
            <a:rPr lang="en-US" sz="1200" kern="1200">
              <a:solidFill>
                <a:sysClr val="windowText" lastClr="000000"/>
              </a:solidFill>
              <a:latin typeface="Calibri"/>
              <a:ea typeface="+mn-ea"/>
              <a:cs typeface="+mn-cs"/>
            </a:rPr>
            <a:t>(i.e., clincial procedure)</a:t>
          </a:r>
        </a:p>
      </dsp:txBody>
      <dsp:txXfrm>
        <a:off x="3269570" y="4568942"/>
        <a:ext cx="1263505" cy="812667"/>
      </dsp:txXfrm>
    </dsp:sp>
    <dsp:sp modelId="{9B81A9CF-72ED-4100-95F7-BBA1AC5B896F}">
      <dsp:nvSpPr>
        <dsp:cNvPr id="0" name=""/>
        <dsp:cNvSpPr/>
      </dsp:nvSpPr>
      <dsp:spPr>
        <a:xfrm>
          <a:off x="4620081" y="1174458"/>
          <a:ext cx="1263505" cy="631752"/>
        </a:xfrm>
        <a:prstGeom prst="rect">
          <a:avLst/>
        </a:prstGeom>
        <a:solidFill>
          <a:srgbClr val="4F81BD">
            <a:tint val="99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Calibri"/>
              <a:ea typeface="+mn-ea"/>
              <a:cs typeface="+mn-cs"/>
            </a:rPr>
            <a:t>Handouts</a:t>
          </a:r>
        </a:p>
      </dsp:txBody>
      <dsp:txXfrm>
        <a:off x="4620081" y="1174458"/>
        <a:ext cx="1263505" cy="631752"/>
      </dsp:txXfrm>
    </dsp:sp>
    <dsp:sp modelId="{01375934-30A8-482E-B1B0-FA6533DD2723}">
      <dsp:nvSpPr>
        <dsp:cNvPr id="0" name=""/>
        <dsp:cNvSpPr/>
      </dsp:nvSpPr>
      <dsp:spPr>
        <a:xfrm>
          <a:off x="4877444" y="2066272"/>
          <a:ext cx="1263505" cy="985926"/>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Relevant sections of Family Planning: </a:t>
          </a:r>
          <a:br>
            <a:rPr lang="en-US" sz="1200" b="1" kern="1200">
              <a:solidFill>
                <a:sysClr val="windowText" lastClr="000000"/>
              </a:solidFill>
              <a:latin typeface="Calibri"/>
              <a:ea typeface="+mn-ea"/>
              <a:cs typeface="+mn-cs"/>
            </a:rPr>
          </a:br>
          <a:r>
            <a:rPr lang="en-US" sz="1200" b="1" kern="1200">
              <a:solidFill>
                <a:sysClr val="windowText" lastClr="000000"/>
              </a:solidFill>
              <a:latin typeface="Calibri"/>
              <a:ea typeface="+mn-ea"/>
              <a:cs typeface="+mn-cs"/>
            </a:rPr>
            <a:t>A Global Handbook for Providers</a:t>
          </a:r>
        </a:p>
      </dsp:txBody>
      <dsp:txXfrm>
        <a:off x="4877444" y="2066272"/>
        <a:ext cx="1263505" cy="985926"/>
      </dsp:txXfrm>
    </dsp:sp>
    <dsp:sp modelId="{11EF43AD-4BDE-4B70-917F-CB3F042CADDF}">
      <dsp:nvSpPr>
        <dsp:cNvPr id="0" name=""/>
        <dsp:cNvSpPr/>
      </dsp:nvSpPr>
      <dsp:spPr>
        <a:xfrm>
          <a:off x="4892429" y="3251263"/>
          <a:ext cx="1263505" cy="472228"/>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Job aids</a:t>
          </a:r>
        </a:p>
      </dsp:txBody>
      <dsp:txXfrm>
        <a:off x="4892429" y="3251263"/>
        <a:ext cx="1263505" cy="472228"/>
      </dsp:txXfrm>
    </dsp:sp>
    <dsp:sp modelId="{5451A390-5681-449B-A7AC-82372C57174F}">
      <dsp:nvSpPr>
        <dsp:cNvPr id="0" name=""/>
        <dsp:cNvSpPr/>
      </dsp:nvSpPr>
      <dsp:spPr>
        <a:xfrm>
          <a:off x="4899694" y="3899713"/>
          <a:ext cx="1263505" cy="471015"/>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Case studies</a:t>
          </a:r>
        </a:p>
      </dsp:txBody>
      <dsp:txXfrm>
        <a:off x="4899694" y="3899713"/>
        <a:ext cx="1263505" cy="471015"/>
      </dsp:txXfrm>
    </dsp:sp>
    <dsp:sp modelId="{66D6A113-7F12-4E82-9528-861B6680BC4A}">
      <dsp:nvSpPr>
        <dsp:cNvPr id="0" name=""/>
        <dsp:cNvSpPr/>
      </dsp:nvSpPr>
      <dsp:spPr>
        <a:xfrm>
          <a:off x="4899694" y="4592437"/>
          <a:ext cx="1263505" cy="471015"/>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Role plays</a:t>
          </a:r>
        </a:p>
      </dsp:txBody>
      <dsp:txXfrm>
        <a:off x="4899694" y="4592437"/>
        <a:ext cx="1263505" cy="471015"/>
      </dsp:txXfrm>
    </dsp:sp>
    <dsp:sp modelId="{CB9D9B47-F9B8-47FD-A1B9-685AF0AD4768}">
      <dsp:nvSpPr>
        <dsp:cNvPr id="0" name=""/>
        <dsp:cNvSpPr/>
      </dsp:nvSpPr>
      <dsp:spPr>
        <a:xfrm>
          <a:off x="6129755" y="1175469"/>
          <a:ext cx="1263505" cy="631752"/>
        </a:xfrm>
        <a:prstGeom prst="rect">
          <a:avLst/>
        </a:prstGeom>
        <a:solidFill>
          <a:srgbClr val="4F81BD">
            <a:tint val="99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Calibri"/>
              <a:ea typeface="+mn-ea"/>
              <a:cs typeface="+mn-cs"/>
            </a:rPr>
            <a:t>Evaluation Tools</a:t>
          </a:r>
        </a:p>
      </dsp:txBody>
      <dsp:txXfrm>
        <a:off x="6129755" y="1175469"/>
        <a:ext cx="1263505" cy="631752"/>
      </dsp:txXfrm>
    </dsp:sp>
    <dsp:sp modelId="{48DC8A72-B5E4-4856-898A-50259010C8EA}">
      <dsp:nvSpPr>
        <dsp:cNvPr id="0" name=""/>
        <dsp:cNvSpPr/>
      </dsp:nvSpPr>
      <dsp:spPr>
        <a:xfrm>
          <a:off x="6435801" y="2080385"/>
          <a:ext cx="1263505" cy="631752"/>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Pre- and post-tests</a:t>
          </a:r>
        </a:p>
      </dsp:txBody>
      <dsp:txXfrm>
        <a:off x="6435801" y="2080385"/>
        <a:ext cx="1263505" cy="631752"/>
      </dsp:txXfrm>
    </dsp:sp>
    <dsp:sp modelId="{A52EB153-387C-4E86-9A3C-CC1F6CF26042}">
      <dsp:nvSpPr>
        <dsp:cNvPr id="0" name=""/>
        <dsp:cNvSpPr/>
      </dsp:nvSpPr>
      <dsp:spPr>
        <a:xfrm>
          <a:off x="6435801" y="2941117"/>
          <a:ext cx="1263505" cy="631752"/>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Competency based skills checklists</a:t>
          </a:r>
        </a:p>
      </dsp:txBody>
      <dsp:txXfrm>
        <a:off x="6435801" y="2941117"/>
        <a:ext cx="1263505" cy="631752"/>
      </dsp:txXfrm>
    </dsp:sp>
    <dsp:sp modelId="{DA4931B5-FD73-4E59-98B3-499E2E154DA3}">
      <dsp:nvSpPr>
        <dsp:cNvPr id="0" name=""/>
        <dsp:cNvSpPr/>
      </dsp:nvSpPr>
      <dsp:spPr>
        <a:xfrm>
          <a:off x="6435801" y="3845477"/>
          <a:ext cx="1263505" cy="631752"/>
        </a:xfrm>
        <a:prstGeom prst="rect">
          <a:avLst/>
        </a:prstGeom>
        <a:solidFill>
          <a:srgbClr val="4F81BD">
            <a:tint val="70000"/>
            <a:hueOff val="0"/>
            <a:satOff val="0"/>
            <a:lumOff val="0"/>
            <a:alphaOff val="0"/>
          </a:srgbClr>
        </a:solidFill>
        <a:ln w="25400" cap="flat" cmpd="sng" algn="ctr">
          <a:solidFill>
            <a:srgbClr val="4F81BD">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Course evaluations </a:t>
          </a:r>
        </a:p>
      </dsp:txBody>
      <dsp:txXfrm>
        <a:off x="6435801" y="3845477"/>
        <a:ext cx="1263505" cy="631752"/>
      </dsp:txXfrm>
    </dsp:sp>
    <dsp:sp modelId="{E57269C3-1635-40C6-98EC-31181B8C4961}">
      <dsp:nvSpPr>
        <dsp:cNvPr id="0" name=""/>
        <dsp:cNvSpPr/>
      </dsp:nvSpPr>
      <dsp:spPr>
        <a:xfrm>
          <a:off x="6435801" y="4718497"/>
          <a:ext cx="1263505" cy="631752"/>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Calibri"/>
              <a:ea typeface="+mn-ea"/>
              <a:cs typeface="+mn-cs"/>
            </a:rPr>
            <a:t>Review exercises and games</a:t>
          </a:r>
        </a:p>
      </dsp:txBody>
      <dsp:txXfrm>
        <a:off x="6435801" y="4718497"/>
        <a:ext cx="1263505" cy="631752"/>
      </dsp:txXfrm>
    </dsp:sp>
    <dsp:sp modelId="{ABEAF05A-9E65-49E4-8F2B-7377D9DBC19C}">
      <dsp:nvSpPr>
        <dsp:cNvPr id="0" name=""/>
        <dsp:cNvSpPr/>
      </dsp:nvSpPr>
      <dsp:spPr>
        <a:xfrm>
          <a:off x="7651584" y="1174964"/>
          <a:ext cx="1263505" cy="631752"/>
        </a:xfrm>
        <a:prstGeom prst="rect">
          <a:avLst/>
        </a:prstGeom>
        <a:solidFill>
          <a:srgbClr val="4F81BD">
            <a:tint val="99000"/>
            <a:hueOff val="0"/>
            <a:satOff val="0"/>
            <a:lumOff val="0"/>
            <a:alphaOff val="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Calibri"/>
              <a:ea typeface="+mn-ea"/>
              <a:cs typeface="+mn-cs"/>
            </a:rPr>
            <a:t>References</a:t>
          </a:r>
        </a:p>
      </dsp:txBody>
      <dsp:txXfrm>
        <a:off x="7651584" y="1174964"/>
        <a:ext cx="1263505" cy="631752"/>
      </dsp:txXfrm>
    </dsp:sp>
    <dsp:sp modelId="{01019B84-225C-4CE3-9594-A309C0B11D35}">
      <dsp:nvSpPr>
        <dsp:cNvPr id="0" name=""/>
        <dsp:cNvSpPr/>
      </dsp:nvSpPr>
      <dsp:spPr>
        <a:xfrm>
          <a:off x="7968522" y="2041773"/>
          <a:ext cx="1221152" cy="3169383"/>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7620" rIns="7620" bIns="7620" numCol="1" spcCol="1270" anchor="t"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Calibri"/>
              <a:ea typeface="+mn-ea"/>
              <a:cs typeface="+mn-cs"/>
            </a:rPr>
            <a:t>Includes:</a:t>
          </a:r>
        </a:p>
        <a:p>
          <a:pPr lvl="0" defTabSz="533400">
            <a:lnSpc>
              <a:spcPct val="90000"/>
            </a:lnSpc>
            <a:spcBef>
              <a:spcPct val="0"/>
            </a:spcBef>
            <a:spcAft>
              <a:spcPct val="35000"/>
            </a:spcAft>
          </a:pPr>
          <a:r>
            <a:rPr lang="en-US" sz="1100" b="1" kern="1200">
              <a:solidFill>
                <a:sysClr val="windowText" lastClr="000000"/>
              </a:solidFill>
              <a:latin typeface="Calibri"/>
              <a:ea typeface="+mn-ea"/>
              <a:cs typeface="+mn-cs"/>
            </a:rPr>
            <a:t> </a:t>
          </a:r>
          <a:r>
            <a:rPr lang="en-US" sz="1100" kern="1200" baseline="0">
              <a:solidFill>
                <a:sysClr val="windowText" lastClr="000000"/>
              </a:solidFill>
              <a:latin typeface="Calibri"/>
              <a:ea typeface="+mn-ea"/>
              <a:cs typeface="+mn-cs"/>
            </a:rPr>
            <a:t>• </a:t>
          </a:r>
          <a:r>
            <a:rPr lang="en-US" sz="1100" b="0" kern="1200">
              <a:solidFill>
                <a:sysClr val="windowText" lastClr="000000"/>
              </a:solidFill>
              <a:latin typeface="Calibri"/>
              <a:ea typeface="+mn-ea"/>
              <a:cs typeface="+mn-cs"/>
            </a:rPr>
            <a:t>The Medical Eligibility Criteria for Contraceptive Use (4th edition, 2010)</a:t>
          </a:r>
        </a:p>
        <a:p>
          <a:pPr lvl="0"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a:t>
          </a:r>
          <a:r>
            <a:rPr lang="en-US" sz="1100" b="0" kern="1200">
              <a:solidFill>
                <a:sysClr val="windowText" lastClr="000000"/>
              </a:solidFill>
              <a:latin typeface="Calibri"/>
              <a:ea typeface="+mn-ea"/>
              <a:cs typeface="+mn-cs"/>
            </a:rPr>
            <a:t>The Selected Practice Recommendations for Contraceptive Use (2</a:t>
          </a:r>
          <a:r>
            <a:rPr lang="en-US" sz="1100" b="0" kern="1200" baseline="30000">
              <a:solidFill>
                <a:sysClr val="windowText" lastClr="000000"/>
              </a:solidFill>
              <a:latin typeface="Calibri"/>
              <a:ea typeface="+mn-ea"/>
              <a:cs typeface="+mn-cs"/>
            </a:rPr>
            <a:t>nd</a:t>
          </a:r>
          <a:r>
            <a:rPr lang="en-US" sz="1100" b="0" kern="1200">
              <a:solidFill>
                <a:sysClr val="windowText" lastClr="000000"/>
              </a:solidFill>
              <a:latin typeface="Calibri"/>
              <a:ea typeface="+mn-ea"/>
              <a:cs typeface="+mn-cs"/>
            </a:rPr>
            <a:t> edition, 2005 and 2008 Update)</a:t>
          </a:r>
        </a:p>
        <a:p>
          <a:pPr lvl="0" defTabSz="533400">
            <a:lnSpc>
              <a:spcPct val="90000"/>
            </a:lnSpc>
            <a:spcBef>
              <a:spcPct val="0"/>
            </a:spcBef>
            <a:spcAft>
              <a:spcPct val="35000"/>
            </a:spcAft>
          </a:pPr>
          <a:r>
            <a:rPr lang="en-US" sz="1100" kern="1200" baseline="0">
              <a:solidFill>
                <a:sysClr val="windowText" lastClr="000000"/>
              </a:solidFill>
              <a:latin typeface="Calibri"/>
              <a:ea typeface="+mn-ea"/>
              <a:cs typeface="+mn-cs"/>
            </a:rPr>
            <a:t>• </a:t>
          </a:r>
          <a:r>
            <a:rPr lang="en-US" sz="1100" b="0" kern="1200">
              <a:solidFill>
                <a:sysClr val="windowText" lastClr="000000"/>
              </a:solidFill>
              <a:latin typeface="Calibri"/>
              <a:ea typeface="+mn-ea"/>
              <a:cs typeface="+mn-cs"/>
            </a:rPr>
            <a:t>The Decision Making Tool for Family Planning Clients and Providers</a:t>
          </a:r>
        </a:p>
        <a:p>
          <a:pPr lvl="0" defTabSz="533400">
            <a:lnSpc>
              <a:spcPct val="90000"/>
            </a:lnSpc>
            <a:spcBef>
              <a:spcPct val="0"/>
            </a:spcBef>
            <a:spcAft>
              <a:spcPct val="35000"/>
            </a:spcAft>
          </a:pPr>
          <a:r>
            <a:rPr lang="en-US" sz="1100" b="1" kern="1200">
              <a:solidFill>
                <a:sysClr val="windowText" lastClr="000000"/>
              </a:solidFill>
              <a:latin typeface="Calibri"/>
              <a:ea typeface="+mn-ea"/>
              <a:cs typeface="+mn-cs"/>
            </a:rPr>
            <a:t> </a:t>
          </a:r>
          <a:r>
            <a:rPr lang="en-US" sz="1100" kern="1200" baseline="0">
              <a:solidFill>
                <a:sysClr val="windowText" lastClr="000000"/>
              </a:solidFill>
              <a:latin typeface="Calibri"/>
              <a:ea typeface="+mn-ea"/>
              <a:cs typeface="+mn-cs"/>
            </a:rPr>
            <a:t>• </a:t>
          </a:r>
          <a:r>
            <a:rPr lang="en-US" sz="1100" b="0" kern="1200">
              <a:solidFill>
                <a:sysClr val="windowText" lastClr="000000"/>
              </a:solidFill>
              <a:latin typeface="Calibri"/>
              <a:ea typeface="+mn-ea"/>
              <a:cs typeface="+mn-cs"/>
            </a:rPr>
            <a:t>Additional  cited research articles</a:t>
          </a:r>
        </a:p>
        <a:p>
          <a:pPr lvl="0" algn="l" defTabSz="533400">
            <a:lnSpc>
              <a:spcPct val="90000"/>
            </a:lnSpc>
            <a:spcBef>
              <a:spcPct val="0"/>
            </a:spcBef>
            <a:spcAft>
              <a:spcPct val="35000"/>
            </a:spcAft>
          </a:pPr>
          <a:endParaRPr lang="en-US" sz="1200" b="1" kern="1200">
            <a:solidFill>
              <a:sysClr val="windowText" lastClr="000000"/>
            </a:solidFill>
            <a:latin typeface="Calibri"/>
            <a:ea typeface="+mn-ea"/>
            <a:cs typeface="+mn-cs"/>
          </a:endParaRPr>
        </a:p>
        <a:p>
          <a:pPr lvl="0" algn="ctr" defTabSz="533400">
            <a:lnSpc>
              <a:spcPct val="90000"/>
            </a:lnSpc>
            <a:spcBef>
              <a:spcPct val="0"/>
            </a:spcBef>
            <a:spcAft>
              <a:spcPct val="35000"/>
            </a:spcAft>
          </a:pPr>
          <a:endParaRPr lang="en-US" sz="1200" kern="1200">
            <a:solidFill>
              <a:sysClr val="windowText" lastClr="000000"/>
            </a:solidFill>
            <a:latin typeface="Calibri"/>
            <a:ea typeface="+mn-ea"/>
            <a:cs typeface="+mn-cs"/>
          </a:endParaRPr>
        </a:p>
      </dsp:txBody>
      <dsp:txXfrm>
        <a:off x="7968522" y="2041773"/>
        <a:ext cx="1221152" cy="3169383"/>
      </dsp:txXfrm>
    </dsp:sp>
    <dsp:sp modelId="{6B7A7683-F313-488D-815A-90F2D8818E60}">
      <dsp:nvSpPr>
        <dsp:cNvPr id="0" name=""/>
        <dsp:cNvSpPr/>
      </dsp:nvSpPr>
      <dsp:spPr>
        <a:xfrm>
          <a:off x="7382253" y="0"/>
          <a:ext cx="1808101" cy="889046"/>
        </a:xfrm>
        <a:prstGeom prst="rect">
          <a:avLst/>
        </a:prstGeom>
        <a:solidFill>
          <a:srgbClr val="9BBB59">
            <a:lumMod val="40000"/>
            <a:lumOff val="60000"/>
          </a:srgbClr>
        </a:solidFill>
        <a:ln w="25400" cap="flat" cmpd="sng" algn="ctr">
          <a:solidFill>
            <a:srgbClr val="4F81BD">
              <a:lumMod val="75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100000"/>
            </a:lnSpc>
            <a:spcBef>
              <a:spcPct val="0"/>
            </a:spcBef>
            <a:spcAft>
              <a:spcPts val="0"/>
            </a:spcAft>
          </a:pPr>
          <a:r>
            <a:rPr lang="en-US" sz="1600" b="1" kern="1200">
              <a:solidFill>
                <a:sysClr val="windowText" lastClr="000000"/>
              </a:solidFill>
              <a:latin typeface="Calibri"/>
              <a:ea typeface="+mn-ea"/>
              <a:cs typeface="+mn-cs"/>
            </a:rPr>
            <a:t>*Family Planning:</a:t>
          </a:r>
        </a:p>
        <a:p>
          <a:pPr lvl="0" algn="ctr" defTabSz="711200">
            <a:lnSpc>
              <a:spcPct val="100000"/>
            </a:lnSpc>
            <a:spcBef>
              <a:spcPct val="0"/>
            </a:spcBef>
            <a:spcAft>
              <a:spcPts val="0"/>
            </a:spcAft>
          </a:pPr>
          <a:r>
            <a:rPr lang="en-US" sz="1600" b="1" kern="1200">
              <a:solidFill>
                <a:sysClr val="windowText" lastClr="000000"/>
              </a:solidFill>
              <a:latin typeface="Calibri"/>
              <a:ea typeface="+mn-ea"/>
              <a:cs typeface="+mn-cs"/>
            </a:rPr>
            <a:t>A Global Handbook for Providers</a:t>
          </a:r>
        </a:p>
      </dsp:txBody>
      <dsp:txXfrm>
        <a:off x="7382253" y="0"/>
        <a:ext cx="1808101" cy="8890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622744B-A49D-4A57-946F-92E112B36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30</Pages>
  <Words>10331</Words>
  <Characters>58888</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69081</CharactersWithSpaces>
  <SharedDoc>false</SharedDoc>
  <HLinks>
    <vt:vector size="60" baseType="variant">
      <vt:variant>
        <vt:i4>3670091</vt:i4>
      </vt:variant>
      <vt:variant>
        <vt:i4>27</vt:i4>
      </vt:variant>
      <vt:variant>
        <vt:i4>0</vt:i4>
      </vt:variant>
      <vt:variant>
        <vt:i4>5</vt:i4>
      </vt:variant>
      <vt:variant>
        <vt:lpwstr>http://www.who.int/reproductivehealth/publications/family_planning/SPR-3/en/</vt:lpwstr>
      </vt:variant>
      <vt:variant>
        <vt:lpwstr/>
      </vt:variant>
      <vt:variant>
        <vt:i4>4587564</vt:i4>
      </vt:variant>
      <vt:variant>
        <vt:i4>24</vt:i4>
      </vt:variant>
      <vt:variant>
        <vt:i4>0</vt:i4>
      </vt:variant>
      <vt:variant>
        <vt:i4>5</vt:i4>
      </vt:variant>
      <vt:variant>
        <vt:lpwstr>http://www.who.int/reproductivehealth/publications/family_planning/9241593229index/en/</vt:lpwstr>
      </vt:variant>
      <vt:variant>
        <vt:lpwstr/>
      </vt:variant>
      <vt:variant>
        <vt:i4>3211358</vt:i4>
      </vt:variant>
      <vt:variant>
        <vt:i4>21</vt:i4>
      </vt:variant>
      <vt:variant>
        <vt:i4>0</vt:i4>
      </vt:variant>
      <vt:variant>
        <vt:i4>5</vt:i4>
      </vt:variant>
      <vt:variant>
        <vt:lpwstr>http://www.who.int/reproductivehealth/publications/family_planning/MEC-5/en/</vt:lpwstr>
      </vt:variant>
      <vt:variant>
        <vt:lpwstr/>
      </vt:variant>
      <vt:variant>
        <vt:i4>3473520</vt:i4>
      </vt:variant>
      <vt:variant>
        <vt:i4>18</vt:i4>
      </vt:variant>
      <vt:variant>
        <vt:i4>0</vt:i4>
      </vt:variant>
      <vt:variant>
        <vt:i4>5</vt:i4>
      </vt:variant>
      <vt:variant>
        <vt:lpwstr>http://fphandbook.org/</vt:lpwstr>
      </vt:variant>
      <vt:variant>
        <vt:lpwstr/>
      </vt:variant>
      <vt:variant>
        <vt:i4>6488126</vt:i4>
      </vt:variant>
      <vt:variant>
        <vt:i4>15</vt:i4>
      </vt:variant>
      <vt:variant>
        <vt:i4>0</vt:i4>
      </vt:variant>
      <vt:variant>
        <vt:i4>5</vt:i4>
      </vt:variant>
      <vt:variant>
        <vt:lpwstr>http://www.popcouncil.org/research/the-balanced-counseling-strategy-plus-a-toolkit-for-family-planning-service</vt:lpwstr>
      </vt:variant>
      <vt:variant>
        <vt:lpwstr/>
      </vt:variant>
      <vt:variant>
        <vt:i4>4128779</vt:i4>
      </vt:variant>
      <vt:variant>
        <vt:i4>12</vt:i4>
      </vt:variant>
      <vt:variant>
        <vt:i4>0</vt:i4>
      </vt:variant>
      <vt:variant>
        <vt:i4>5</vt:i4>
      </vt:variant>
      <vt:variant>
        <vt:lpwstr>http://www.who.int/reproductivehealth/publications/family_planning/9241595132/en/</vt:lpwstr>
      </vt:variant>
      <vt:variant>
        <vt:lpwstr/>
      </vt:variant>
      <vt:variant>
        <vt:i4>4587564</vt:i4>
      </vt:variant>
      <vt:variant>
        <vt:i4>9</vt:i4>
      </vt:variant>
      <vt:variant>
        <vt:i4>0</vt:i4>
      </vt:variant>
      <vt:variant>
        <vt:i4>5</vt:i4>
      </vt:variant>
      <vt:variant>
        <vt:lpwstr>http://www.who.int/reproductivehealth/publications/family_planning/9241593229index/en/</vt:lpwstr>
      </vt:variant>
      <vt:variant>
        <vt:lpwstr/>
      </vt:variant>
      <vt:variant>
        <vt:i4>917595</vt:i4>
      </vt:variant>
      <vt:variant>
        <vt:i4>6</vt:i4>
      </vt:variant>
      <vt:variant>
        <vt:i4>0</vt:i4>
      </vt:variant>
      <vt:variant>
        <vt:i4>5</vt:i4>
      </vt:variant>
      <vt:variant>
        <vt:lpwstr>http://fphandbook.org/comparing-effectiveness-family-planning-methods</vt:lpwstr>
      </vt:variant>
      <vt:variant>
        <vt:lpwstr/>
      </vt:variant>
      <vt:variant>
        <vt:i4>6750246</vt:i4>
      </vt:variant>
      <vt:variant>
        <vt:i4>3</vt:i4>
      </vt:variant>
      <vt:variant>
        <vt:i4>0</vt:i4>
      </vt:variant>
      <vt:variant>
        <vt:i4>5</vt:i4>
      </vt:variant>
      <vt:variant>
        <vt:lpwstr>https://www.k4health.org/toolkits/fphivintegration/contraceptive-method-considerations-clients-hiv-including-those-art-provider-reference-tool</vt:lpwstr>
      </vt:variant>
      <vt:variant>
        <vt:lpwstr/>
      </vt:variant>
      <vt:variant>
        <vt:i4>4128779</vt:i4>
      </vt:variant>
      <vt:variant>
        <vt:i4>0</vt:i4>
      </vt:variant>
      <vt:variant>
        <vt:i4>0</vt:i4>
      </vt:variant>
      <vt:variant>
        <vt:i4>5</vt:i4>
      </vt:variant>
      <vt:variant>
        <vt:lpwstr>http://www.who.int/reproductivehealth/publications/family_planning/9241595132/en/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dc:description/>
  <cp:lastModifiedBy>Shannon Davis</cp:lastModifiedBy>
  <cp:revision>3</cp:revision>
  <cp:lastPrinted>2014-09-04T22:16:00Z</cp:lastPrinted>
  <dcterms:created xsi:type="dcterms:W3CDTF">2019-06-20T19:05:00Z</dcterms:created>
  <dcterms:modified xsi:type="dcterms:W3CDTF">2019-07-15T15:24:00Z</dcterms:modified>
</cp:coreProperties>
</file>